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9C5F6" w14:textId="51961BE2" w:rsidR="009F2AC9" w:rsidRDefault="4FC16564" w:rsidP="009F2AC9">
      <w:pPr>
        <w:pStyle w:val="Heading5"/>
        <w:rPr>
          <w:lang w:val="en-US"/>
        </w:rPr>
      </w:pPr>
      <w:r w:rsidRPr="4FC16564">
        <w:rPr>
          <w:lang w:val="en-US"/>
        </w:rPr>
        <w:t>Supporting information workbooks</w:t>
      </w:r>
    </w:p>
    <w:p w14:paraId="571C4416" w14:textId="77777777" w:rsidR="009F2AC9" w:rsidRPr="00047B1D" w:rsidRDefault="009F2AC9" w:rsidP="00B3203C">
      <w:pPr>
        <w:pStyle w:val="CGCTablenote"/>
        <w:rPr>
          <w:lang w:val="en-US"/>
        </w:rPr>
      </w:pPr>
    </w:p>
    <w:tbl>
      <w:tblPr>
        <w:tblW w:w="895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7522"/>
        <w:gridCol w:w="11"/>
      </w:tblGrid>
      <w:tr w:rsidR="009F2AC9" w:rsidRPr="006C38FD" w14:paraId="4C100F6A" w14:textId="77777777" w:rsidTr="00CA512D">
        <w:trPr>
          <w:trHeight w:val="375"/>
          <w:tblHeader/>
        </w:trPr>
        <w:tc>
          <w:tcPr>
            <w:tcW w:w="1418" w:type="dxa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CD209" w14:textId="77777777" w:rsidR="009F2AC9" w:rsidRPr="004E2C65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  <w:r w:rsidRPr="004E2C65">
              <w:rPr>
                <w:rFonts w:ascii="Open Sans Semibold" w:hAnsi="Open Sans Semibold" w:cs="Open Sans Semibold"/>
                <w:color w:val="FFFFFF" w:themeColor="background1"/>
                <w:szCs w:val="20"/>
              </w:rPr>
              <w:t xml:space="preserve">Workbook </w:t>
            </w:r>
          </w:p>
        </w:tc>
        <w:tc>
          <w:tcPr>
            <w:tcW w:w="7522" w:type="dxa"/>
            <w:tcBorders>
              <w:left w:val="nil"/>
              <w:right w:val="nil"/>
            </w:tcBorders>
            <w:shd w:val="clear" w:color="auto" w:fill="00699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29F80" w14:textId="77777777" w:rsidR="009F2AC9" w:rsidRPr="004E2C65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Cs w:val="20"/>
              </w:rPr>
            </w:pPr>
            <w:r w:rsidRPr="004E2C65">
              <w:rPr>
                <w:rFonts w:ascii="Open Sans Semibold" w:hAnsi="Open Sans Semibold" w:cs="Open Sans Semibold"/>
                <w:color w:val="FFFFFF" w:themeColor="background1"/>
                <w:szCs w:val="20"/>
                <w:lang w:eastAsia="en-AU"/>
              </w:rPr>
              <w:t>Table</w:t>
            </w:r>
          </w:p>
        </w:tc>
        <w:tc>
          <w:tcPr>
            <w:tcW w:w="11" w:type="dxa"/>
            <w:tcBorders>
              <w:left w:val="nil"/>
              <w:right w:val="nil"/>
            </w:tcBorders>
            <w:shd w:val="clear" w:color="auto" w:fill="006991"/>
          </w:tcPr>
          <w:p w14:paraId="6C6DD1A1" w14:textId="77777777" w:rsidR="009F2AC9" w:rsidRDefault="009F2AC9" w:rsidP="00CA512D">
            <w:pPr>
              <w:spacing w:before="0" w:line="240" w:lineRule="auto"/>
              <w:rPr>
                <w:rFonts w:ascii="Open Sans Semibold" w:hAnsi="Open Sans Semibold" w:cs="Open Sans Semibold"/>
                <w:color w:val="FFFFFF" w:themeColor="background1"/>
                <w:sz w:val="16"/>
                <w:szCs w:val="16"/>
                <w:lang w:eastAsia="en-AU"/>
              </w:rPr>
            </w:pPr>
          </w:p>
        </w:tc>
      </w:tr>
      <w:tr w:rsidR="009F2AC9" w:rsidRPr="00CA1825" w14:paraId="1A7AD081" w14:textId="77777777" w:rsidTr="00CA512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C2E26" w14:textId="13C5DD52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S1 Population dat</w:t>
            </w:r>
            <w:r w:rsidR="006F0B44" w:rsidRPr="00CA1825">
              <w:rPr>
                <w:rFonts w:cs="Open Sans Light"/>
                <w:b/>
                <w:bCs/>
                <w:sz w:val="22"/>
              </w:rPr>
              <w:t>a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CF33D1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4D945AA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DAD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92F53" w14:textId="5CC4D48E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S1-1 Estimated resident population for the assessment years and application year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B6961C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8ACB80F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F4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0899D" w14:textId="5E6AFF64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S1-2 Population growth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CBC238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D396B48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DD72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342B0" w14:textId="2A8EB710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S1-3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, Indigenous status and socio-economic status 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47B2462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D7C1051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5765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29782B" w14:textId="00FF03B1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S1-4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, Indigenous status and remoteness area 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F3C29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E077552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AAC8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953E4" w14:textId="33040C29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S1-5 Estimated resident population by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>, Indigenous status and age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4AE4290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D105076" w14:textId="77777777" w:rsidTr="00CA512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C9AF6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S2 Adjusted budget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D41B6D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1C5CF5C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BB0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DD606D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S2-1 Adjusted budget summary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60C9336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5353CA27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0C73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6D401" w14:textId="0AC6F82A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S2-2 Actual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 own-source revenue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0901A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53C1A85B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7F173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AFCD7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S2-3 Actual operating expenses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8B285B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A2B7B44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49F3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C2FD4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S2-4 Actual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203E31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0FC767B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A31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081F7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S2-5 Commonwealth payments ('impact’ payments only)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53D6C2D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79D0FC5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A537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166D5" w14:textId="7B0BF3B0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S2-6 Commonwealth payments quarantined by </w:t>
            </w:r>
            <w:r w:rsidR="00647E92" w:rsidRPr="00F42375">
              <w:rPr>
                <w:rFonts w:cs="Open Sans Light"/>
                <w:sz w:val="18"/>
                <w:szCs w:val="18"/>
              </w:rPr>
              <w:t>t</w:t>
            </w:r>
            <w:r w:rsidRPr="00F42375">
              <w:rPr>
                <w:rFonts w:cs="Open Sans Light"/>
                <w:sz w:val="18"/>
                <w:szCs w:val="18"/>
              </w:rPr>
              <w:t xml:space="preserve">erms of </w:t>
            </w:r>
            <w:r w:rsidR="00647E92" w:rsidRPr="00F42375">
              <w:rPr>
                <w:rFonts w:cs="Open Sans Light"/>
                <w:sz w:val="18"/>
                <w:szCs w:val="18"/>
              </w:rPr>
              <w:t>r</w:t>
            </w:r>
            <w:r w:rsidRPr="00F42375">
              <w:rPr>
                <w:rFonts w:cs="Open Sans Light"/>
                <w:sz w:val="18"/>
                <w:szCs w:val="18"/>
              </w:rPr>
              <w:t>eference (ToR)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C12C85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40D9A5B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2C1B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DAE4A" w14:textId="5A275C12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S2-7 Commonwealth payments - Summary of treatment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0944AF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BE59945" w14:textId="77777777" w:rsidTr="00CA512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9C14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S3 Assessed budget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85B916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991E9F4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5D44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E0E33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S3-1 Assessed budget summary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0A1382E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34272D3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102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D9232" w14:textId="27199034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S3-2 Assessed </w:t>
            </w:r>
            <w:r w:rsidR="00F30643" w:rsidRPr="00F42375">
              <w:rPr>
                <w:rFonts w:cs="Open Sans Light"/>
                <w:sz w:val="18"/>
                <w:szCs w:val="18"/>
              </w:rPr>
              <w:t>state</w:t>
            </w:r>
            <w:r w:rsidRPr="00F42375">
              <w:rPr>
                <w:rFonts w:cs="Open Sans Light"/>
                <w:sz w:val="18"/>
                <w:szCs w:val="18"/>
              </w:rPr>
              <w:t xml:space="preserve"> own source revenue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D5E3C7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B427BCE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C017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FF809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S3-3 Assessed operating expenses by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13AB3CA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2089CFB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45CF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1C03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S3-4 Assessed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2CA2865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FD97998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B40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99C8B" w14:textId="7698ACBA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S3-5 Commonwealth payments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6D7620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A3AB9CE" w14:textId="77777777" w:rsidTr="00CA512D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A9337" w14:textId="52E68BC3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S4 Analysis of relativities (Difference from an EPC distribution of GST)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8E540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A0E59D6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6FA3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8E1EC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S4-1 Contribution to redistribution by revenue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7B2FF67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2D697DA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72A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F8F7D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S4-2 Contribution to redistribution by expense category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5C071B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8885C71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C517F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F640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S4-3 Contribution to redistribution for investment and net borrowing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E4D5A27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BB5CA10" w14:textId="77777777" w:rsidTr="00CA512D">
        <w:trPr>
          <w:trHeight w:val="315"/>
        </w:trPr>
        <w:tc>
          <w:tcPr>
            <w:tcW w:w="1418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F1F7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6C57E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S4-4 Contribution to redistribution for each Commonwealth payment</w:t>
            </w:r>
          </w:p>
        </w:tc>
        <w:tc>
          <w:tcPr>
            <w:tcW w:w="11" w:type="dxa"/>
            <w:tcBorders>
              <w:bottom w:val="single" w:sz="4" w:space="0" w:color="ADD6EA"/>
            </w:tcBorders>
          </w:tcPr>
          <w:p w14:paraId="37831B29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763EB01A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59D4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09CD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S4-5 Net impact of Commonwealth payments by expense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9CDC65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90E5C62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6BC0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7FF48" w14:textId="77777777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 xml:space="preserve">S4-6 Drivers of difference from an EPC distribution of GST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B29437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854163" w:rsidRPr="00CA1825" w14:paraId="07F1ED34" w14:textId="77777777" w:rsidTr="004E2C65">
        <w:trPr>
          <w:trHeight w:val="315"/>
        </w:trPr>
        <w:tc>
          <w:tcPr>
            <w:tcW w:w="8951" w:type="dxa"/>
            <w:gridSpan w:val="3"/>
            <w:tcBorders>
              <w:top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796D3" w14:textId="77777777" w:rsidR="00854163" w:rsidRPr="00CA1825" w:rsidRDefault="00854163" w:rsidP="00CA512D">
            <w:pPr>
              <w:ind w:left="-107"/>
              <w:rPr>
                <w:rFonts w:cs="Open Sans Light"/>
                <w:b/>
                <w:bCs/>
                <w:sz w:val="22"/>
              </w:rPr>
            </w:pPr>
          </w:p>
        </w:tc>
      </w:tr>
      <w:tr w:rsidR="00854163" w:rsidRPr="00CA1825" w14:paraId="69C7D92C" w14:textId="77777777" w:rsidTr="004E2C65">
        <w:trPr>
          <w:trHeight w:val="315"/>
        </w:trPr>
        <w:tc>
          <w:tcPr>
            <w:tcW w:w="8951" w:type="dxa"/>
            <w:gridSpan w:val="3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3E93F" w14:textId="77777777" w:rsidR="00854163" w:rsidRPr="00CA1825" w:rsidRDefault="00854163" w:rsidP="00CA512D">
            <w:pPr>
              <w:ind w:left="-107"/>
              <w:rPr>
                <w:rFonts w:cs="Open Sans Light"/>
                <w:b/>
                <w:bCs/>
                <w:sz w:val="22"/>
              </w:rPr>
            </w:pPr>
          </w:p>
        </w:tc>
      </w:tr>
      <w:tr w:rsidR="009F2AC9" w:rsidRPr="00CA1825" w14:paraId="4A9D1D0D" w14:textId="77777777" w:rsidTr="004E2C65">
        <w:trPr>
          <w:trHeight w:val="315"/>
        </w:trPr>
        <w:tc>
          <w:tcPr>
            <w:tcW w:w="8951" w:type="dxa"/>
            <w:gridSpan w:val="3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FB1D3A" w14:textId="2D51E70A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lastRenderedPageBreak/>
              <w:t>S5 Analysis of change between the 20</w:t>
            </w:r>
            <w:r w:rsidR="00756458" w:rsidRPr="00CA1825">
              <w:rPr>
                <w:rFonts w:cs="Open Sans Light"/>
                <w:b/>
                <w:bCs/>
                <w:sz w:val="22"/>
              </w:rPr>
              <w:t>2</w:t>
            </w:r>
            <w:r w:rsidR="004F15D3" w:rsidRPr="00CA1825">
              <w:rPr>
                <w:rFonts w:cs="Open Sans Light"/>
                <w:b/>
                <w:bCs/>
                <w:sz w:val="22"/>
              </w:rPr>
              <w:t xml:space="preserve">1 Update </w:t>
            </w:r>
            <w:r w:rsidR="00031E89" w:rsidRPr="00CA1825">
              <w:rPr>
                <w:rFonts w:cs="Open Sans Light"/>
                <w:b/>
                <w:bCs/>
                <w:sz w:val="22"/>
              </w:rPr>
              <w:t xml:space="preserve">and </w:t>
            </w:r>
            <w:r w:rsidR="004F15D3" w:rsidRPr="00CA1825">
              <w:rPr>
                <w:rFonts w:cs="Open Sans Light"/>
                <w:b/>
                <w:bCs/>
                <w:sz w:val="22"/>
              </w:rPr>
              <w:t xml:space="preserve">the </w:t>
            </w:r>
            <w:r w:rsidR="00031E89" w:rsidRPr="00CA1825">
              <w:rPr>
                <w:rFonts w:cs="Open Sans Light"/>
                <w:b/>
                <w:bCs/>
                <w:sz w:val="22"/>
              </w:rPr>
              <w:t>202</w:t>
            </w:r>
            <w:r w:rsidR="004F15D3" w:rsidRPr="00CA1825">
              <w:rPr>
                <w:rFonts w:cs="Open Sans Light"/>
                <w:b/>
                <w:bCs/>
                <w:sz w:val="22"/>
              </w:rPr>
              <w:t>2</w:t>
            </w:r>
            <w:r w:rsidRPr="00CA1825">
              <w:rPr>
                <w:rFonts w:cs="Open Sans Light"/>
                <w:b/>
                <w:bCs/>
                <w:sz w:val="22"/>
              </w:rPr>
              <w:t xml:space="preserve"> Update </w:t>
            </w:r>
          </w:p>
        </w:tc>
      </w:tr>
      <w:tr w:rsidR="009F2AC9" w:rsidRPr="00CA1825" w14:paraId="2FDAF1F0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0538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1AA7A" w14:textId="2CD26588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S5-1 to S5-</w:t>
            </w:r>
            <w:r w:rsidR="00E9458D" w:rsidRPr="00F42375">
              <w:rPr>
                <w:rFonts w:cs="Open Sans Light"/>
                <w:sz w:val="18"/>
                <w:szCs w:val="18"/>
              </w:rPr>
              <w:t>6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by revenue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A35DFE3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2EA452B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0624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7DCD8" w14:textId="34790D83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E9458D" w:rsidRPr="00F42375">
              <w:rPr>
                <w:rFonts w:cs="Open Sans Light"/>
                <w:sz w:val="18"/>
                <w:szCs w:val="18"/>
              </w:rPr>
              <w:t>7</w:t>
            </w:r>
            <w:r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766938" w:rsidRPr="00F42375">
              <w:rPr>
                <w:rFonts w:cs="Open Sans Light"/>
                <w:sz w:val="18"/>
                <w:szCs w:val="18"/>
              </w:rPr>
              <w:t>1</w:t>
            </w:r>
            <w:r w:rsidR="00E9458D" w:rsidRPr="00F42375">
              <w:rPr>
                <w:rFonts w:cs="Open Sans Light"/>
                <w:sz w:val="18"/>
                <w:szCs w:val="18"/>
              </w:rPr>
              <w:t>2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by expense category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CF01F36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A7870E8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6C417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1B19" w14:textId="0F0E7B2B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766938" w:rsidRPr="00F42375">
              <w:rPr>
                <w:rFonts w:cs="Open Sans Light"/>
                <w:sz w:val="18"/>
                <w:szCs w:val="18"/>
              </w:rPr>
              <w:t>1</w:t>
            </w:r>
            <w:r w:rsidR="00E9458D" w:rsidRPr="00F42375">
              <w:rPr>
                <w:rFonts w:cs="Open Sans Light"/>
                <w:sz w:val="18"/>
                <w:szCs w:val="18"/>
              </w:rPr>
              <w:t>3</w:t>
            </w:r>
            <w:r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E9458D" w:rsidRPr="00F42375">
              <w:rPr>
                <w:rFonts w:cs="Open Sans Light"/>
                <w:sz w:val="18"/>
                <w:szCs w:val="18"/>
              </w:rPr>
              <w:t>18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for investment and net borrowing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2315AE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65100C5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06832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1FEE" w14:textId="516E60F9" w:rsidR="009F2AC9" w:rsidRPr="00F42375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F42375">
              <w:rPr>
                <w:rFonts w:cs="Open Sans Light"/>
                <w:sz w:val="18"/>
                <w:szCs w:val="18"/>
              </w:rPr>
              <w:t>S5-</w:t>
            </w:r>
            <w:r w:rsidR="00CD7E21" w:rsidRPr="00F42375">
              <w:rPr>
                <w:rFonts w:cs="Open Sans Light"/>
                <w:sz w:val="18"/>
                <w:szCs w:val="18"/>
              </w:rPr>
              <w:t>19</w:t>
            </w:r>
            <w:r w:rsidR="00782D92" w:rsidRPr="00F42375">
              <w:rPr>
                <w:rFonts w:cs="Open Sans Light"/>
                <w:sz w:val="18"/>
                <w:szCs w:val="18"/>
              </w:rPr>
              <w:t xml:space="preserve"> to S5-</w:t>
            </w:r>
            <w:r w:rsidR="00E544D8" w:rsidRPr="00F42375">
              <w:rPr>
                <w:rFonts w:cs="Open Sans Light"/>
                <w:sz w:val="18"/>
                <w:szCs w:val="18"/>
              </w:rPr>
              <w:t>2</w:t>
            </w:r>
            <w:r w:rsidR="00CD7E21" w:rsidRPr="00F42375">
              <w:rPr>
                <w:rFonts w:cs="Open Sans Light"/>
                <w:sz w:val="18"/>
                <w:szCs w:val="18"/>
              </w:rPr>
              <w:t>1</w:t>
            </w:r>
            <w:r w:rsidRPr="00F42375">
              <w:rPr>
                <w:rFonts w:cs="Open Sans Light"/>
                <w:sz w:val="18"/>
                <w:szCs w:val="18"/>
              </w:rPr>
              <w:t xml:space="preserve"> Contribution to change of Commonwealth payments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DA7B82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4B40F07" w14:textId="77777777" w:rsidTr="00B3203C">
        <w:trPr>
          <w:trHeight w:val="315"/>
        </w:trPr>
        <w:tc>
          <w:tcPr>
            <w:tcW w:w="8940" w:type="dxa"/>
            <w:gridSpan w:val="2"/>
            <w:tcBorders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97536A" w14:textId="77777777" w:rsidR="009F2AC9" w:rsidRPr="00CA1825" w:rsidRDefault="009F2AC9" w:rsidP="00CA512D">
            <w:pPr>
              <w:ind w:left="-107"/>
              <w:rPr>
                <w:rFonts w:cs="Open Sans Light"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>S6 Revenue and expense ratios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467FF2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82FC0B1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1383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56F90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S6-1 Ratios of assessed to average revenue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055D74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3F183AA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0053E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D5E52D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S6-2 Ratios of actual to assessed revenue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AC5DE6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3B241BB4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4C25C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126B4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S6-3 Ratios of assessed to average expenses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82694B8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DEDC720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79F74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D27E5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S6-4 Ratios of actual to assessed expenses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7CB02E51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6988B5D0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C71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F1E49" w14:textId="77777777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S6-5 Ratios of assessed to average investment and net borrowing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2AE9E1D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A87811" w:rsidRPr="00CA1825" w14:paraId="2D4B4E53" w14:textId="77777777" w:rsidTr="00CA1104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021853" w14:textId="77777777" w:rsidR="00A87811" w:rsidRPr="00CA1825" w:rsidRDefault="00A87811" w:rsidP="00A87811">
            <w:pPr>
              <w:rPr>
                <w:rFonts w:cs="Open Sans Light"/>
                <w:color w:val="000000" w:themeColor="text1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0C41" w14:textId="4C675281" w:rsidR="00A87811" w:rsidRPr="00604B79" w:rsidRDefault="00A87811" w:rsidP="00A87811">
            <w:pPr>
              <w:rPr>
                <w:rFonts w:cs="Open Sans Light"/>
                <w:color w:val="000000" w:themeColor="text1"/>
                <w:sz w:val="18"/>
                <w:szCs w:val="18"/>
              </w:rPr>
            </w:pPr>
            <w:r w:rsidRPr="00604B79">
              <w:rPr>
                <w:rFonts w:cs="Open Sans Light"/>
                <w:color w:val="000000" w:themeColor="text1"/>
                <w:sz w:val="18"/>
                <w:szCs w:val="18"/>
              </w:rPr>
              <w:t>S6-6 Ratios of actual to a</w:t>
            </w:r>
            <w:r w:rsidR="00B82A68" w:rsidRPr="00604B79">
              <w:rPr>
                <w:rFonts w:cs="Open Sans Light"/>
                <w:color w:val="000000" w:themeColor="text1"/>
                <w:sz w:val="18"/>
                <w:szCs w:val="18"/>
              </w:rPr>
              <w:t>ssessed</w:t>
            </w:r>
            <w:r w:rsidRPr="00604B79">
              <w:rPr>
                <w:rFonts w:cs="Open Sans Light"/>
                <w:color w:val="000000" w:themeColor="text1"/>
                <w:sz w:val="18"/>
                <w:szCs w:val="18"/>
              </w:rPr>
              <w:t xml:space="preserve"> investment and net borrowing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71F0D3A" w14:textId="77777777" w:rsidR="00A87811" w:rsidRPr="00CA1825" w:rsidRDefault="00A87811" w:rsidP="00A87811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289DD8D" w14:textId="77777777" w:rsidTr="00CA512D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3D0D1" w14:textId="77777777" w:rsidR="009F2AC9" w:rsidRPr="00CA1825" w:rsidRDefault="009F2AC9" w:rsidP="00CA512D">
            <w:pPr>
              <w:ind w:left="-107"/>
              <w:rPr>
                <w:rFonts w:cs="Open Sans Light"/>
                <w:b/>
                <w:bCs/>
                <w:color w:val="000000" w:themeColor="text1"/>
                <w:sz w:val="22"/>
              </w:rPr>
            </w:pPr>
            <w:r w:rsidRPr="00CA1825">
              <w:rPr>
                <w:rFonts w:cs="Open Sans Light"/>
                <w:b/>
                <w:bCs/>
                <w:color w:val="000000" w:themeColor="text1"/>
                <w:sz w:val="22"/>
              </w:rPr>
              <w:t>S7 Calculating relativities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595EBD1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265C6DC7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51FCC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AA14" w14:textId="6E828683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 to S7-3 Per capita relativities for </w:t>
            </w:r>
            <w:r w:rsidR="00CC7B75" w:rsidRPr="00604B79">
              <w:rPr>
                <w:rFonts w:cs="Open Sans Light"/>
                <w:sz w:val="18"/>
                <w:szCs w:val="18"/>
              </w:rPr>
              <w:t>assessment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6069A5A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1EBCC403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C212B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13919" w14:textId="74C448F6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S7-4 to S7-6 Per capita relativities </w:t>
            </w:r>
            <w:r w:rsidR="00CC7B75" w:rsidRPr="00604B79">
              <w:rPr>
                <w:rFonts w:cs="Open Sans Light"/>
                <w:sz w:val="18"/>
                <w:szCs w:val="18"/>
              </w:rPr>
              <w:t>for assessment years</w:t>
            </w:r>
            <w:r w:rsidRPr="00604B79">
              <w:rPr>
                <w:rFonts w:cs="Open Sans Light"/>
                <w:sz w:val="18"/>
                <w:szCs w:val="18"/>
              </w:rPr>
              <w:t>, alternative presentation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AB8630D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D55F7D" w:rsidRPr="00CA1825" w14:paraId="2D2BFD10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15E79" w14:textId="77777777" w:rsidR="00D55F7D" w:rsidRPr="00CA1825" w:rsidRDefault="00D55F7D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20326" w14:textId="10598F79" w:rsidR="00D55F7D" w:rsidRPr="00604B79" w:rsidRDefault="00D55F7D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</w:t>
            </w:r>
            <w:r w:rsidR="002F099E" w:rsidRPr="00604B79">
              <w:rPr>
                <w:rFonts w:cs="Open Sans Light"/>
                <w:sz w:val="18"/>
                <w:szCs w:val="18"/>
              </w:rPr>
              <w:t>7</w:t>
            </w:r>
            <w:r w:rsidR="00356D68" w:rsidRPr="00604B79">
              <w:rPr>
                <w:rFonts w:cs="Open Sans Light"/>
                <w:sz w:val="18"/>
                <w:szCs w:val="18"/>
              </w:rPr>
              <w:t>-</w:t>
            </w:r>
            <w:r w:rsidR="00B71DDB" w:rsidRPr="00604B79">
              <w:rPr>
                <w:rFonts w:cs="Open Sans Light"/>
                <w:sz w:val="18"/>
                <w:szCs w:val="18"/>
              </w:rPr>
              <w:t>7 to S7-12</w:t>
            </w:r>
            <w:r w:rsidR="00F73966" w:rsidRPr="00604B79">
              <w:rPr>
                <w:rFonts w:cs="Open Sans Light"/>
                <w:sz w:val="18"/>
                <w:szCs w:val="18"/>
              </w:rPr>
              <w:t xml:space="preserve"> Per capita assessed </w:t>
            </w:r>
            <w:r w:rsidR="009C5C3A" w:rsidRPr="00604B79">
              <w:rPr>
                <w:rFonts w:cs="Open Sans Light"/>
                <w:sz w:val="18"/>
                <w:szCs w:val="18"/>
              </w:rPr>
              <w:t>revenue and expenses by category</w:t>
            </w:r>
            <w:r w:rsidR="00854163">
              <w:rPr>
                <w:rFonts w:cs="Open Sans Light"/>
                <w:sz w:val="18"/>
                <w:szCs w:val="18"/>
              </w:rPr>
              <w:t xml:space="preserve">, </w:t>
            </w:r>
            <w:r w:rsidR="00CC7B75" w:rsidRPr="00604B79">
              <w:rPr>
                <w:rFonts w:cs="Open Sans Light"/>
                <w:sz w:val="18"/>
                <w:szCs w:val="18"/>
              </w:rPr>
              <w:t>assessment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40FCCAE" w14:textId="77777777" w:rsidR="00D55F7D" w:rsidRPr="00CA1825" w:rsidRDefault="00D55F7D" w:rsidP="00CA512D">
            <w:pPr>
              <w:rPr>
                <w:rFonts w:cs="Open Sans Light"/>
                <w:sz w:val="22"/>
              </w:rPr>
            </w:pPr>
          </w:p>
        </w:tc>
      </w:tr>
      <w:tr w:rsidR="009F2AC9" w:rsidRPr="00CA1825" w14:paraId="0CE3F37A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87C35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1E448" w14:textId="5E3B55B8" w:rsidR="009F2AC9" w:rsidRPr="00604B79" w:rsidRDefault="009F2AC9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</w:t>
            </w:r>
            <w:r w:rsidR="00D55F7D" w:rsidRPr="00604B79">
              <w:rPr>
                <w:rFonts w:cs="Open Sans Light"/>
                <w:sz w:val="18"/>
                <w:szCs w:val="18"/>
              </w:rPr>
              <w:t>13</w:t>
            </w:r>
            <w:r w:rsidR="00B414E5" w:rsidRPr="00604B79">
              <w:rPr>
                <w:rFonts w:cs="Open Sans Light"/>
                <w:sz w:val="18"/>
                <w:szCs w:val="18"/>
              </w:rPr>
              <w:t xml:space="preserve"> </w:t>
            </w:r>
            <w:r w:rsidRPr="00604B79">
              <w:rPr>
                <w:rFonts w:cs="Open Sans Light"/>
                <w:sz w:val="18"/>
                <w:szCs w:val="18"/>
              </w:rPr>
              <w:t>Assessed relativ</w:t>
            </w:r>
            <w:r w:rsidR="00124D27" w:rsidRPr="00604B79">
              <w:rPr>
                <w:rFonts w:cs="Open Sans Light"/>
                <w:sz w:val="18"/>
                <w:szCs w:val="18"/>
              </w:rPr>
              <w:t>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C1F6EA0" w14:textId="77777777" w:rsidR="009F2AC9" w:rsidRPr="00CA1825" w:rsidRDefault="009F2AC9" w:rsidP="00CA512D">
            <w:pPr>
              <w:rPr>
                <w:rFonts w:cs="Open Sans Light"/>
                <w:sz w:val="22"/>
              </w:rPr>
            </w:pPr>
          </w:p>
        </w:tc>
      </w:tr>
      <w:tr w:rsidR="004F3798" w:rsidRPr="00CA1825" w14:paraId="4D213828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8D7B8" w14:textId="77777777" w:rsidR="004F3798" w:rsidRPr="00CA1825" w:rsidRDefault="004F3798" w:rsidP="00CA512D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853AF" w14:textId="114855B2" w:rsidR="004F3798" w:rsidRPr="00604B79" w:rsidRDefault="00F53528" w:rsidP="00CA512D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S7-1</w:t>
            </w:r>
            <w:r w:rsidR="00094807" w:rsidRPr="00604B79">
              <w:rPr>
                <w:rFonts w:cs="Open Sans Light"/>
                <w:sz w:val="18"/>
                <w:szCs w:val="18"/>
              </w:rPr>
              <w:t>4</w:t>
            </w:r>
            <w:r w:rsidRPr="00604B79">
              <w:rPr>
                <w:rFonts w:cs="Open Sans Light"/>
                <w:sz w:val="18"/>
                <w:szCs w:val="18"/>
              </w:rPr>
              <w:t xml:space="preserve"> B</w:t>
            </w:r>
            <w:r w:rsidR="0019325C" w:rsidRPr="00604B79">
              <w:rPr>
                <w:rFonts w:cs="Open Sans Light"/>
                <w:sz w:val="18"/>
                <w:szCs w:val="18"/>
              </w:rPr>
              <w:t>l</w:t>
            </w:r>
            <w:r w:rsidRPr="00604B79">
              <w:rPr>
                <w:rFonts w:cs="Open Sans Light"/>
                <w:sz w:val="18"/>
                <w:szCs w:val="18"/>
              </w:rPr>
              <w:t>ending weights over transition years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023F3001" w14:textId="77777777" w:rsidR="004F3798" w:rsidRPr="00CA1825" w:rsidRDefault="004F3798" w:rsidP="00CA512D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4D5F638C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D335D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878F0" w14:textId="3A290F74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S7-15 </w:t>
            </w:r>
            <w:r w:rsidR="00827D7F" w:rsidRPr="00604B79">
              <w:rPr>
                <w:rFonts w:cs="Open Sans Light"/>
                <w:sz w:val="18"/>
                <w:szCs w:val="18"/>
              </w:rPr>
              <w:t>Blended relativities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1CB4564C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6E264756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18993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7B561" w14:textId="2EA3F280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 xml:space="preserve">S7-16 Recommended </w:t>
            </w:r>
            <w:r w:rsidR="00502400" w:rsidRPr="00604B79">
              <w:rPr>
                <w:rFonts w:cs="Open Sans Light"/>
                <w:sz w:val="18"/>
                <w:szCs w:val="18"/>
              </w:rPr>
              <w:t>relativities after applying the GST floor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C861025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286A1FA6" w14:textId="77777777" w:rsidTr="00CA512D">
        <w:trPr>
          <w:trHeight w:val="315"/>
        </w:trPr>
        <w:tc>
          <w:tcPr>
            <w:tcW w:w="8940" w:type="dxa"/>
            <w:gridSpan w:val="2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052D5" w14:textId="77777777" w:rsidR="00E92219" w:rsidRPr="00CA1825" w:rsidRDefault="00E92219" w:rsidP="00E92219">
            <w:pPr>
              <w:ind w:left="-107"/>
              <w:rPr>
                <w:rFonts w:cs="Open Sans Light"/>
                <w:b/>
                <w:bCs/>
                <w:sz w:val="22"/>
              </w:rPr>
            </w:pPr>
            <w:r w:rsidRPr="00CA1825">
              <w:rPr>
                <w:rFonts w:cs="Open Sans Light"/>
                <w:b/>
                <w:bCs/>
                <w:sz w:val="22"/>
              </w:rPr>
              <w:t xml:space="preserve">S8 Relativities and population long-term time series 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4776821B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2973EF39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4CF4FB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EF436" w14:textId="6343C073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S8-1 Relativities since 1981-82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66CB89D7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7E32BBD2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D29AF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4FF76" w14:textId="241F9978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S8-2 GST relativities since 2000-01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53690006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  <w:tr w:rsidR="00E92219" w:rsidRPr="00CA1825" w14:paraId="7785ACC4" w14:textId="77777777" w:rsidTr="00CA512D">
        <w:trPr>
          <w:trHeight w:val="315"/>
        </w:trPr>
        <w:tc>
          <w:tcPr>
            <w:tcW w:w="1418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C58BA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  <w:tc>
          <w:tcPr>
            <w:tcW w:w="7522" w:type="dxa"/>
            <w:tcBorders>
              <w:top w:val="single" w:sz="4" w:space="0" w:color="ADD6EA"/>
              <w:bottom w:val="single" w:sz="4" w:space="0" w:color="ADD6EA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4D813" w14:textId="352D591D" w:rsidR="00E92219" w:rsidRPr="00604B79" w:rsidRDefault="00E92219" w:rsidP="00E92219">
            <w:pPr>
              <w:rPr>
                <w:rFonts w:cs="Open Sans Light"/>
                <w:sz w:val="18"/>
                <w:szCs w:val="18"/>
              </w:rPr>
            </w:pPr>
            <w:r w:rsidRPr="00604B79">
              <w:rPr>
                <w:rFonts w:cs="Open Sans Light"/>
                <w:sz w:val="18"/>
                <w:szCs w:val="18"/>
              </w:rPr>
              <w:t>S8-3 Population used to distribute the GST</w:t>
            </w:r>
          </w:p>
        </w:tc>
        <w:tc>
          <w:tcPr>
            <w:tcW w:w="11" w:type="dxa"/>
            <w:tcBorders>
              <w:top w:val="single" w:sz="4" w:space="0" w:color="ADD6EA"/>
              <w:bottom w:val="single" w:sz="4" w:space="0" w:color="ADD6EA"/>
            </w:tcBorders>
          </w:tcPr>
          <w:p w14:paraId="3AA21829" w14:textId="77777777" w:rsidR="00E92219" w:rsidRPr="00CA1825" w:rsidRDefault="00E92219" w:rsidP="00E92219">
            <w:pPr>
              <w:rPr>
                <w:rFonts w:cs="Open Sans Light"/>
                <w:sz w:val="22"/>
              </w:rPr>
            </w:pPr>
          </w:p>
        </w:tc>
      </w:tr>
    </w:tbl>
    <w:p w14:paraId="2B764785" w14:textId="77777777" w:rsidR="00DC0F02" w:rsidRPr="00CA1825" w:rsidRDefault="00DC0F02" w:rsidP="005729CB">
      <w:pPr>
        <w:pStyle w:val="CGCTablerow"/>
        <w:rPr>
          <w:rFonts w:cs="Open Sans Light"/>
          <w:sz w:val="22"/>
        </w:rPr>
      </w:pPr>
    </w:p>
    <w:sectPr w:rsidR="00DC0F02" w:rsidRPr="00CA1825" w:rsidSect="00D520FA">
      <w:footerReference w:type="default" r:id="rId11"/>
      <w:footerReference w:type="first" r:id="rId12"/>
      <w:pgSz w:w="11899" w:h="16838" w:code="9"/>
      <w:pgMar w:top="1418" w:right="1474" w:bottom="1418" w:left="1474" w:header="709" w:footer="56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D3AF6" w14:textId="77777777" w:rsidR="00732D1F" w:rsidRDefault="00732D1F">
      <w:r>
        <w:separator/>
      </w:r>
    </w:p>
  </w:endnote>
  <w:endnote w:type="continuationSeparator" w:id="0">
    <w:p w14:paraId="30E0E511" w14:textId="77777777" w:rsidR="00732D1F" w:rsidRDefault="00732D1F">
      <w:r>
        <w:continuationSeparator/>
      </w:r>
    </w:p>
  </w:endnote>
  <w:endnote w:type="continuationNotice" w:id="1">
    <w:p w14:paraId="7A496A55" w14:textId="77777777" w:rsidR="00732D1F" w:rsidRDefault="00732D1F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Ultra Light">
    <w:panose1 w:val="000003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 Extra Bold">
    <w:panose1 w:val="000009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 Semi Bold"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3A1D6" w14:textId="77777777" w:rsidR="00AB1A13" w:rsidRPr="0011178C" w:rsidRDefault="00F56813" w:rsidP="003929D2">
    <w:pPr>
      <w:pStyle w:val="Footer"/>
    </w:pPr>
    <w:r>
      <w:fldChar w:fldCharType="begin"/>
    </w:r>
    <w:r>
      <w:instrText xml:space="preserve"> PAGE  \* Arabic  \* MERGEFORMAT </w:instrText>
    </w:r>
    <w:r>
      <w:fldChar w:fldCharType="separate"/>
    </w:r>
    <w:r w:rsidR="0094626F"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A6B1A" w14:textId="77777777" w:rsidR="00AB1A13" w:rsidRPr="007E487F" w:rsidRDefault="00AB1A13" w:rsidP="00D520FA">
    <w:pPr>
      <w:pStyle w:val="Footer"/>
    </w:pPr>
    <w:r>
      <w:tab/>
    </w:r>
    <w:r w:rsidR="00DC0F02">
      <w:tab/>
    </w:r>
    <w:r w:rsidR="00F56813">
      <w:fldChar w:fldCharType="begin"/>
    </w:r>
    <w:r w:rsidR="00F56813">
      <w:instrText xml:space="preserve"> PAGE   \* MERGEFORMAT </w:instrText>
    </w:r>
    <w:r w:rsidR="00F56813">
      <w:fldChar w:fldCharType="separate"/>
    </w:r>
    <w:r w:rsidR="00364DB3">
      <w:rPr>
        <w:noProof/>
      </w:rPr>
      <w:t>1</w:t>
    </w:r>
    <w:r w:rsidR="00F5681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D001D" w14:textId="77777777" w:rsidR="00732D1F" w:rsidRPr="00201B3A" w:rsidRDefault="00732D1F">
      <w:pPr>
        <w:rPr>
          <w:color w:val="ADD6EA"/>
        </w:rPr>
      </w:pPr>
      <w:r w:rsidRPr="00201B3A">
        <w:rPr>
          <w:color w:val="ADD6EA"/>
        </w:rPr>
        <w:separator/>
      </w:r>
    </w:p>
  </w:footnote>
  <w:footnote w:type="continuationSeparator" w:id="0">
    <w:p w14:paraId="471149CC" w14:textId="77777777" w:rsidR="00732D1F" w:rsidRDefault="00732D1F">
      <w:r>
        <w:continuationSeparator/>
      </w:r>
    </w:p>
  </w:footnote>
  <w:footnote w:type="continuationNotice" w:id="1">
    <w:p w14:paraId="743BF5D5" w14:textId="77777777" w:rsidR="00732D1F" w:rsidRDefault="00732D1F">
      <w:pPr>
        <w:spacing w:before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A7E6E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58F1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54E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E253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B6624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1CD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FADD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AF61ED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B686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F8ED3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5161D"/>
    <w:multiLevelType w:val="hybridMultilevel"/>
    <w:tmpl w:val="522261EA"/>
    <w:lvl w:ilvl="0" w:tplc="2B7CBD9E">
      <w:start w:val="1"/>
      <w:numFmt w:val="lowerRoman"/>
      <w:pStyle w:val="CGCBullet3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D7BB4"/>
    <w:multiLevelType w:val="multilevel"/>
    <w:tmpl w:val="410E2C24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15BF05D3"/>
    <w:multiLevelType w:val="hybridMultilevel"/>
    <w:tmpl w:val="BDDC239A"/>
    <w:lvl w:ilvl="0" w:tplc="51BAAD84">
      <w:start w:val="1"/>
      <w:numFmt w:val="bullet"/>
      <w:pStyle w:val="CGCBullet2"/>
      <w:lvlText w:val=""/>
      <w:lvlJc w:val="left"/>
      <w:pPr>
        <w:ind w:left="720" w:hanging="360"/>
      </w:pPr>
      <w:rPr>
        <w:rFonts w:ascii="Symbol" w:hAnsi="Symbol" w:hint="default"/>
        <w:b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E71B9C"/>
    <w:multiLevelType w:val="hybridMultilevel"/>
    <w:tmpl w:val="46B88E1E"/>
    <w:lvl w:ilvl="0" w:tplc="CA885F44">
      <w:start w:val="1"/>
      <w:numFmt w:val="bullet"/>
      <w:pStyle w:val="CGCBullet1"/>
      <w:lvlText w:val=""/>
      <w:lvlJc w:val="left"/>
      <w:pPr>
        <w:ind w:left="720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AF3A2E"/>
    <w:multiLevelType w:val="multilevel"/>
    <w:tmpl w:val="CA8C0118"/>
    <w:lvl w:ilvl="0">
      <w:start w:val="1"/>
      <w:numFmt w:val="none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%4)"/>
      <w:lvlJc w:val="left"/>
      <w:pPr>
        <w:tabs>
          <w:tab w:val="num" w:pos="2160"/>
        </w:tabs>
        <w:ind w:left="2160" w:firstLine="0"/>
      </w:pPr>
      <w:rPr>
        <w:rFonts w:hint="default"/>
      </w:rPr>
    </w:lvl>
    <w:lvl w:ilvl="4">
      <w:start w:val="1"/>
      <w:numFmt w:val="none"/>
      <w:lvlText w:val="(%5)"/>
      <w:lvlJc w:val="left"/>
      <w:pPr>
        <w:tabs>
          <w:tab w:val="num" w:pos="288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5" w15:restartNumberingAfterBreak="0">
    <w:nsid w:val="305A2F29"/>
    <w:multiLevelType w:val="hybridMultilevel"/>
    <w:tmpl w:val="F50ED0E4"/>
    <w:lvl w:ilvl="0" w:tplc="245E7AAC">
      <w:start w:val="1"/>
      <w:numFmt w:val="decimal"/>
      <w:pStyle w:val="CGCParaNumber"/>
      <w:lvlText w:val="%1"/>
      <w:lvlJc w:val="left"/>
      <w:pPr>
        <w:ind w:left="720" w:hanging="360"/>
      </w:pPr>
      <w:rPr>
        <w:rFonts w:ascii="Open Sans Light" w:hAnsi="Open Sans Light" w:hint="default"/>
        <w:b w:val="0"/>
        <w:i w:val="0"/>
        <w:caps w:val="0"/>
        <w:strike w:val="0"/>
        <w:dstrike w:val="0"/>
        <w:vanish w:val="0"/>
        <w:color w:val="000000" w:themeColor="text1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A6023"/>
    <w:multiLevelType w:val="hybridMultilevel"/>
    <w:tmpl w:val="1262912E"/>
    <w:lvl w:ilvl="0" w:tplc="9B9083DC">
      <w:start w:val="1"/>
      <w:numFmt w:val="lowerRoman"/>
      <w:lvlText w:val="%1"/>
      <w:lvlJc w:val="left"/>
      <w:pPr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6B56961"/>
    <w:multiLevelType w:val="hybridMultilevel"/>
    <w:tmpl w:val="EC0A00E0"/>
    <w:lvl w:ilvl="0" w:tplc="8A0205E8">
      <w:start w:val="1"/>
      <w:numFmt w:val="bullet"/>
      <w:pStyle w:val="CGCQuoteBullet"/>
      <w:lvlText w:val=""/>
      <w:lvlJc w:val="left"/>
      <w:pPr>
        <w:ind w:left="1741" w:hanging="360"/>
      </w:pPr>
      <w:rPr>
        <w:rFonts w:ascii="Symbol" w:hAnsi="Symbol" w:hint="default"/>
        <w:color w:val="5CA5C2"/>
      </w:rPr>
    </w:lvl>
    <w:lvl w:ilvl="1" w:tplc="0C09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8" w15:restartNumberingAfterBreak="0">
    <w:nsid w:val="6D517EA6"/>
    <w:multiLevelType w:val="multilevel"/>
    <w:tmpl w:val="8CEE0058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1593"/>
        </w:tabs>
        <w:ind w:left="1593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953"/>
        </w:tabs>
        <w:ind w:left="195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313"/>
        </w:tabs>
        <w:ind w:left="231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673"/>
        </w:tabs>
        <w:ind w:left="267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3033"/>
        </w:tabs>
        <w:ind w:left="303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93"/>
        </w:tabs>
        <w:ind w:left="339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53"/>
        </w:tabs>
        <w:ind w:left="375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13"/>
        </w:tabs>
        <w:ind w:left="4113" w:hanging="360"/>
      </w:pPr>
      <w:rPr>
        <w:rFonts w:hint="default"/>
      </w:rPr>
    </w:lvl>
  </w:abstractNum>
  <w:abstractNum w:abstractNumId="19" w15:restartNumberingAfterBreak="0">
    <w:nsid w:val="77D62F87"/>
    <w:multiLevelType w:val="hybridMultilevel"/>
    <w:tmpl w:val="E332B1EE"/>
    <w:lvl w:ilvl="0" w:tplc="7898E74C">
      <w:start w:val="1"/>
      <w:numFmt w:val="bullet"/>
      <w:lvlText w:val=""/>
      <w:lvlJc w:val="left"/>
      <w:pPr>
        <w:tabs>
          <w:tab w:val="num" w:pos="927"/>
        </w:tabs>
        <w:ind w:left="1134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6"/>
  </w:num>
  <w:num w:numId="5">
    <w:abstractNumId w:val="19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17"/>
  </w:num>
  <w:num w:numId="11">
    <w:abstractNumId w:val="15"/>
  </w:num>
  <w:num w:numId="12">
    <w:abstractNumId w:val="13"/>
  </w:num>
  <w:num w:numId="13">
    <w:abstractNumId w:val="12"/>
  </w:num>
  <w:num w:numId="14">
    <w:abstractNumId w:val="10"/>
  </w:num>
  <w:num w:numId="15">
    <w:abstractNumId w:val="17"/>
  </w:num>
  <w:num w:numId="16">
    <w:abstractNumId w:val="15"/>
  </w:num>
  <w:num w:numId="17">
    <w:abstractNumId w:val="13"/>
  </w:num>
  <w:num w:numId="18">
    <w:abstractNumId w:val="12"/>
  </w:num>
  <w:num w:numId="19">
    <w:abstractNumId w:val="10"/>
  </w:num>
  <w:num w:numId="20">
    <w:abstractNumId w:val="17"/>
  </w:num>
  <w:num w:numId="21">
    <w:abstractNumId w:val="15"/>
  </w:num>
  <w:num w:numId="22">
    <w:abstractNumId w:val="13"/>
  </w:num>
  <w:num w:numId="23">
    <w:abstractNumId w:val="12"/>
  </w:num>
  <w:num w:numId="24">
    <w:abstractNumId w:val="10"/>
  </w:num>
  <w:num w:numId="25">
    <w:abstractNumId w:val="17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57"/>
  <w:drawingGridVerticalSpacing w:val="57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F2AC9"/>
    <w:rsid w:val="00016FE0"/>
    <w:rsid w:val="00022EA9"/>
    <w:rsid w:val="00022F28"/>
    <w:rsid w:val="00024745"/>
    <w:rsid w:val="00031E89"/>
    <w:rsid w:val="00032F41"/>
    <w:rsid w:val="0004123E"/>
    <w:rsid w:val="00041664"/>
    <w:rsid w:val="00041748"/>
    <w:rsid w:val="00041E84"/>
    <w:rsid w:val="000424EA"/>
    <w:rsid w:val="000439A0"/>
    <w:rsid w:val="00056373"/>
    <w:rsid w:val="00061111"/>
    <w:rsid w:val="000624BB"/>
    <w:rsid w:val="000648E8"/>
    <w:rsid w:val="00093796"/>
    <w:rsid w:val="00094807"/>
    <w:rsid w:val="000A3898"/>
    <w:rsid w:val="000A52A1"/>
    <w:rsid w:val="000B2942"/>
    <w:rsid w:val="000B3557"/>
    <w:rsid w:val="000B64E3"/>
    <w:rsid w:val="000C1E16"/>
    <w:rsid w:val="000C4915"/>
    <w:rsid w:val="000D1354"/>
    <w:rsid w:val="000D54A6"/>
    <w:rsid w:val="000D7C54"/>
    <w:rsid w:val="000E0210"/>
    <w:rsid w:val="000E4EE3"/>
    <w:rsid w:val="000E6AA5"/>
    <w:rsid w:val="000E7F56"/>
    <w:rsid w:val="000F1CDA"/>
    <w:rsid w:val="001039C2"/>
    <w:rsid w:val="001040AD"/>
    <w:rsid w:val="0011178C"/>
    <w:rsid w:val="00112CF0"/>
    <w:rsid w:val="001130B7"/>
    <w:rsid w:val="001140F4"/>
    <w:rsid w:val="00115267"/>
    <w:rsid w:val="001211AB"/>
    <w:rsid w:val="001218B8"/>
    <w:rsid w:val="001224B4"/>
    <w:rsid w:val="001237FD"/>
    <w:rsid w:val="00124D27"/>
    <w:rsid w:val="00124ED1"/>
    <w:rsid w:val="00136497"/>
    <w:rsid w:val="00141BD1"/>
    <w:rsid w:val="00147115"/>
    <w:rsid w:val="001477CE"/>
    <w:rsid w:val="001560A8"/>
    <w:rsid w:val="00161EFB"/>
    <w:rsid w:val="0016723A"/>
    <w:rsid w:val="00171A05"/>
    <w:rsid w:val="00172F3A"/>
    <w:rsid w:val="001730FD"/>
    <w:rsid w:val="00173798"/>
    <w:rsid w:val="00173BE6"/>
    <w:rsid w:val="00173E72"/>
    <w:rsid w:val="001807C0"/>
    <w:rsid w:val="001811DE"/>
    <w:rsid w:val="00187145"/>
    <w:rsid w:val="0019325C"/>
    <w:rsid w:val="001B0110"/>
    <w:rsid w:val="001B3048"/>
    <w:rsid w:val="001B696E"/>
    <w:rsid w:val="001B6A56"/>
    <w:rsid w:val="001C469B"/>
    <w:rsid w:val="001C6A71"/>
    <w:rsid w:val="001D638B"/>
    <w:rsid w:val="001D6DFA"/>
    <w:rsid w:val="001E6180"/>
    <w:rsid w:val="001E674B"/>
    <w:rsid w:val="001E68FC"/>
    <w:rsid w:val="00201B3A"/>
    <w:rsid w:val="00204026"/>
    <w:rsid w:val="00212948"/>
    <w:rsid w:val="00217839"/>
    <w:rsid w:val="00221DC6"/>
    <w:rsid w:val="00225A3B"/>
    <w:rsid w:val="0023081D"/>
    <w:rsid w:val="0023329C"/>
    <w:rsid w:val="00236DC0"/>
    <w:rsid w:val="002373A2"/>
    <w:rsid w:val="002376EA"/>
    <w:rsid w:val="00242517"/>
    <w:rsid w:val="0024260B"/>
    <w:rsid w:val="0024401F"/>
    <w:rsid w:val="0024569B"/>
    <w:rsid w:val="00255B5A"/>
    <w:rsid w:val="002671A2"/>
    <w:rsid w:val="00267496"/>
    <w:rsid w:val="00275B68"/>
    <w:rsid w:val="002845EA"/>
    <w:rsid w:val="00286EBE"/>
    <w:rsid w:val="00295B70"/>
    <w:rsid w:val="002A2A08"/>
    <w:rsid w:val="002A2D93"/>
    <w:rsid w:val="002A4E42"/>
    <w:rsid w:val="002A77C3"/>
    <w:rsid w:val="002B10B0"/>
    <w:rsid w:val="002B169C"/>
    <w:rsid w:val="002B42AD"/>
    <w:rsid w:val="002B5428"/>
    <w:rsid w:val="002B6EFD"/>
    <w:rsid w:val="002B6F33"/>
    <w:rsid w:val="002B79F0"/>
    <w:rsid w:val="002B7F3E"/>
    <w:rsid w:val="002C1D9C"/>
    <w:rsid w:val="002C366F"/>
    <w:rsid w:val="002C4CA9"/>
    <w:rsid w:val="002D2270"/>
    <w:rsid w:val="002E25A8"/>
    <w:rsid w:val="002E4275"/>
    <w:rsid w:val="002F04DE"/>
    <w:rsid w:val="002F099E"/>
    <w:rsid w:val="002F1CD3"/>
    <w:rsid w:val="002F6E28"/>
    <w:rsid w:val="002F7E68"/>
    <w:rsid w:val="00300C2D"/>
    <w:rsid w:val="003016DF"/>
    <w:rsid w:val="00302E5E"/>
    <w:rsid w:val="00307400"/>
    <w:rsid w:val="00307DEF"/>
    <w:rsid w:val="00311D33"/>
    <w:rsid w:val="00313664"/>
    <w:rsid w:val="00314F90"/>
    <w:rsid w:val="0033102E"/>
    <w:rsid w:val="00331401"/>
    <w:rsid w:val="00331E53"/>
    <w:rsid w:val="00333234"/>
    <w:rsid w:val="00335ED1"/>
    <w:rsid w:val="00337EF8"/>
    <w:rsid w:val="00340204"/>
    <w:rsid w:val="00342A60"/>
    <w:rsid w:val="0034379D"/>
    <w:rsid w:val="0034646D"/>
    <w:rsid w:val="00347BE5"/>
    <w:rsid w:val="003522E0"/>
    <w:rsid w:val="0035267F"/>
    <w:rsid w:val="0035580D"/>
    <w:rsid w:val="00356D68"/>
    <w:rsid w:val="003578AD"/>
    <w:rsid w:val="003639FB"/>
    <w:rsid w:val="00363BF7"/>
    <w:rsid w:val="00364DB3"/>
    <w:rsid w:val="00382AE5"/>
    <w:rsid w:val="0039274B"/>
    <w:rsid w:val="003929D2"/>
    <w:rsid w:val="00393FA5"/>
    <w:rsid w:val="00395DE6"/>
    <w:rsid w:val="003A27BB"/>
    <w:rsid w:val="003B124E"/>
    <w:rsid w:val="003B673D"/>
    <w:rsid w:val="003C2577"/>
    <w:rsid w:val="003C4448"/>
    <w:rsid w:val="003D3D91"/>
    <w:rsid w:val="003D4708"/>
    <w:rsid w:val="003D477A"/>
    <w:rsid w:val="003E6615"/>
    <w:rsid w:val="003E79F9"/>
    <w:rsid w:val="003F12E9"/>
    <w:rsid w:val="003F22D3"/>
    <w:rsid w:val="003F59F4"/>
    <w:rsid w:val="00401575"/>
    <w:rsid w:val="00404DCD"/>
    <w:rsid w:val="004077D6"/>
    <w:rsid w:val="004121E7"/>
    <w:rsid w:val="00414E51"/>
    <w:rsid w:val="00420F04"/>
    <w:rsid w:val="00423099"/>
    <w:rsid w:val="00424E79"/>
    <w:rsid w:val="0042661C"/>
    <w:rsid w:val="004274B3"/>
    <w:rsid w:val="00443EC1"/>
    <w:rsid w:val="00453264"/>
    <w:rsid w:val="0046225D"/>
    <w:rsid w:val="00462B54"/>
    <w:rsid w:val="00463064"/>
    <w:rsid w:val="00472461"/>
    <w:rsid w:val="004809B8"/>
    <w:rsid w:val="004821B9"/>
    <w:rsid w:val="004828FA"/>
    <w:rsid w:val="00491D88"/>
    <w:rsid w:val="0049605C"/>
    <w:rsid w:val="004965F7"/>
    <w:rsid w:val="004A7048"/>
    <w:rsid w:val="004B0A0A"/>
    <w:rsid w:val="004B1C4B"/>
    <w:rsid w:val="004B60CB"/>
    <w:rsid w:val="004C16AC"/>
    <w:rsid w:val="004C1CB5"/>
    <w:rsid w:val="004D4A90"/>
    <w:rsid w:val="004E2C65"/>
    <w:rsid w:val="004E769A"/>
    <w:rsid w:val="004F129E"/>
    <w:rsid w:val="004F15D3"/>
    <w:rsid w:val="004F3798"/>
    <w:rsid w:val="004F40BA"/>
    <w:rsid w:val="00500ACD"/>
    <w:rsid w:val="00502400"/>
    <w:rsid w:val="00504061"/>
    <w:rsid w:val="00505BAE"/>
    <w:rsid w:val="00506956"/>
    <w:rsid w:val="00515380"/>
    <w:rsid w:val="005176CA"/>
    <w:rsid w:val="005177E7"/>
    <w:rsid w:val="0052222C"/>
    <w:rsid w:val="00537A77"/>
    <w:rsid w:val="00541A14"/>
    <w:rsid w:val="00543F9C"/>
    <w:rsid w:val="00546D39"/>
    <w:rsid w:val="00550E84"/>
    <w:rsid w:val="00551368"/>
    <w:rsid w:val="005577B0"/>
    <w:rsid w:val="00562084"/>
    <w:rsid w:val="00570EED"/>
    <w:rsid w:val="005716FC"/>
    <w:rsid w:val="005729CB"/>
    <w:rsid w:val="00575DEF"/>
    <w:rsid w:val="00583A33"/>
    <w:rsid w:val="005867D2"/>
    <w:rsid w:val="00590368"/>
    <w:rsid w:val="00592669"/>
    <w:rsid w:val="005963CC"/>
    <w:rsid w:val="00596E19"/>
    <w:rsid w:val="005A241E"/>
    <w:rsid w:val="005A6217"/>
    <w:rsid w:val="005A6FED"/>
    <w:rsid w:val="005B1BC4"/>
    <w:rsid w:val="005B6559"/>
    <w:rsid w:val="005B6894"/>
    <w:rsid w:val="005C13B2"/>
    <w:rsid w:val="005C27E3"/>
    <w:rsid w:val="005C2E6B"/>
    <w:rsid w:val="005C2E8A"/>
    <w:rsid w:val="005C37CB"/>
    <w:rsid w:val="005C459C"/>
    <w:rsid w:val="005D1A9F"/>
    <w:rsid w:val="005D52FA"/>
    <w:rsid w:val="005E266F"/>
    <w:rsid w:val="005E5734"/>
    <w:rsid w:val="005E73CE"/>
    <w:rsid w:val="005F07DC"/>
    <w:rsid w:val="005F3022"/>
    <w:rsid w:val="005F64FB"/>
    <w:rsid w:val="0060251E"/>
    <w:rsid w:val="00602DDE"/>
    <w:rsid w:val="00604B79"/>
    <w:rsid w:val="0061136F"/>
    <w:rsid w:val="00611737"/>
    <w:rsid w:val="00614DE8"/>
    <w:rsid w:val="00622669"/>
    <w:rsid w:val="00622FE1"/>
    <w:rsid w:val="00625CE5"/>
    <w:rsid w:val="00635027"/>
    <w:rsid w:val="00644A7B"/>
    <w:rsid w:val="0064585F"/>
    <w:rsid w:val="00647E92"/>
    <w:rsid w:val="006556D9"/>
    <w:rsid w:val="00661C46"/>
    <w:rsid w:val="006652D3"/>
    <w:rsid w:val="00667CF3"/>
    <w:rsid w:val="006723C0"/>
    <w:rsid w:val="00674884"/>
    <w:rsid w:val="006769C4"/>
    <w:rsid w:val="00677627"/>
    <w:rsid w:val="00677BD5"/>
    <w:rsid w:val="0068025E"/>
    <w:rsid w:val="00681AFB"/>
    <w:rsid w:val="00693C87"/>
    <w:rsid w:val="006A05C7"/>
    <w:rsid w:val="006A607B"/>
    <w:rsid w:val="006A6E27"/>
    <w:rsid w:val="006A72B0"/>
    <w:rsid w:val="006B3E4D"/>
    <w:rsid w:val="006C52B9"/>
    <w:rsid w:val="006D1DFE"/>
    <w:rsid w:val="006E1B81"/>
    <w:rsid w:val="006E6BC2"/>
    <w:rsid w:val="006E77BB"/>
    <w:rsid w:val="006F0B44"/>
    <w:rsid w:val="0070150E"/>
    <w:rsid w:val="00705DB8"/>
    <w:rsid w:val="007120FA"/>
    <w:rsid w:val="00713225"/>
    <w:rsid w:val="0072512A"/>
    <w:rsid w:val="00726F4D"/>
    <w:rsid w:val="00731EE6"/>
    <w:rsid w:val="00732D1F"/>
    <w:rsid w:val="007355A6"/>
    <w:rsid w:val="00740A71"/>
    <w:rsid w:val="007477C5"/>
    <w:rsid w:val="00747938"/>
    <w:rsid w:val="00756458"/>
    <w:rsid w:val="00762AFB"/>
    <w:rsid w:val="00765BA8"/>
    <w:rsid w:val="00766007"/>
    <w:rsid w:val="00766938"/>
    <w:rsid w:val="00770A26"/>
    <w:rsid w:val="007728E5"/>
    <w:rsid w:val="00782D92"/>
    <w:rsid w:val="007A1364"/>
    <w:rsid w:val="007A201E"/>
    <w:rsid w:val="007A24A0"/>
    <w:rsid w:val="007A4AB2"/>
    <w:rsid w:val="007A5E68"/>
    <w:rsid w:val="007B1BF7"/>
    <w:rsid w:val="007C371B"/>
    <w:rsid w:val="007C404B"/>
    <w:rsid w:val="007C4BAE"/>
    <w:rsid w:val="007D1D3B"/>
    <w:rsid w:val="007D5960"/>
    <w:rsid w:val="007E114E"/>
    <w:rsid w:val="007E1E58"/>
    <w:rsid w:val="007E487F"/>
    <w:rsid w:val="007E4B2D"/>
    <w:rsid w:val="007E587D"/>
    <w:rsid w:val="007E71E9"/>
    <w:rsid w:val="007F1D06"/>
    <w:rsid w:val="008010D7"/>
    <w:rsid w:val="00803443"/>
    <w:rsid w:val="0080680D"/>
    <w:rsid w:val="00812C05"/>
    <w:rsid w:val="0081322A"/>
    <w:rsid w:val="008162AB"/>
    <w:rsid w:val="0082129C"/>
    <w:rsid w:val="00824CCD"/>
    <w:rsid w:val="00827D7F"/>
    <w:rsid w:val="008303F7"/>
    <w:rsid w:val="00830DB8"/>
    <w:rsid w:val="00843E6F"/>
    <w:rsid w:val="00846E4A"/>
    <w:rsid w:val="00851AF5"/>
    <w:rsid w:val="00851FB5"/>
    <w:rsid w:val="00854163"/>
    <w:rsid w:val="00854B36"/>
    <w:rsid w:val="008647DE"/>
    <w:rsid w:val="00864B95"/>
    <w:rsid w:val="008800D3"/>
    <w:rsid w:val="00886CDD"/>
    <w:rsid w:val="0089214D"/>
    <w:rsid w:val="0089393B"/>
    <w:rsid w:val="00893C0D"/>
    <w:rsid w:val="008979D5"/>
    <w:rsid w:val="008A20DA"/>
    <w:rsid w:val="008B5C8F"/>
    <w:rsid w:val="008B5F16"/>
    <w:rsid w:val="008B7722"/>
    <w:rsid w:val="008C0E5C"/>
    <w:rsid w:val="008C7B48"/>
    <w:rsid w:val="008D348B"/>
    <w:rsid w:val="008E2BE4"/>
    <w:rsid w:val="008E6B4E"/>
    <w:rsid w:val="008E7970"/>
    <w:rsid w:val="008E7C34"/>
    <w:rsid w:val="008F0C36"/>
    <w:rsid w:val="008F377B"/>
    <w:rsid w:val="008F765F"/>
    <w:rsid w:val="00915512"/>
    <w:rsid w:val="009233CC"/>
    <w:rsid w:val="009240D8"/>
    <w:rsid w:val="00927577"/>
    <w:rsid w:val="009360D7"/>
    <w:rsid w:val="009362C9"/>
    <w:rsid w:val="00942387"/>
    <w:rsid w:val="0094626F"/>
    <w:rsid w:val="009462D2"/>
    <w:rsid w:val="009537FC"/>
    <w:rsid w:val="0096115E"/>
    <w:rsid w:val="009652D5"/>
    <w:rsid w:val="009677F8"/>
    <w:rsid w:val="00971146"/>
    <w:rsid w:val="00972A9A"/>
    <w:rsid w:val="00991675"/>
    <w:rsid w:val="00992008"/>
    <w:rsid w:val="00996409"/>
    <w:rsid w:val="00996D00"/>
    <w:rsid w:val="009A03DC"/>
    <w:rsid w:val="009A6CF3"/>
    <w:rsid w:val="009B43BF"/>
    <w:rsid w:val="009B4A2D"/>
    <w:rsid w:val="009C1E0B"/>
    <w:rsid w:val="009C3CC0"/>
    <w:rsid w:val="009C5C3A"/>
    <w:rsid w:val="009D545A"/>
    <w:rsid w:val="009D6D44"/>
    <w:rsid w:val="009E22FA"/>
    <w:rsid w:val="009E4744"/>
    <w:rsid w:val="009E4EC9"/>
    <w:rsid w:val="009E5D5A"/>
    <w:rsid w:val="009F13E5"/>
    <w:rsid w:val="009F2262"/>
    <w:rsid w:val="009F2AC9"/>
    <w:rsid w:val="009F4ADA"/>
    <w:rsid w:val="009F6A0D"/>
    <w:rsid w:val="00A07991"/>
    <w:rsid w:val="00A10CDE"/>
    <w:rsid w:val="00A1680D"/>
    <w:rsid w:val="00A23AB0"/>
    <w:rsid w:val="00A266C5"/>
    <w:rsid w:val="00A309C6"/>
    <w:rsid w:val="00A32E4E"/>
    <w:rsid w:val="00A45FCF"/>
    <w:rsid w:val="00A505DE"/>
    <w:rsid w:val="00A5327C"/>
    <w:rsid w:val="00A5721C"/>
    <w:rsid w:val="00A67913"/>
    <w:rsid w:val="00A71740"/>
    <w:rsid w:val="00A77827"/>
    <w:rsid w:val="00A81A94"/>
    <w:rsid w:val="00A87811"/>
    <w:rsid w:val="00A9681E"/>
    <w:rsid w:val="00AA007A"/>
    <w:rsid w:val="00AA007C"/>
    <w:rsid w:val="00AB073E"/>
    <w:rsid w:val="00AB1A13"/>
    <w:rsid w:val="00AB4E9F"/>
    <w:rsid w:val="00AC210F"/>
    <w:rsid w:val="00AC319E"/>
    <w:rsid w:val="00AE3A1E"/>
    <w:rsid w:val="00AE483E"/>
    <w:rsid w:val="00AE734F"/>
    <w:rsid w:val="00AF2656"/>
    <w:rsid w:val="00AF2A05"/>
    <w:rsid w:val="00AF6110"/>
    <w:rsid w:val="00AF6AC6"/>
    <w:rsid w:val="00B00611"/>
    <w:rsid w:val="00B02829"/>
    <w:rsid w:val="00B04354"/>
    <w:rsid w:val="00B21739"/>
    <w:rsid w:val="00B249FC"/>
    <w:rsid w:val="00B317E7"/>
    <w:rsid w:val="00B3203C"/>
    <w:rsid w:val="00B33A57"/>
    <w:rsid w:val="00B34083"/>
    <w:rsid w:val="00B37728"/>
    <w:rsid w:val="00B4122C"/>
    <w:rsid w:val="00B414E5"/>
    <w:rsid w:val="00B45C64"/>
    <w:rsid w:val="00B46A32"/>
    <w:rsid w:val="00B46B29"/>
    <w:rsid w:val="00B53547"/>
    <w:rsid w:val="00B53597"/>
    <w:rsid w:val="00B5372C"/>
    <w:rsid w:val="00B55D3E"/>
    <w:rsid w:val="00B62590"/>
    <w:rsid w:val="00B6729F"/>
    <w:rsid w:val="00B71DDB"/>
    <w:rsid w:val="00B82136"/>
    <w:rsid w:val="00B82627"/>
    <w:rsid w:val="00B82A68"/>
    <w:rsid w:val="00B90A07"/>
    <w:rsid w:val="00B90AA7"/>
    <w:rsid w:val="00B94335"/>
    <w:rsid w:val="00B94D55"/>
    <w:rsid w:val="00B9680C"/>
    <w:rsid w:val="00BA3AE9"/>
    <w:rsid w:val="00BA65E5"/>
    <w:rsid w:val="00BB09DF"/>
    <w:rsid w:val="00BB208F"/>
    <w:rsid w:val="00BB3FC5"/>
    <w:rsid w:val="00BC2B3B"/>
    <w:rsid w:val="00BC4579"/>
    <w:rsid w:val="00BC76B9"/>
    <w:rsid w:val="00BD3D24"/>
    <w:rsid w:val="00C0018A"/>
    <w:rsid w:val="00C00905"/>
    <w:rsid w:val="00C035B5"/>
    <w:rsid w:val="00C03C66"/>
    <w:rsid w:val="00C11ABD"/>
    <w:rsid w:val="00C14FB2"/>
    <w:rsid w:val="00C176AC"/>
    <w:rsid w:val="00C21EF9"/>
    <w:rsid w:val="00C222F7"/>
    <w:rsid w:val="00C24839"/>
    <w:rsid w:val="00C27C23"/>
    <w:rsid w:val="00C32851"/>
    <w:rsid w:val="00C41C84"/>
    <w:rsid w:val="00C43ACF"/>
    <w:rsid w:val="00C554D4"/>
    <w:rsid w:val="00C60AE3"/>
    <w:rsid w:val="00C61B02"/>
    <w:rsid w:val="00C719A2"/>
    <w:rsid w:val="00C71B3E"/>
    <w:rsid w:val="00C72165"/>
    <w:rsid w:val="00C728A7"/>
    <w:rsid w:val="00C72D4B"/>
    <w:rsid w:val="00C76172"/>
    <w:rsid w:val="00C83041"/>
    <w:rsid w:val="00C90B42"/>
    <w:rsid w:val="00C9475D"/>
    <w:rsid w:val="00C95056"/>
    <w:rsid w:val="00C951FD"/>
    <w:rsid w:val="00CA1104"/>
    <w:rsid w:val="00CA1825"/>
    <w:rsid w:val="00CA4C58"/>
    <w:rsid w:val="00CA512D"/>
    <w:rsid w:val="00CA7F28"/>
    <w:rsid w:val="00CB0768"/>
    <w:rsid w:val="00CB131F"/>
    <w:rsid w:val="00CB4DCD"/>
    <w:rsid w:val="00CB4F2D"/>
    <w:rsid w:val="00CC1690"/>
    <w:rsid w:val="00CC665A"/>
    <w:rsid w:val="00CC672F"/>
    <w:rsid w:val="00CC7B75"/>
    <w:rsid w:val="00CD7E21"/>
    <w:rsid w:val="00CE04A0"/>
    <w:rsid w:val="00CE34DC"/>
    <w:rsid w:val="00D07FB4"/>
    <w:rsid w:val="00D21FA8"/>
    <w:rsid w:val="00D236B7"/>
    <w:rsid w:val="00D23E48"/>
    <w:rsid w:val="00D244BE"/>
    <w:rsid w:val="00D26A87"/>
    <w:rsid w:val="00D43096"/>
    <w:rsid w:val="00D46AB2"/>
    <w:rsid w:val="00D46F93"/>
    <w:rsid w:val="00D47815"/>
    <w:rsid w:val="00D520FA"/>
    <w:rsid w:val="00D547D8"/>
    <w:rsid w:val="00D55F7D"/>
    <w:rsid w:val="00D656EB"/>
    <w:rsid w:val="00D667B7"/>
    <w:rsid w:val="00D771FD"/>
    <w:rsid w:val="00D7796D"/>
    <w:rsid w:val="00D81B18"/>
    <w:rsid w:val="00D83541"/>
    <w:rsid w:val="00D93A16"/>
    <w:rsid w:val="00D9496D"/>
    <w:rsid w:val="00DA0768"/>
    <w:rsid w:val="00DA161A"/>
    <w:rsid w:val="00DA5A94"/>
    <w:rsid w:val="00DB2355"/>
    <w:rsid w:val="00DB3BB4"/>
    <w:rsid w:val="00DC0F02"/>
    <w:rsid w:val="00DC0F8D"/>
    <w:rsid w:val="00DC2284"/>
    <w:rsid w:val="00DC3CA4"/>
    <w:rsid w:val="00DD428D"/>
    <w:rsid w:val="00DD45AE"/>
    <w:rsid w:val="00DE4578"/>
    <w:rsid w:val="00DF04EE"/>
    <w:rsid w:val="00DF3E35"/>
    <w:rsid w:val="00E03ED5"/>
    <w:rsid w:val="00E06243"/>
    <w:rsid w:val="00E07169"/>
    <w:rsid w:val="00E1688C"/>
    <w:rsid w:val="00E22665"/>
    <w:rsid w:val="00E30499"/>
    <w:rsid w:val="00E30B51"/>
    <w:rsid w:val="00E324BB"/>
    <w:rsid w:val="00E377E8"/>
    <w:rsid w:val="00E43464"/>
    <w:rsid w:val="00E47A69"/>
    <w:rsid w:val="00E544D8"/>
    <w:rsid w:val="00E555E6"/>
    <w:rsid w:val="00E571BB"/>
    <w:rsid w:val="00E616F0"/>
    <w:rsid w:val="00E61E03"/>
    <w:rsid w:val="00E74435"/>
    <w:rsid w:val="00E758AD"/>
    <w:rsid w:val="00E77D4E"/>
    <w:rsid w:val="00E855CC"/>
    <w:rsid w:val="00E91860"/>
    <w:rsid w:val="00E92219"/>
    <w:rsid w:val="00E93AF4"/>
    <w:rsid w:val="00E9458D"/>
    <w:rsid w:val="00E954B7"/>
    <w:rsid w:val="00E962DF"/>
    <w:rsid w:val="00E96FDB"/>
    <w:rsid w:val="00EA107B"/>
    <w:rsid w:val="00EA460D"/>
    <w:rsid w:val="00EC16F1"/>
    <w:rsid w:val="00ED05D6"/>
    <w:rsid w:val="00ED0C6F"/>
    <w:rsid w:val="00ED2FCC"/>
    <w:rsid w:val="00EE5F75"/>
    <w:rsid w:val="00EF2722"/>
    <w:rsid w:val="00EF42D1"/>
    <w:rsid w:val="00EF6805"/>
    <w:rsid w:val="00F00508"/>
    <w:rsid w:val="00F016B4"/>
    <w:rsid w:val="00F01E52"/>
    <w:rsid w:val="00F042DC"/>
    <w:rsid w:val="00F07099"/>
    <w:rsid w:val="00F105EA"/>
    <w:rsid w:val="00F11117"/>
    <w:rsid w:val="00F12541"/>
    <w:rsid w:val="00F13577"/>
    <w:rsid w:val="00F162D9"/>
    <w:rsid w:val="00F22035"/>
    <w:rsid w:val="00F22D18"/>
    <w:rsid w:val="00F30643"/>
    <w:rsid w:val="00F3399C"/>
    <w:rsid w:val="00F36C87"/>
    <w:rsid w:val="00F42375"/>
    <w:rsid w:val="00F46927"/>
    <w:rsid w:val="00F53528"/>
    <w:rsid w:val="00F55854"/>
    <w:rsid w:val="00F56813"/>
    <w:rsid w:val="00F61D16"/>
    <w:rsid w:val="00F70110"/>
    <w:rsid w:val="00F72C93"/>
    <w:rsid w:val="00F73966"/>
    <w:rsid w:val="00F80A88"/>
    <w:rsid w:val="00F823F5"/>
    <w:rsid w:val="00F873C6"/>
    <w:rsid w:val="00F9170D"/>
    <w:rsid w:val="00F94368"/>
    <w:rsid w:val="00F9494C"/>
    <w:rsid w:val="00FA15C8"/>
    <w:rsid w:val="00FA2D86"/>
    <w:rsid w:val="00FA348C"/>
    <w:rsid w:val="00FA7034"/>
    <w:rsid w:val="00FB0AD8"/>
    <w:rsid w:val="00FB4DBB"/>
    <w:rsid w:val="00FE2C17"/>
    <w:rsid w:val="00FF072F"/>
    <w:rsid w:val="00FF1C7C"/>
    <w:rsid w:val="4FC1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C514B"/>
  <w15:chartTrackingRefBased/>
  <w15:docId w15:val="{07390461-6E0D-4254-938D-4CA143C64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2AC9"/>
    <w:pPr>
      <w:tabs>
        <w:tab w:val="left" w:pos="567"/>
      </w:tabs>
      <w:spacing w:before="120" w:after="0" w:line="254" w:lineRule="auto"/>
    </w:pPr>
    <w:rPr>
      <w:rFonts w:ascii="Open Sans Light" w:hAnsi="Open Sans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6F93"/>
    <w:pPr>
      <w:keepNext/>
      <w:widowControl w:val="0"/>
      <w:spacing w:line="240" w:lineRule="auto"/>
      <w:outlineLvl w:val="0"/>
    </w:pPr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paragraph" w:styleId="Heading2">
    <w:name w:val="heading 2"/>
    <w:basedOn w:val="Normal"/>
    <w:next w:val="Heading3"/>
    <w:link w:val="Heading2Char"/>
    <w:uiPriority w:val="9"/>
    <w:qFormat/>
    <w:rsid w:val="00D46F93"/>
    <w:pPr>
      <w:keepNext/>
      <w:widowControl w:val="0"/>
      <w:spacing w:after="120" w:line="240" w:lineRule="auto"/>
      <w:outlineLvl w:val="1"/>
    </w:pPr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paragraph" w:styleId="Heading3">
    <w:name w:val="heading 3"/>
    <w:basedOn w:val="Normal"/>
    <w:next w:val="Heading4"/>
    <w:link w:val="Heading3Char"/>
    <w:uiPriority w:val="9"/>
    <w:qFormat/>
    <w:rsid w:val="00D46F93"/>
    <w:pPr>
      <w:keepNext/>
      <w:widowControl w:val="0"/>
      <w:spacing w:before="240" w:line="240" w:lineRule="auto"/>
      <w:outlineLvl w:val="2"/>
    </w:pPr>
    <w:rPr>
      <w:rFonts w:ascii="Montserrat Extra Bold" w:eastAsiaTheme="majorEastAsia" w:hAnsi="Montserrat Extra Bold" w:cstheme="majorBidi"/>
      <w:bCs/>
      <w:color w:val="004563"/>
      <w:sz w:val="32"/>
    </w:rPr>
  </w:style>
  <w:style w:type="paragraph" w:styleId="Heading4">
    <w:name w:val="heading 4"/>
    <w:basedOn w:val="Normal"/>
    <w:next w:val="Heading5"/>
    <w:link w:val="Heading4Char"/>
    <w:uiPriority w:val="9"/>
    <w:qFormat/>
    <w:rsid w:val="00D46F93"/>
    <w:pPr>
      <w:keepNext/>
      <w:widowControl w:val="0"/>
      <w:spacing w:before="240" w:line="240" w:lineRule="auto"/>
      <w:outlineLvl w:val="3"/>
    </w:pPr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paragraph" w:styleId="Heading5">
    <w:name w:val="heading 5"/>
    <w:basedOn w:val="Normal"/>
    <w:next w:val="Heading6"/>
    <w:link w:val="Heading5Char"/>
    <w:uiPriority w:val="9"/>
    <w:qFormat/>
    <w:rsid w:val="00D46F93"/>
    <w:pPr>
      <w:keepNext/>
      <w:tabs>
        <w:tab w:val="clear" w:pos="567"/>
      </w:tabs>
      <w:outlineLvl w:val="4"/>
    </w:pPr>
    <w:rPr>
      <w:rFonts w:ascii="Montserrat Semi Bold" w:eastAsiaTheme="majorEastAsia" w:hAnsi="Montserrat Semi Bold" w:cstheme="majorBidi"/>
      <w:color w:val="636466"/>
      <w:sz w:val="24"/>
    </w:rPr>
  </w:style>
  <w:style w:type="paragraph" w:styleId="Heading6">
    <w:name w:val="heading 6"/>
    <w:basedOn w:val="Normal"/>
    <w:next w:val="Normal"/>
    <w:link w:val="Heading6Char"/>
    <w:uiPriority w:val="9"/>
    <w:qFormat/>
    <w:rsid w:val="00D46F93"/>
    <w:pPr>
      <w:keepNext/>
      <w:keepLines/>
      <w:outlineLvl w:val="5"/>
    </w:pPr>
    <w:rPr>
      <w:rFonts w:ascii="Montserrat Semi Bold" w:eastAsiaTheme="majorEastAsia" w:hAnsi="Montserrat Semi Bold" w:cstheme="majorBidi"/>
      <w:i/>
      <w:iCs/>
      <w:color w:val="636466"/>
    </w:rPr>
  </w:style>
  <w:style w:type="paragraph" w:styleId="Heading7">
    <w:name w:val="heading 7"/>
    <w:basedOn w:val="Heading5"/>
    <w:next w:val="Normal"/>
    <w:link w:val="Heading7Char"/>
    <w:uiPriority w:val="9"/>
    <w:semiHidden/>
    <w:rsid w:val="00201B3A"/>
    <w:pPr>
      <w:keepLines/>
      <w:spacing w:before="200"/>
      <w:outlineLvl w:val="6"/>
    </w:pPr>
    <w:rPr>
      <w:i/>
      <w:iCs/>
      <w:color w:val="939598"/>
      <w:sz w:val="20"/>
    </w:rPr>
  </w:style>
  <w:style w:type="paragraph" w:styleId="Heading8">
    <w:name w:val="heading 8"/>
    <w:aliases w:val="(Do not use),(Sub-section Nos)"/>
    <w:basedOn w:val="Normal"/>
    <w:next w:val="Normal"/>
    <w:semiHidden/>
    <w:rsid w:val="00765BA8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Heading9">
    <w:name w:val="heading 9"/>
    <w:aliases w:val="Heading 9 (Do not use),(Subsubsection Nos)"/>
    <w:basedOn w:val="Normal"/>
    <w:next w:val="Normal"/>
    <w:semiHidden/>
    <w:rsid w:val="00765BA8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cationtitle1">
    <w:name w:val="Publication title 1"/>
    <w:basedOn w:val="Normal"/>
    <w:next w:val="Normal"/>
    <w:rsid w:val="00D520FA"/>
    <w:pPr>
      <w:spacing w:line="240" w:lineRule="auto"/>
      <w:jc w:val="center"/>
    </w:pPr>
    <w:rPr>
      <w:rFonts w:ascii="Montserrat Extra Bold" w:hAnsi="Montserrat Extra Bold"/>
      <w:color w:val="004563"/>
      <w:sz w:val="60"/>
    </w:rPr>
  </w:style>
  <w:style w:type="paragraph" w:styleId="Caption">
    <w:name w:val="caption"/>
    <w:basedOn w:val="Normal"/>
    <w:next w:val="Normal"/>
    <w:link w:val="CaptionChar"/>
    <w:qFormat/>
    <w:rsid w:val="006723C0"/>
    <w:pPr>
      <w:keepNext/>
      <w:keepLines/>
      <w:tabs>
        <w:tab w:val="clear" w:pos="567"/>
        <w:tab w:val="left" w:pos="1134"/>
        <w:tab w:val="left" w:pos="1418"/>
      </w:tabs>
      <w:spacing w:before="240" w:after="120" w:line="240" w:lineRule="auto"/>
      <w:ind w:left="1134" w:hanging="1134"/>
    </w:pPr>
    <w:rPr>
      <w:rFonts w:ascii="Montserrat Ultra Light" w:hAnsi="Montserrat Ultra Light"/>
      <w:b/>
      <w:bCs/>
      <w:szCs w:val="20"/>
    </w:rPr>
  </w:style>
  <w:style w:type="paragraph" w:customStyle="1" w:styleId="Publicationtitle2">
    <w:name w:val="Publication title 2"/>
    <w:basedOn w:val="Publicationtitle1"/>
    <w:next w:val="Normal"/>
    <w:rsid w:val="00D520FA"/>
    <w:pPr>
      <w:spacing w:before="0"/>
    </w:pPr>
    <w:rPr>
      <w:rFonts w:ascii="Montserrat Ultra Light" w:hAnsi="Montserrat Ultra Light"/>
      <w:b/>
      <w:color w:val="60B5D7"/>
      <w:sz w:val="52"/>
    </w:rPr>
  </w:style>
  <w:style w:type="paragraph" w:customStyle="1" w:styleId="Publicationtitle3">
    <w:name w:val="Publication title 3"/>
    <w:basedOn w:val="Publicationtitle2"/>
    <w:next w:val="Normal"/>
    <w:rsid w:val="00D520FA"/>
    <w:rPr>
      <w:b w:val="0"/>
      <w:color w:val="004563"/>
    </w:rPr>
  </w:style>
  <w:style w:type="paragraph" w:customStyle="1" w:styleId="CGCTableFootnote">
    <w:name w:val="CGC Table Footnote"/>
    <w:basedOn w:val="Normal"/>
    <w:next w:val="Normal"/>
    <w:rsid w:val="00D46F93"/>
    <w:pPr>
      <w:tabs>
        <w:tab w:val="clear" w:pos="567"/>
        <w:tab w:val="left" w:pos="851"/>
      </w:tabs>
      <w:spacing w:before="0" w:line="240" w:lineRule="auto"/>
      <w:ind w:left="851" w:hanging="851"/>
    </w:pPr>
    <w:rPr>
      <w:szCs w:val="24"/>
    </w:rPr>
  </w:style>
  <w:style w:type="paragraph" w:customStyle="1" w:styleId="CGCTableHeading">
    <w:name w:val="CGC Table Heading"/>
    <w:basedOn w:val="Normal"/>
    <w:next w:val="Normal"/>
    <w:link w:val="CGCTableHeadingChar"/>
    <w:qFormat/>
    <w:rsid w:val="00E616F0"/>
    <w:pPr>
      <w:keepNext/>
      <w:keepLines/>
      <w:tabs>
        <w:tab w:val="clear" w:pos="567"/>
        <w:tab w:val="left" w:pos="1134"/>
        <w:tab w:val="left" w:pos="1420"/>
      </w:tabs>
      <w:spacing w:before="240" w:after="120" w:line="240" w:lineRule="auto"/>
    </w:pPr>
    <w:rPr>
      <w:rFonts w:ascii="Montserrat Ultra Light" w:hAnsi="Montserrat Ultra Light"/>
      <w:b/>
      <w:szCs w:val="20"/>
    </w:rPr>
  </w:style>
  <w:style w:type="paragraph" w:customStyle="1" w:styleId="TableRowNormal">
    <w:name w:val="TableRowNormal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before="60" w:after="60" w:line="200" w:lineRule="atLeast"/>
      <w:ind w:left="144" w:hanging="144"/>
      <w:jc w:val="right"/>
    </w:pPr>
    <w:rPr>
      <w:szCs w:val="20"/>
    </w:rPr>
  </w:style>
  <w:style w:type="paragraph" w:customStyle="1" w:styleId="CGCTableStub">
    <w:name w:val="CGC Table Stub"/>
    <w:basedOn w:val="Normal"/>
    <w:link w:val="CGCTableStubChar"/>
    <w:rsid w:val="00D46F93"/>
    <w:pPr>
      <w:keepNext/>
      <w:keepLines/>
      <w:tabs>
        <w:tab w:val="left" w:pos="284"/>
      </w:tabs>
      <w:spacing w:before="60" w:after="60" w:line="200" w:lineRule="atLeast"/>
    </w:pPr>
    <w:rPr>
      <w:rFonts w:asciiTheme="minorHAnsi" w:hAnsiTheme="minorHAnsi"/>
      <w:szCs w:val="20"/>
    </w:rPr>
  </w:style>
  <w:style w:type="paragraph" w:customStyle="1" w:styleId="CGCTableheader">
    <w:name w:val="CGC Table header"/>
    <w:basedOn w:val="Normal"/>
    <w:next w:val="Normal"/>
    <w:rsid w:val="00364DB3"/>
    <w:pPr>
      <w:spacing w:before="0" w:line="240" w:lineRule="auto"/>
    </w:pPr>
    <w:rPr>
      <w:rFonts w:ascii="Open Sans Semibold" w:hAnsi="Open Sans Semibold" w:cs="Open Sans Semibold"/>
      <w:color w:val="FFFFFF" w:themeColor="background1"/>
      <w:sz w:val="16"/>
    </w:rPr>
  </w:style>
  <w:style w:type="character" w:styleId="FootnoteReference">
    <w:name w:val="footnote reference"/>
    <w:basedOn w:val="DefaultParagraphFont"/>
    <w:rsid w:val="00D46F93"/>
    <w:rPr>
      <w:vertAlign w:val="superscript"/>
    </w:rPr>
  </w:style>
  <w:style w:type="paragraph" w:customStyle="1" w:styleId="CGCTablesubhead1">
    <w:name w:val="CGC Table subhead1"/>
    <w:basedOn w:val="Normal"/>
    <w:rsid w:val="00364DB3"/>
    <w:pPr>
      <w:spacing w:before="0" w:line="240" w:lineRule="auto"/>
    </w:pPr>
    <w:rPr>
      <w:rFonts w:ascii="Open Sans Semibold" w:hAnsi="Open Sans Semibold"/>
      <w:sz w:val="16"/>
    </w:rPr>
  </w:style>
  <w:style w:type="paragraph" w:styleId="DocumentMap">
    <w:name w:val="Document Map"/>
    <w:basedOn w:val="Normal"/>
    <w:rsid w:val="00765BA8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rsid w:val="006E1B8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520FA"/>
    <w:pPr>
      <w:tabs>
        <w:tab w:val="clear" w:pos="567"/>
        <w:tab w:val="center" w:pos="4513"/>
        <w:tab w:val="right" w:pos="9026"/>
      </w:tabs>
      <w:spacing w:before="0" w:line="240" w:lineRule="auto"/>
      <w:jc w:val="right"/>
    </w:pPr>
    <w:rPr>
      <w:rFonts w:ascii="Montserrat Ultra Light" w:hAnsi="Montserrat Ultra Light"/>
      <w:color w:val="004563"/>
    </w:rPr>
  </w:style>
  <w:style w:type="paragraph" w:styleId="FootnoteText">
    <w:name w:val="footnote text"/>
    <w:basedOn w:val="Normal"/>
    <w:link w:val="FootnoteTextChar"/>
    <w:qFormat/>
    <w:rsid w:val="00F3399C"/>
    <w:pPr>
      <w:tabs>
        <w:tab w:val="left" w:pos="680"/>
      </w:tabs>
      <w:spacing w:before="40" w:line="240" w:lineRule="auto"/>
      <w:ind w:left="113" w:hanging="113"/>
    </w:pPr>
    <w:rPr>
      <w:sz w:val="14"/>
      <w:szCs w:val="20"/>
    </w:rPr>
  </w:style>
  <w:style w:type="paragraph" w:styleId="Header">
    <w:name w:val="header"/>
    <w:basedOn w:val="Normal"/>
    <w:link w:val="HeaderChar"/>
    <w:uiPriority w:val="99"/>
    <w:unhideWhenUsed/>
    <w:rsid w:val="00F3399C"/>
    <w:pPr>
      <w:tabs>
        <w:tab w:val="clear" w:pos="567"/>
        <w:tab w:val="center" w:pos="4513"/>
        <w:tab w:val="right" w:pos="9026"/>
      </w:tabs>
      <w:spacing w:line="240" w:lineRule="auto"/>
    </w:pPr>
    <w:rPr>
      <w:rFonts w:ascii="Montserrat Ultra Light" w:hAnsi="Montserrat Ultra Light"/>
      <w:color w:val="004563"/>
    </w:rPr>
  </w:style>
  <w:style w:type="character" w:styleId="Hyperlink">
    <w:name w:val="Hyperlink"/>
    <w:basedOn w:val="DefaultParagraphFont"/>
    <w:uiPriority w:val="99"/>
    <w:unhideWhenUsed/>
    <w:qFormat/>
    <w:rsid w:val="00D46F93"/>
    <w:rPr>
      <w:color w:val="006991"/>
      <w:u w:val="single"/>
    </w:rPr>
  </w:style>
  <w:style w:type="paragraph" w:styleId="List">
    <w:name w:val="List"/>
    <w:basedOn w:val="Normal"/>
    <w:rsid w:val="003A27BB"/>
    <w:pPr>
      <w:spacing w:line="300" w:lineRule="atLeast"/>
    </w:pPr>
  </w:style>
  <w:style w:type="paragraph" w:styleId="MacroText">
    <w:name w:val="macro"/>
    <w:rsid w:val="00765BA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80" w:line="320" w:lineRule="atLeast"/>
    </w:pPr>
    <w:rPr>
      <w:rFonts w:ascii="Courier New" w:hAnsi="Courier New" w:cs="Courier New"/>
    </w:rPr>
  </w:style>
  <w:style w:type="character" w:styleId="PageNumber">
    <w:name w:val="page number"/>
    <w:basedOn w:val="DefaultParagraphFont"/>
    <w:rsid w:val="00F3399C"/>
    <w:rPr>
      <w:rFonts w:ascii="Montserrat Ultra Light" w:hAnsi="Montserrat Ultra Light"/>
      <w:color w:val="004563"/>
      <w:sz w:val="20"/>
    </w:rPr>
  </w:style>
  <w:style w:type="paragraph" w:customStyle="1" w:styleId="Single">
    <w:name w:val="Single"/>
    <w:basedOn w:val="Normal"/>
    <w:next w:val="Normal"/>
    <w:rsid w:val="00765BA8"/>
    <w:pPr>
      <w:spacing w:line="240" w:lineRule="auto"/>
    </w:pPr>
  </w:style>
  <w:style w:type="table" w:styleId="TableGrid">
    <w:name w:val="Table Grid"/>
    <w:basedOn w:val="TableNormal"/>
    <w:uiPriority w:val="39"/>
    <w:rsid w:val="006226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GCTablesubhead2">
    <w:name w:val="CGC Table subhead2"/>
    <w:basedOn w:val="Normal"/>
    <w:rsid w:val="00364DB3"/>
    <w:pPr>
      <w:spacing w:before="0" w:line="240" w:lineRule="auto"/>
    </w:pPr>
    <w:rPr>
      <w:rFonts w:ascii="Open Sans Semibold" w:hAnsi="Open Sans Semibold"/>
      <w:sz w:val="16"/>
    </w:rPr>
  </w:style>
  <w:style w:type="paragraph" w:customStyle="1" w:styleId="TableRowUnits">
    <w:name w:val="TableRowUnits"/>
    <w:basedOn w:val="Normal"/>
    <w:rsid w:val="00765BA8"/>
    <w:pPr>
      <w:keepNext/>
      <w:keepLines/>
      <w:tabs>
        <w:tab w:val="left" w:pos="475"/>
        <w:tab w:val="left" w:pos="1440"/>
        <w:tab w:val="left" w:pos="2160"/>
        <w:tab w:val="left" w:pos="2880"/>
      </w:tabs>
      <w:spacing w:line="240" w:lineRule="auto"/>
      <w:jc w:val="right"/>
    </w:pPr>
    <w:rPr>
      <w:szCs w:val="20"/>
    </w:rPr>
  </w:style>
  <w:style w:type="paragraph" w:styleId="TOAHeading">
    <w:name w:val="toa heading"/>
    <w:basedOn w:val="Normal"/>
    <w:next w:val="Normal"/>
    <w:rsid w:val="003A27BB"/>
    <w:rPr>
      <w:rFonts w:cs="Arial"/>
      <w:b/>
      <w:bCs/>
    </w:rPr>
  </w:style>
  <w:style w:type="paragraph" w:styleId="TOC1">
    <w:name w:val="toc 1"/>
    <w:basedOn w:val="Normal"/>
    <w:next w:val="Normal"/>
    <w:rsid w:val="00364DB3"/>
    <w:pPr>
      <w:tabs>
        <w:tab w:val="clear" w:pos="567"/>
        <w:tab w:val="right" w:pos="8942"/>
      </w:tabs>
      <w:spacing w:before="200"/>
      <w:ind w:left="113"/>
    </w:pPr>
    <w:rPr>
      <w:rFonts w:ascii="Open Sans" w:hAnsi="Open Sans"/>
      <w:b/>
      <w:bCs/>
      <w:color w:val="636466"/>
      <w:szCs w:val="20"/>
    </w:rPr>
  </w:style>
  <w:style w:type="paragraph" w:styleId="TOC2">
    <w:name w:val="toc 2"/>
    <w:basedOn w:val="Normal"/>
    <w:next w:val="Normal"/>
    <w:rsid w:val="00364DB3"/>
    <w:pPr>
      <w:tabs>
        <w:tab w:val="clear" w:pos="567"/>
        <w:tab w:val="right" w:pos="8942"/>
      </w:tabs>
      <w:ind w:left="113"/>
    </w:pPr>
    <w:rPr>
      <w:rFonts w:ascii="Open Sans" w:hAnsi="Open Sans"/>
      <w:color w:val="636466"/>
      <w:szCs w:val="20"/>
    </w:rPr>
  </w:style>
  <w:style w:type="paragraph" w:styleId="TOC3">
    <w:name w:val="toc 3"/>
    <w:basedOn w:val="Normal"/>
    <w:next w:val="Normal"/>
    <w:rsid w:val="00364DB3"/>
    <w:pPr>
      <w:tabs>
        <w:tab w:val="clear" w:pos="567"/>
        <w:tab w:val="right" w:pos="8942"/>
      </w:tabs>
      <w:ind w:left="397"/>
    </w:pPr>
    <w:rPr>
      <w:iCs/>
      <w:color w:val="636466"/>
    </w:rPr>
  </w:style>
  <w:style w:type="paragraph" w:styleId="TOC4">
    <w:name w:val="toc 4"/>
    <w:basedOn w:val="Normal"/>
    <w:next w:val="Normal"/>
    <w:rsid w:val="00F3399C"/>
    <w:pPr>
      <w:tabs>
        <w:tab w:val="clear" w:pos="567"/>
        <w:tab w:val="right" w:pos="8942"/>
      </w:tabs>
      <w:spacing w:line="276" w:lineRule="auto"/>
      <w:ind w:left="680"/>
    </w:pPr>
    <w:rPr>
      <w:i/>
      <w:color w:val="636466"/>
    </w:rPr>
  </w:style>
  <w:style w:type="paragraph" w:styleId="TOC5">
    <w:name w:val="toc 5"/>
    <w:basedOn w:val="Normal"/>
    <w:next w:val="Normal"/>
    <w:rsid w:val="00F3399C"/>
    <w:pPr>
      <w:tabs>
        <w:tab w:val="clear" w:pos="567"/>
      </w:tabs>
      <w:ind w:left="964"/>
    </w:pPr>
    <w:rPr>
      <w:color w:val="636466"/>
      <w:sz w:val="18"/>
      <w:szCs w:val="18"/>
    </w:rPr>
  </w:style>
  <w:style w:type="paragraph" w:styleId="TOC6">
    <w:name w:val="toc 6"/>
    <w:basedOn w:val="Normal"/>
    <w:next w:val="Normal"/>
    <w:rsid w:val="00F3399C"/>
    <w:pPr>
      <w:tabs>
        <w:tab w:val="clear" w:pos="567"/>
      </w:tabs>
      <w:ind w:left="964"/>
    </w:pPr>
    <w:rPr>
      <w:i/>
      <w:color w:val="636466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46F93"/>
    <w:rPr>
      <w:rFonts w:ascii="Montserrat Ultra Light" w:eastAsiaTheme="majorEastAsia" w:hAnsi="Montserrat Ultra Light" w:cstheme="majorBidi"/>
      <w:b/>
      <w:bCs/>
      <w:color w:val="004563"/>
      <w:sz w:val="5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46F93"/>
    <w:rPr>
      <w:rFonts w:ascii="Montserrat Extra Bold" w:eastAsiaTheme="majorEastAsia" w:hAnsi="Montserrat Extra Bold" w:cstheme="majorBidi"/>
      <w:bCs/>
      <w:color w:val="004563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D46F93"/>
    <w:rPr>
      <w:rFonts w:ascii="Montserrat Semi Bold" w:eastAsiaTheme="majorEastAsia" w:hAnsi="Montserrat Semi Bold" w:cstheme="majorBidi"/>
      <w:bCs/>
      <w:iCs/>
      <w:color w:val="00699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46F93"/>
    <w:rPr>
      <w:rFonts w:ascii="Montserrat Semi Bold" w:eastAsiaTheme="majorEastAsia" w:hAnsi="Montserrat Semi Bold" w:cstheme="majorBidi"/>
      <w:color w:val="63646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6F93"/>
    <w:pPr>
      <w:keepLines/>
      <w:spacing w:before="480" w:line="320" w:lineRule="atLeast"/>
      <w:outlineLvl w:val="9"/>
    </w:pPr>
    <w:rPr>
      <w:rFonts w:asciiTheme="majorHAnsi" w:hAnsiTheme="majorHAnsi"/>
      <w:caps/>
      <w:color w:val="365F91" w:themeColor="accent1" w:themeShade="BF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D520FA"/>
    <w:rPr>
      <w:rFonts w:ascii="Montserrat Ultra Light" w:hAnsi="Montserrat Ultra Light"/>
      <w:color w:val="004563"/>
      <w:sz w:val="20"/>
    </w:rPr>
  </w:style>
  <w:style w:type="character" w:customStyle="1" w:styleId="HeaderChar">
    <w:name w:val="Header Char"/>
    <w:basedOn w:val="DefaultParagraphFont"/>
    <w:link w:val="Header"/>
    <w:uiPriority w:val="99"/>
    <w:rsid w:val="00F3399C"/>
    <w:rPr>
      <w:rFonts w:ascii="Montserrat Ultra Light" w:hAnsi="Montserrat Ultra Light"/>
      <w:color w:val="004563"/>
      <w:sz w:val="20"/>
      <w:lang w:val="en-US"/>
    </w:rPr>
  </w:style>
  <w:style w:type="paragraph" w:customStyle="1" w:styleId="CGCDataCaption">
    <w:name w:val="CGC Data Caption"/>
    <w:basedOn w:val="CGCTableFootnote"/>
    <w:next w:val="Normal"/>
    <w:link w:val="DataCaptionChar"/>
    <w:rsid w:val="00622669"/>
  </w:style>
  <w:style w:type="character" w:customStyle="1" w:styleId="CaptionChar">
    <w:name w:val="Caption Char"/>
    <w:basedOn w:val="DefaultParagraphFont"/>
    <w:link w:val="Caption"/>
    <w:rsid w:val="006723C0"/>
    <w:rPr>
      <w:rFonts w:ascii="Montserrat Ultra Light" w:hAnsi="Montserrat Ultra Light"/>
      <w:b/>
      <w:bCs/>
      <w:sz w:val="20"/>
      <w:szCs w:val="20"/>
    </w:rPr>
  </w:style>
  <w:style w:type="character" w:customStyle="1" w:styleId="DataCaptionChar">
    <w:name w:val="Data Caption Char"/>
    <w:basedOn w:val="DefaultParagraphFont"/>
    <w:link w:val="CGCDataCaption"/>
    <w:rsid w:val="00622669"/>
    <w:rPr>
      <w:sz w:val="20"/>
      <w:szCs w:val="24"/>
    </w:rPr>
  </w:style>
  <w:style w:type="character" w:customStyle="1" w:styleId="FootnoteTextChar">
    <w:name w:val="Footnote Text Char"/>
    <w:basedOn w:val="DefaultParagraphFont"/>
    <w:link w:val="FootnoteText"/>
    <w:rsid w:val="00F3399C"/>
    <w:rPr>
      <w:rFonts w:ascii="Open Sans Light" w:hAnsi="Open Sans Light"/>
      <w:sz w:val="1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D46F93"/>
    <w:rPr>
      <w:rFonts w:ascii="Montserrat Semi Bold" w:eastAsiaTheme="majorEastAsia" w:hAnsi="Montserrat Semi Bold" w:cstheme="majorBidi"/>
      <w:i/>
      <w:iCs/>
      <w:color w:val="636466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B3A"/>
    <w:rPr>
      <w:rFonts w:ascii="Montserrat Semi Bold" w:eastAsiaTheme="majorEastAsia" w:hAnsi="Montserrat Semi Bold" w:cstheme="majorBidi"/>
      <w:i/>
      <w:iCs/>
      <w:color w:val="939598"/>
      <w:sz w:val="20"/>
    </w:rPr>
  </w:style>
  <w:style w:type="paragraph" w:customStyle="1" w:styleId="CGCParaNumber">
    <w:name w:val="CGC Para Number"/>
    <w:basedOn w:val="Normal"/>
    <w:qFormat/>
    <w:rsid w:val="00161EFB"/>
    <w:pPr>
      <w:numPr>
        <w:numId w:val="21"/>
      </w:numPr>
      <w:ind w:left="567" w:hanging="567"/>
    </w:pPr>
  </w:style>
  <w:style w:type="paragraph" w:customStyle="1" w:styleId="CGCBullet1">
    <w:name w:val="CGC Bullet 1"/>
    <w:basedOn w:val="Normal"/>
    <w:qFormat/>
    <w:rsid w:val="00364DB3"/>
    <w:pPr>
      <w:numPr>
        <w:numId w:val="22"/>
      </w:numPr>
      <w:ind w:left="924" w:hanging="357"/>
    </w:pPr>
  </w:style>
  <w:style w:type="paragraph" w:customStyle="1" w:styleId="CGCBullet2">
    <w:name w:val="CGC Bullet 2"/>
    <w:basedOn w:val="Normal"/>
    <w:autoRedefine/>
    <w:qFormat/>
    <w:rsid w:val="00161EFB"/>
    <w:pPr>
      <w:numPr>
        <w:numId w:val="23"/>
      </w:numPr>
      <w:ind w:left="1208" w:hanging="357"/>
    </w:pPr>
  </w:style>
  <w:style w:type="paragraph" w:customStyle="1" w:styleId="CGCBullet3">
    <w:name w:val="CGC Bullet 3"/>
    <w:basedOn w:val="Normal"/>
    <w:qFormat/>
    <w:rsid w:val="00401575"/>
    <w:pPr>
      <w:numPr>
        <w:numId w:val="24"/>
      </w:numPr>
      <w:ind w:left="1491" w:hanging="357"/>
    </w:pPr>
  </w:style>
  <w:style w:type="paragraph" w:customStyle="1" w:styleId="CGCQuoteText">
    <w:name w:val="CGC Quote Text"/>
    <w:basedOn w:val="Normal"/>
    <w:next w:val="Normal"/>
    <w:rsid w:val="00F3399C"/>
    <w:pPr>
      <w:spacing w:after="120"/>
      <w:ind w:left="1418" w:right="1134"/>
    </w:pPr>
  </w:style>
  <w:style w:type="paragraph" w:customStyle="1" w:styleId="CGCQuoteBullet">
    <w:name w:val="CGC Quote Bullet"/>
    <w:basedOn w:val="CGCQuoteText"/>
    <w:next w:val="Normal"/>
    <w:rsid w:val="00F3399C"/>
    <w:pPr>
      <w:numPr>
        <w:numId w:val="25"/>
      </w:numPr>
      <w:spacing w:after="0"/>
      <w:ind w:left="1775" w:right="1418" w:hanging="357"/>
    </w:pPr>
  </w:style>
  <w:style w:type="paragraph" w:customStyle="1" w:styleId="CGCTablerow">
    <w:name w:val="CGC Table row"/>
    <w:basedOn w:val="Normal"/>
    <w:qFormat/>
    <w:rsid w:val="00D46F93"/>
    <w:pPr>
      <w:spacing w:before="0" w:line="240" w:lineRule="auto"/>
    </w:pPr>
    <w:rPr>
      <w:sz w:val="16"/>
    </w:rPr>
  </w:style>
  <w:style w:type="paragraph" w:customStyle="1" w:styleId="CGCTablenote">
    <w:name w:val="CGC Table note"/>
    <w:basedOn w:val="Normal"/>
    <w:next w:val="Normal"/>
    <w:qFormat/>
    <w:rsid w:val="00364DB3"/>
    <w:pPr>
      <w:tabs>
        <w:tab w:val="left" w:pos="680"/>
      </w:tabs>
      <w:spacing w:before="40" w:line="240" w:lineRule="auto"/>
      <w:ind w:left="680" w:hanging="567"/>
    </w:pPr>
    <w:rPr>
      <w:sz w:val="14"/>
    </w:rPr>
  </w:style>
  <w:style w:type="character" w:customStyle="1" w:styleId="CGCTableHeadingChar">
    <w:name w:val="CGC Table Heading Char"/>
    <w:basedOn w:val="DefaultParagraphFont"/>
    <w:link w:val="CGCTableHeading"/>
    <w:rsid w:val="00E616F0"/>
    <w:rPr>
      <w:rFonts w:ascii="Montserrat Ultra Light" w:hAnsi="Montserrat Ultra Light"/>
      <w:b/>
      <w:sz w:val="20"/>
      <w:szCs w:val="20"/>
      <w:lang w:val="en-US"/>
    </w:rPr>
  </w:style>
  <w:style w:type="character" w:customStyle="1" w:styleId="CGCTableStubChar">
    <w:name w:val="CGC Table Stub Char"/>
    <w:basedOn w:val="DefaultParagraphFont"/>
    <w:link w:val="CGCTableStub"/>
    <w:rsid w:val="00D46F93"/>
    <w:rPr>
      <w:sz w:val="20"/>
      <w:szCs w:val="20"/>
    </w:rPr>
  </w:style>
  <w:style w:type="paragraph" w:styleId="NoSpacing">
    <w:name w:val="No Spacing"/>
    <w:link w:val="NoSpacingChar"/>
    <w:uiPriority w:val="1"/>
    <w:rsid w:val="00D46F93"/>
    <w:pPr>
      <w:tabs>
        <w:tab w:val="left" w:pos="567"/>
      </w:tabs>
      <w:spacing w:after="0" w:line="240" w:lineRule="auto"/>
    </w:pPr>
    <w:rPr>
      <w:sz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D46F9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5608154119F44D9D6CB236DB4F716E" ma:contentTypeVersion="12" ma:contentTypeDescription="Create a new document." ma:contentTypeScope="" ma:versionID="f49854c8c5b782fe8437864f25183c0a">
  <xsd:schema xmlns:xsd="http://www.w3.org/2001/XMLSchema" xmlns:xs="http://www.w3.org/2001/XMLSchema" xmlns:p="http://schemas.microsoft.com/office/2006/metadata/properties" xmlns:ns2="ae41af08-9e52-420f-9b3a-4b86536e2466" xmlns:ns3="17b8d322-b3ba-4bfd-9231-19e7cb432e91" targetNamespace="http://schemas.microsoft.com/office/2006/metadata/properties" ma:root="true" ma:fieldsID="1127e7e555e1f51fac54c15b37082609" ns2:_="" ns3:_="">
    <xsd:import namespace="ae41af08-9e52-420f-9b3a-4b86536e2466"/>
    <xsd:import namespace="17b8d322-b3ba-4bfd-9231-19e7cb432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1af08-9e52-420f-9b3a-4b86536e2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8d322-b3ba-4bfd-9231-19e7cb432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7b8d322-b3ba-4bfd-9231-19e7cb432e91">
      <UserInfo>
        <DisplayName>Ben Crabb</DisplayName>
        <AccountId>3188</AccountId>
        <AccountType/>
      </UserInfo>
      <UserInfo>
        <DisplayName>Philip Harber</DisplayName>
        <AccountId>3279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EACA4FE-49D7-41F2-8306-1E19158D6C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AFA083-4FA6-4871-9655-327AC4699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1af08-9e52-420f-9b3a-4b86536e2466"/>
    <ds:schemaRef ds:uri="17b8d322-b3ba-4bfd-9231-19e7cb432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5262C3-1739-4D6A-8BA8-7DB3412CEF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09AFC5-EFE1-4C81-A1CB-1CFB4B22D8E7}">
  <ds:schemaRefs>
    <ds:schemaRef ds:uri="http://schemas.microsoft.com/office/2006/metadata/properties"/>
    <ds:schemaRef ds:uri="http://schemas.microsoft.com/office/infopath/2007/PartnerControls"/>
    <ds:schemaRef ds:uri="17b8d322-b3ba-4bfd-9231-19e7cb432e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420</Words>
  <Characters>2396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2020-02-21T03:51:00Z</dcterms:created>
  <dcterms:modified xsi:type="dcterms:W3CDTF">2022-03-16T23:03:00Z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0x010100485608154119F44D9D6CB236DB4F716E</vt:lpwstr>
  </property>
</Properties>
</file>