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76660" w14:textId="6A4F35D8" w:rsidR="00A5102B" w:rsidRPr="0040294B" w:rsidRDefault="00C76AAF" w:rsidP="00A5102B">
      <w:pPr>
        <w:rPr>
          <w:rFonts w:ascii="Work Sans" w:hAnsi="Work Sans"/>
          <w:sz w:val="24"/>
          <w:szCs w:val="24"/>
        </w:rPr>
      </w:pPr>
      <w:r>
        <w:rPr>
          <w:noProof/>
        </w:rPr>
        <w:drawing>
          <wp:anchor distT="0" distB="0" distL="114300" distR="114300" simplePos="0" relativeHeight="251658243" behindDoc="1" locked="0" layoutInCell="1" allowOverlap="1" wp14:anchorId="2326957D" wp14:editId="56EC0975">
            <wp:simplePos x="0" y="0"/>
            <wp:positionH relativeFrom="margin">
              <wp:posOffset>-957580</wp:posOffset>
            </wp:positionH>
            <wp:positionV relativeFrom="paragraph">
              <wp:posOffset>-1110483</wp:posOffset>
            </wp:positionV>
            <wp:extent cx="7725600" cy="10922400"/>
            <wp:effectExtent l="0" t="0" r="8890" b="0"/>
            <wp:wrapNone/>
            <wp:docPr id="9" name="Picture 9" descr="A picture containing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fish&#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25600" cy="10922400"/>
                    </a:xfrm>
                    <a:prstGeom prst="rect">
                      <a:avLst/>
                    </a:prstGeom>
                  </pic:spPr>
                </pic:pic>
              </a:graphicData>
            </a:graphic>
            <wp14:sizeRelH relativeFrom="margin">
              <wp14:pctWidth>0</wp14:pctWidth>
            </wp14:sizeRelH>
            <wp14:sizeRelV relativeFrom="margin">
              <wp14:pctHeight>0</wp14:pctHeight>
            </wp14:sizeRelV>
          </wp:anchor>
        </w:drawing>
      </w:r>
      <w:r w:rsidR="00A5102B">
        <w:rPr>
          <w:noProof/>
        </w:rPr>
        <w:drawing>
          <wp:inline distT="0" distB="0" distL="0" distR="0" wp14:anchorId="778710B9" wp14:editId="78685E06">
            <wp:extent cx="2441749" cy="460926"/>
            <wp:effectExtent l="0" t="0" r="4445"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1749" cy="460926"/>
                    </a:xfrm>
                    <a:prstGeom prst="rect">
                      <a:avLst/>
                    </a:prstGeom>
                  </pic:spPr>
                </pic:pic>
              </a:graphicData>
            </a:graphic>
          </wp:inline>
        </w:drawing>
      </w:r>
    </w:p>
    <w:p w14:paraId="235F573B" w14:textId="18549160" w:rsidR="00A5102B" w:rsidRPr="00F0686F" w:rsidRDefault="00A5102B" w:rsidP="00A5102B">
      <w:pPr>
        <w:rPr>
          <w:rFonts w:ascii="Work Sans" w:hAnsi="Work Sans"/>
          <w:sz w:val="24"/>
          <w:szCs w:val="24"/>
        </w:rPr>
      </w:pPr>
    </w:p>
    <w:p w14:paraId="1BA22AB5" w14:textId="0851CD77" w:rsidR="00A5102B" w:rsidRPr="00F0686F" w:rsidRDefault="00A5102B" w:rsidP="00A5102B">
      <w:pPr>
        <w:rPr>
          <w:rFonts w:ascii="Work Sans" w:hAnsi="Work Sans"/>
          <w:sz w:val="24"/>
          <w:szCs w:val="24"/>
        </w:rPr>
      </w:pPr>
    </w:p>
    <w:p w14:paraId="374D250A" w14:textId="653C00DC" w:rsidR="00A5102B" w:rsidRDefault="00A5102B" w:rsidP="004477FF">
      <w:pPr>
        <w:pStyle w:val="CGCNumberedPara"/>
        <w:numPr>
          <w:ilvl w:val="0"/>
          <w:numId w:val="0"/>
        </w:numPr>
        <w:ind w:left="567" w:hanging="567"/>
      </w:pPr>
    </w:p>
    <w:p w14:paraId="269F61E6" w14:textId="1710E8D3" w:rsidR="00246686" w:rsidRDefault="00F501DA" w:rsidP="00AB13AF">
      <w:pPr>
        <w:tabs>
          <w:tab w:val="clear" w:pos="567"/>
          <w:tab w:val="left" w:pos="2515"/>
        </w:tabs>
        <w:rPr>
          <w:rFonts w:ascii="Work Sans" w:hAnsi="Work Sans"/>
          <w:sz w:val="24"/>
          <w:szCs w:val="24"/>
        </w:rPr>
      </w:pPr>
      <w:r w:rsidRPr="00962EFF">
        <w:rPr>
          <w:noProof/>
        </w:rPr>
        <mc:AlternateContent>
          <mc:Choice Requires="wps">
            <w:drawing>
              <wp:anchor distT="0" distB="0" distL="114300" distR="114300" simplePos="0" relativeHeight="251658241" behindDoc="0" locked="0" layoutInCell="1" allowOverlap="1" wp14:anchorId="2A12564A" wp14:editId="43604D08">
                <wp:simplePos x="0" y="0"/>
                <wp:positionH relativeFrom="margin">
                  <wp:posOffset>-957358</wp:posOffset>
                </wp:positionH>
                <wp:positionV relativeFrom="page">
                  <wp:posOffset>2620462</wp:posOffset>
                </wp:positionV>
                <wp:extent cx="7590790" cy="776605"/>
                <wp:effectExtent l="0" t="0" r="0" b="4445"/>
                <wp:wrapNone/>
                <wp:docPr id="31" name="Text Box 31"/>
                <wp:cNvGraphicFramePr/>
                <a:graphic xmlns:a="http://schemas.openxmlformats.org/drawingml/2006/main">
                  <a:graphicData uri="http://schemas.microsoft.com/office/word/2010/wordprocessingShape">
                    <wps:wsp>
                      <wps:cNvSpPr txBox="1"/>
                      <wps:spPr>
                        <a:xfrm>
                          <a:off x="0" y="0"/>
                          <a:ext cx="7590790" cy="776605"/>
                        </a:xfrm>
                        <a:prstGeom prst="rect">
                          <a:avLst/>
                        </a:prstGeom>
                        <a:noFill/>
                        <a:ln w="6350">
                          <a:noFill/>
                        </a:ln>
                      </wps:spPr>
                      <wps:txbx>
                        <w:txbxContent>
                          <w:p w14:paraId="04695E09" w14:textId="77777777" w:rsidR="00F8399B" w:rsidRPr="00F656E3" w:rsidRDefault="00F8399B" w:rsidP="000D01AA">
                            <w:pPr>
                              <w:jc w:val="center"/>
                              <w:rPr>
                                <w:rFonts w:ascii="Work Sans" w:hAnsi="Work Sans" w:cs="Open Sans"/>
                                <w:b/>
                                <w:color w:val="FFFFFF"/>
                                <w:sz w:val="56"/>
                                <w:szCs w:val="56"/>
                              </w:rPr>
                            </w:pPr>
                            <w:r w:rsidRPr="00F656E3">
                              <w:rPr>
                                <w:rFonts w:ascii="Work Sans" w:hAnsi="Work Sans" w:cs="Open Sans"/>
                                <w:b/>
                                <w:color w:val="FFFFFF"/>
                                <w:sz w:val="56"/>
                                <w:szCs w:val="56"/>
                              </w:rPr>
                              <w:t xml:space="preserve">2025 </w:t>
                            </w:r>
                            <w:r w:rsidRPr="00F656E3">
                              <w:rPr>
                                <w:rFonts w:ascii="Work Sans" w:hAnsi="Work Sans" w:cs="Open Sans"/>
                                <w:b/>
                                <w:bCs/>
                                <w:color w:val="FFFFFF"/>
                                <w:sz w:val="56"/>
                                <w:szCs w:val="56"/>
                              </w:rPr>
                              <w:t xml:space="preserve">Methodology </w:t>
                            </w:r>
                            <w:r w:rsidRPr="00F656E3">
                              <w:rPr>
                                <w:rFonts w:ascii="Work Sans" w:hAnsi="Work Sans" w:cs="Open Sans"/>
                                <w:b/>
                                <w:color w:val="FFFFFF"/>
                                <w:sz w:val="56"/>
                                <w:szCs w:val="56"/>
                              </w:rPr>
                              <w:t>Review</w:t>
                            </w:r>
                          </w:p>
                          <w:p w14:paraId="594929E7" w14:textId="77777777" w:rsidR="00F8399B" w:rsidRPr="00EB24B1" w:rsidRDefault="00F8399B" w:rsidP="000D01AA">
                            <w:pPr>
                              <w:jc w:val="center"/>
                              <w:rPr>
                                <w:rFonts w:cs="Open Sans"/>
                                <w:color w:val="FFFFFF"/>
                                <w:sz w:val="48"/>
                                <w:szCs w:val="48"/>
                              </w:rPr>
                            </w:pPr>
                            <w:r>
                              <w:rPr>
                                <w:rFonts w:cs="Open Sans"/>
                                <w:color w:val="FFFFFF"/>
                                <w:sz w:val="48"/>
                                <w:szCs w:val="4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12564A" id="_x0000_t202" coordsize="21600,21600" o:spt="202" path="m,l,21600r21600,l21600,xe">
                <v:stroke joinstyle="miter"/>
                <v:path gradientshapeok="t" o:connecttype="rect"/>
              </v:shapetype>
              <v:shape id="Text Box 31" o:spid="_x0000_s1026" type="#_x0000_t202" style="position:absolute;margin-left:-75.4pt;margin-top:206.35pt;width:597.7pt;height:61.1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" filled="f" stroked="f" strokeweight=".5pt">
                <v:textbox>
                  <w:txbxContent>
                    <w:p w14:paraId="04695E09" w14:textId="77777777" w:rsidR="00F8399B" w:rsidRPr="00F656E3" w:rsidRDefault="00F8399B" w:rsidP="000D01AA">
                      <w:pPr>
                        <w:jc w:val="center"/>
                        <w:rPr>
                          <w:rFonts w:ascii="Work Sans" w:hAnsi="Work Sans" w:cs="Open Sans"/>
                          <w:b/>
                          <w:color w:val="FFFFFF"/>
                          <w:sz w:val="56"/>
                          <w:szCs w:val="56"/>
                        </w:rPr>
                      </w:pPr>
                      <w:r w:rsidRPr="00F656E3">
                        <w:rPr>
                          <w:rFonts w:ascii="Work Sans" w:hAnsi="Work Sans" w:cs="Open Sans"/>
                          <w:b/>
                          <w:color w:val="FFFFFF"/>
                          <w:sz w:val="56"/>
                          <w:szCs w:val="56"/>
                        </w:rPr>
                        <w:t xml:space="preserve">2025 </w:t>
                      </w:r>
                      <w:r w:rsidRPr="00F656E3">
                        <w:rPr>
                          <w:rFonts w:ascii="Work Sans" w:hAnsi="Work Sans" w:cs="Open Sans"/>
                          <w:b/>
                          <w:bCs/>
                          <w:color w:val="FFFFFF"/>
                          <w:sz w:val="56"/>
                          <w:szCs w:val="56"/>
                        </w:rPr>
                        <w:t xml:space="preserve">Methodology </w:t>
                      </w:r>
                      <w:r w:rsidRPr="00F656E3">
                        <w:rPr>
                          <w:rFonts w:ascii="Work Sans" w:hAnsi="Work Sans" w:cs="Open Sans"/>
                          <w:b/>
                          <w:color w:val="FFFFFF"/>
                          <w:sz w:val="56"/>
                          <w:szCs w:val="56"/>
                        </w:rPr>
                        <w:t>Review</w:t>
                      </w:r>
                    </w:p>
                    <w:p w14:paraId="594929E7" w14:textId="77777777" w:rsidR="00F8399B" w:rsidRPr="00EB24B1" w:rsidRDefault="00F8399B" w:rsidP="000D01AA">
                      <w:pPr>
                        <w:jc w:val="center"/>
                        <w:rPr>
                          <w:rFonts w:cs="Open Sans"/>
                          <w:color w:val="FFFFFF"/>
                          <w:sz w:val="48"/>
                          <w:szCs w:val="48"/>
                        </w:rPr>
                      </w:pPr>
                      <w:r>
                        <w:rPr>
                          <w:rFonts w:cs="Open Sans"/>
                          <w:color w:val="FFFFFF"/>
                          <w:sz w:val="48"/>
                          <w:szCs w:val="48"/>
                        </w:rPr>
                        <w:br/>
                      </w:r>
                    </w:p>
                  </w:txbxContent>
                </v:textbox>
                <w10:wrap anchorx="margin" anchory="page"/>
              </v:shape>
            </w:pict>
          </mc:Fallback>
        </mc:AlternateContent>
      </w:r>
    </w:p>
    <w:p w14:paraId="064369F7" w14:textId="369B745F" w:rsidR="00F2521E" w:rsidRPr="00F2521E" w:rsidRDefault="00F2521E" w:rsidP="004E10E4">
      <w:pPr>
        <w:rPr>
          <w:rFonts w:ascii="Work Sans" w:hAnsi="Work Sans"/>
          <w:sz w:val="24"/>
          <w:szCs w:val="24"/>
        </w:rPr>
      </w:pPr>
    </w:p>
    <w:p w14:paraId="1ECBD88A" w14:textId="0E6D6E7B" w:rsidR="00A5102B" w:rsidRPr="00F0686F" w:rsidRDefault="00A5102B" w:rsidP="00545F2D">
      <w:pPr>
        <w:rPr>
          <w:rFonts w:ascii="Work Sans" w:hAnsi="Work Sans"/>
          <w:sz w:val="24"/>
          <w:szCs w:val="24"/>
        </w:rPr>
      </w:pPr>
    </w:p>
    <w:p w14:paraId="0D3EE3BA" w14:textId="07CDAAA3" w:rsidR="00A5102B" w:rsidRDefault="00A5102B" w:rsidP="00A5102B">
      <w:pPr>
        <w:rPr>
          <w:rFonts w:ascii="Work Sans" w:hAnsi="Work Sans"/>
          <w:sz w:val="24"/>
          <w:szCs w:val="24"/>
        </w:rPr>
      </w:pPr>
    </w:p>
    <w:p w14:paraId="40B315E3" w14:textId="4E4D0A70" w:rsidR="00A5102B" w:rsidRDefault="00A5102B" w:rsidP="00A5102B">
      <w:pPr>
        <w:rPr>
          <w:rFonts w:ascii="Work Sans" w:hAnsi="Work Sans"/>
          <w:sz w:val="24"/>
          <w:szCs w:val="24"/>
        </w:rPr>
      </w:pPr>
    </w:p>
    <w:p w14:paraId="315B6B99" w14:textId="5526D785" w:rsidR="00A5102B" w:rsidRDefault="00A5102B" w:rsidP="00A5102B">
      <w:pPr>
        <w:rPr>
          <w:rFonts w:ascii="Work Sans" w:hAnsi="Work Sans"/>
          <w:sz w:val="24"/>
          <w:szCs w:val="24"/>
        </w:rPr>
      </w:pPr>
    </w:p>
    <w:p w14:paraId="5A834DDF" w14:textId="6EC895EB" w:rsidR="00A5102B" w:rsidRDefault="00900029" w:rsidP="00A5102B">
      <w:pPr>
        <w:rPr>
          <w:rFonts w:ascii="Work Sans" w:hAnsi="Work Sans"/>
          <w:sz w:val="24"/>
          <w:szCs w:val="24"/>
        </w:rPr>
      </w:pPr>
      <w:r w:rsidRPr="00962EFF">
        <w:rPr>
          <w:noProof/>
        </w:rPr>
        <mc:AlternateContent>
          <mc:Choice Requires="wps">
            <w:drawing>
              <wp:anchor distT="0" distB="0" distL="114300" distR="114300" simplePos="0" relativeHeight="251658240" behindDoc="0" locked="0" layoutInCell="1" allowOverlap="1" wp14:anchorId="7AFE5877" wp14:editId="4E28B2EC">
                <wp:simplePos x="0" y="0"/>
                <wp:positionH relativeFrom="margin">
                  <wp:posOffset>-957358</wp:posOffset>
                </wp:positionH>
                <wp:positionV relativeFrom="page">
                  <wp:posOffset>4203785</wp:posOffset>
                </wp:positionV>
                <wp:extent cx="7591361" cy="197104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7591361" cy="1971040"/>
                        </a:xfrm>
                        <a:prstGeom prst="rect">
                          <a:avLst/>
                        </a:prstGeom>
                        <a:noFill/>
                        <a:ln w="6350">
                          <a:noFill/>
                        </a:ln>
                      </wps:spPr>
                      <wps:txbx>
                        <w:txbxContent>
                          <w:p w14:paraId="22E476B0" w14:textId="3923D352" w:rsidR="0036633A" w:rsidRPr="0036633A" w:rsidRDefault="00047D9A" w:rsidP="0036633A">
                            <w:pPr>
                              <w:jc w:val="center"/>
                              <w:rPr>
                                <w:rFonts w:ascii="Work Sans" w:hAnsi="Work Sans" w:cs="Open Sans"/>
                                <w:color w:val="FFFFFF"/>
                                <w:sz w:val="52"/>
                                <w:szCs w:val="56"/>
                              </w:rPr>
                            </w:pPr>
                            <w:r>
                              <w:rPr>
                                <w:rFonts w:ascii="Work Sans" w:hAnsi="Work Sans" w:cs="Open Sans"/>
                                <w:color w:val="FFFFFF"/>
                                <w:sz w:val="52"/>
                                <w:szCs w:val="56"/>
                              </w:rPr>
                              <w:t xml:space="preserve">Flexibility to consider </w:t>
                            </w:r>
                            <w:r w:rsidR="004015E8">
                              <w:rPr>
                                <w:rFonts w:ascii="Work Sans" w:hAnsi="Work Sans" w:cs="Open Sans"/>
                                <w:color w:val="FFFFFF"/>
                                <w:sz w:val="52"/>
                                <w:szCs w:val="56"/>
                              </w:rPr>
                              <w:t xml:space="preserve">method </w:t>
                            </w:r>
                            <w:r w:rsidR="008C4917">
                              <w:rPr>
                                <w:rFonts w:ascii="Work Sans" w:hAnsi="Work Sans" w:cs="Open Sans"/>
                                <w:color w:val="FFFFFF"/>
                                <w:sz w:val="52"/>
                                <w:szCs w:val="56"/>
                              </w:rPr>
                              <w:br/>
                            </w:r>
                            <w:r w:rsidR="004015E8">
                              <w:rPr>
                                <w:rFonts w:ascii="Work Sans" w:hAnsi="Work Sans" w:cs="Open Sans"/>
                                <w:color w:val="FFFFFF"/>
                                <w:sz w:val="52"/>
                                <w:szCs w:val="56"/>
                              </w:rPr>
                              <w:t>changes between reviews</w:t>
                            </w:r>
                            <w:r w:rsidR="0036633A">
                              <w:rPr>
                                <w:rFonts w:ascii="Work Sans" w:hAnsi="Work Sans" w:cs="Open Sans"/>
                                <w:color w:val="FFFFFF"/>
                                <w:sz w:val="52"/>
                                <w:szCs w:val="56"/>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E5877" id="Text Box 29" o:spid="_x0000_s1027" type="#_x0000_t202" style="position:absolute;margin-left:-75.4pt;margin-top:331pt;width:597.75pt;height:155.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" filled="f" stroked="f" strokeweight=".5pt">
                <v:textbox>
                  <w:txbxContent>
                    <w:p w14:paraId="22E476B0" w14:textId="3923D352" w:rsidR="0036633A" w:rsidRPr="0036633A" w:rsidRDefault="00047D9A" w:rsidP="0036633A">
                      <w:pPr>
                        <w:jc w:val="center"/>
                        <w:rPr>
                          <w:rFonts w:ascii="Work Sans" w:hAnsi="Work Sans" w:cs="Open Sans"/>
                          <w:color w:val="FFFFFF"/>
                          <w:sz w:val="52"/>
                          <w:szCs w:val="56"/>
                        </w:rPr>
                      </w:pPr>
                      <w:r>
                        <w:rPr>
                          <w:rFonts w:ascii="Work Sans" w:hAnsi="Work Sans" w:cs="Open Sans"/>
                          <w:color w:val="FFFFFF"/>
                          <w:sz w:val="52"/>
                          <w:szCs w:val="56"/>
                        </w:rPr>
                        <w:t xml:space="preserve">Flexibility to consider </w:t>
                      </w:r>
                      <w:r w:rsidR="004015E8">
                        <w:rPr>
                          <w:rFonts w:ascii="Work Sans" w:hAnsi="Work Sans" w:cs="Open Sans"/>
                          <w:color w:val="FFFFFF"/>
                          <w:sz w:val="52"/>
                          <w:szCs w:val="56"/>
                        </w:rPr>
                        <w:t xml:space="preserve">method </w:t>
                      </w:r>
                      <w:r w:rsidR="008C4917">
                        <w:rPr>
                          <w:rFonts w:ascii="Work Sans" w:hAnsi="Work Sans" w:cs="Open Sans"/>
                          <w:color w:val="FFFFFF"/>
                          <w:sz w:val="52"/>
                          <w:szCs w:val="56"/>
                        </w:rPr>
                        <w:br/>
                      </w:r>
                      <w:r w:rsidR="004015E8">
                        <w:rPr>
                          <w:rFonts w:ascii="Work Sans" w:hAnsi="Work Sans" w:cs="Open Sans"/>
                          <w:color w:val="FFFFFF"/>
                          <w:sz w:val="52"/>
                          <w:szCs w:val="56"/>
                        </w:rPr>
                        <w:t>changes between reviews</w:t>
                      </w:r>
                      <w:r w:rsidR="0036633A">
                        <w:rPr>
                          <w:rFonts w:ascii="Work Sans" w:hAnsi="Work Sans" w:cs="Open Sans"/>
                          <w:color w:val="FFFFFF"/>
                          <w:sz w:val="52"/>
                          <w:szCs w:val="56"/>
                        </w:rPr>
                        <w:br/>
                      </w:r>
                    </w:p>
                  </w:txbxContent>
                </v:textbox>
                <w10:wrap anchorx="margin" anchory="page"/>
              </v:shape>
            </w:pict>
          </mc:Fallback>
        </mc:AlternateContent>
      </w:r>
    </w:p>
    <w:p w14:paraId="7A4F42CB" w14:textId="500BC670" w:rsidR="00A5102B" w:rsidRDefault="00A5102B" w:rsidP="00A5102B">
      <w:pPr>
        <w:rPr>
          <w:rFonts w:ascii="Work Sans" w:hAnsi="Work Sans"/>
          <w:sz w:val="24"/>
          <w:szCs w:val="24"/>
        </w:rPr>
      </w:pPr>
    </w:p>
    <w:p w14:paraId="4DC25D55" w14:textId="7189B55F" w:rsidR="00A5102B" w:rsidRDefault="00A5102B" w:rsidP="002A45B1">
      <w:pPr>
        <w:jc w:val="center"/>
        <w:rPr>
          <w:rFonts w:ascii="Work Sans" w:hAnsi="Work Sans"/>
          <w:sz w:val="24"/>
          <w:szCs w:val="24"/>
        </w:rPr>
      </w:pPr>
    </w:p>
    <w:p w14:paraId="64CDD92E" w14:textId="12B56322" w:rsidR="00A5102B" w:rsidRDefault="00A5102B" w:rsidP="00704788">
      <w:pPr>
        <w:rPr>
          <w:rFonts w:ascii="Work Sans" w:hAnsi="Work Sans" w:cs="Open Sans"/>
          <w:color w:val="FFFFFF"/>
          <w:sz w:val="28"/>
          <w:szCs w:val="28"/>
        </w:rPr>
      </w:pPr>
    </w:p>
    <w:p w14:paraId="7E59A079" w14:textId="7903B41B" w:rsidR="00704788" w:rsidRDefault="00704788" w:rsidP="00704788">
      <w:pPr>
        <w:rPr>
          <w:rFonts w:ascii="Work Sans" w:hAnsi="Work Sans" w:cs="Open Sans"/>
          <w:color w:val="FFFFFF"/>
          <w:sz w:val="28"/>
          <w:szCs w:val="28"/>
        </w:rPr>
      </w:pPr>
    </w:p>
    <w:p w14:paraId="55A4BCC7" w14:textId="107DB04E" w:rsidR="00704788" w:rsidRDefault="00704788" w:rsidP="00704788">
      <w:pPr>
        <w:rPr>
          <w:rFonts w:ascii="Work Sans" w:hAnsi="Work Sans" w:cs="Open Sans"/>
          <w:color w:val="FFFFFF"/>
          <w:sz w:val="28"/>
          <w:szCs w:val="28"/>
        </w:rPr>
      </w:pPr>
    </w:p>
    <w:p w14:paraId="736B7D6C" w14:textId="77777777" w:rsidR="00704788" w:rsidRDefault="00704788" w:rsidP="00704788">
      <w:pPr>
        <w:rPr>
          <w:rFonts w:ascii="Work Sans" w:hAnsi="Work Sans" w:cs="Open Sans"/>
          <w:color w:val="FFFFFF"/>
          <w:sz w:val="28"/>
          <w:szCs w:val="28"/>
        </w:rPr>
      </w:pPr>
    </w:p>
    <w:p w14:paraId="05014DA7" w14:textId="406BB4F7" w:rsidR="00704788" w:rsidRDefault="00704788" w:rsidP="00704788">
      <w:pPr>
        <w:rPr>
          <w:rFonts w:ascii="Work Sans" w:hAnsi="Work Sans" w:cs="Open Sans"/>
          <w:color w:val="FFFFFF"/>
          <w:sz w:val="28"/>
          <w:szCs w:val="28"/>
        </w:rPr>
      </w:pPr>
    </w:p>
    <w:p w14:paraId="66477ADF" w14:textId="1EDB3E9C" w:rsidR="00704788" w:rsidRDefault="005A5FDD" w:rsidP="00704788">
      <w:pPr>
        <w:rPr>
          <w:rFonts w:ascii="Work Sans" w:hAnsi="Work Sans" w:cs="Open Sans"/>
          <w:color w:val="FFFFFF"/>
          <w:sz w:val="28"/>
          <w:szCs w:val="28"/>
        </w:rPr>
      </w:pPr>
      <w:r w:rsidRPr="00962EFF">
        <w:rPr>
          <w:noProof/>
        </w:rPr>
        <mc:AlternateContent>
          <mc:Choice Requires="wps">
            <w:drawing>
              <wp:anchor distT="0" distB="0" distL="114300" distR="114300" simplePos="0" relativeHeight="251658242" behindDoc="0" locked="0" layoutInCell="1" allowOverlap="1" wp14:anchorId="17E2D963" wp14:editId="2B9C12FF">
                <wp:simplePos x="0" y="0"/>
                <wp:positionH relativeFrom="margin">
                  <wp:posOffset>-885825</wp:posOffset>
                </wp:positionH>
                <wp:positionV relativeFrom="page">
                  <wp:posOffset>6524625</wp:posOffset>
                </wp:positionV>
                <wp:extent cx="7524115" cy="43878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7524115" cy="438785"/>
                        </a:xfrm>
                        <a:prstGeom prst="rect">
                          <a:avLst/>
                        </a:prstGeom>
                        <a:noFill/>
                        <a:ln w="6350">
                          <a:noFill/>
                        </a:ln>
                      </wps:spPr>
                      <wps:txbx>
                        <w:txbxContent>
                          <w:p w14:paraId="548B99E5" w14:textId="39F0EE8C" w:rsidR="00BA4C59" w:rsidRPr="00BA4C59" w:rsidRDefault="004015E8" w:rsidP="00BA4C59">
                            <w:pPr>
                              <w:jc w:val="center"/>
                              <w:rPr>
                                <w:rFonts w:ascii="Work Sans" w:hAnsi="Work Sans" w:cs="Open Sans"/>
                                <w:color w:val="FFFFFF"/>
                                <w:sz w:val="28"/>
                                <w:szCs w:val="28"/>
                              </w:rPr>
                            </w:pPr>
                            <w:r>
                              <w:rPr>
                                <w:rFonts w:ascii="Work Sans" w:hAnsi="Work Sans" w:cs="Open Sans"/>
                                <w:color w:val="FFFFFF"/>
                                <w:sz w:val="28"/>
                                <w:szCs w:val="28"/>
                              </w:rPr>
                              <w:t>October</w:t>
                            </w:r>
                            <w:r w:rsidR="00BA4C59" w:rsidRPr="00BA4C59">
                              <w:rPr>
                                <w:rFonts w:ascii="Work Sans" w:hAnsi="Work Sans" w:cs="Open Sans"/>
                                <w:color w:val="FFFFFF"/>
                                <w:sz w:val="28"/>
                                <w:szCs w:val="28"/>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2D963" id="Text Box 30" o:spid="_x0000_s1028" type="#_x0000_t202" style="position:absolute;margin-left:-69.75pt;margin-top:513.75pt;width:592.45pt;height:34.5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" filled="f" stroked="f" strokeweight=".5pt">
                <v:textbox>
                  <w:txbxContent>
                    <w:p w14:paraId="548B99E5" w14:textId="39F0EE8C" w:rsidR="00BA4C59" w:rsidRPr="00BA4C59" w:rsidRDefault="004015E8" w:rsidP="00BA4C59">
                      <w:pPr>
                        <w:jc w:val="center"/>
                        <w:rPr>
                          <w:rFonts w:ascii="Work Sans" w:hAnsi="Work Sans" w:cs="Open Sans"/>
                          <w:color w:val="FFFFFF"/>
                          <w:sz w:val="28"/>
                          <w:szCs w:val="28"/>
                        </w:rPr>
                      </w:pPr>
                      <w:r>
                        <w:rPr>
                          <w:rFonts w:ascii="Work Sans" w:hAnsi="Work Sans" w:cs="Open Sans"/>
                          <w:color w:val="FFFFFF"/>
                          <w:sz w:val="28"/>
                          <w:szCs w:val="28"/>
                        </w:rPr>
                        <w:t>October</w:t>
                      </w:r>
                      <w:r w:rsidR="00BA4C59" w:rsidRPr="00BA4C59">
                        <w:rPr>
                          <w:rFonts w:ascii="Work Sans" w:hAnsi="Work Sans" w:cs="Open Sans"/>
                          <w:color w:val="FFFFFF"/>
                          <w:sz w:val="28"/>
                          <w:szCs w:val="28"/>
                        </w:rPr>
                        <w:t xml:space="preserve"> 2023</w:t>
                      </w:r>
                    </w:p>
                  </w:txbxContent>
                </v:textbox>
                <w10:wrap anchorx="margin" anchory="page"/>
              </v:shape>
            </w:pict>
          </mc:Fallback>
        </mc:AlternateContent>
      </w:r>
    </w:p>
    <w:p w14:paraId="77697FA2" w14:textId="6093BD8A" w:rsidR="00704788" w:rsidRDefault="00704788" w:rsidP="00E062B6">
      <w:pPr>
        <w:jc w:val="center"/>
        <w:rPr>
          <w:rFonts w:ascii="Work Sans" w:hAnsi="Work Sans" w:cs="Open Sans"/>
          <w:color w:val="FFFFFF"/>
          <w:sz w:val="28"/>
          <w:szCs w:val="28"/>
        </w:rPr>
      </w:pPr>
    </w:p>
    <w:p w14:paraId="6484FACC" w14:textId="43661E3A" w:rsidR="00704788" w:rsidRDefault="00704788" w:rsidP="00DB5889">
      <w:pPr>
        <w:rPr>
          <w:rFonts w:ascii="Work Sans" w:hAnsi="Work Sans" w:cs="Open Sans"/>
          <w:color w:val="FFFFFF"/>
          <w:sz w:val="28"/>
          <w:szCs w:val="28"/>
        </w:rPr>
      </w:pPr>
    </w:p>
    <w:p w14:paraId="7D74C04A" w14:textId="46F132F8" w:rsidR="00DB5889" w:rsidRPr="00704788" w:rsidRDefault="00DB5889" w:rsidP="00DB5889">
      <w:pPr>
        <w:rPr>
          <w:rFonts w:ascii="Work Sans" w:hAnsi="Work Sans" w:cs="Open Sans"/>
          <w:color w:val="FFFFFF"/>
          <w:sz w:val="28"/>
          <w:szCs w:val="28"/>
        </w:rPr>
      </w:pPr>
    </w:p>
    <w:p w14:paraId="4811AF7F" w14:textId="57E305C6" w:rsidR="00A5102B" w:rsidRDefault="00A5102B" w:rsidP="00210D9C">
      <w:pPr>
        <w:pStyle w:val="Heading1"/>
        <w:jc w:val="center"/>
        <w:sectPr w:rsidR="00A5102B" w:rsidSect="003A0403">
          <w:footerReference w:type="default" r:id="rId13"/>
          <w:pgSz w:w="11906" w:h="16838"/>
          <w:pgMar w:top="1440" w:right="1440" w:bottom="1440" w:left="1440" w:header="708" w:footer="708" w:gutter="0"/>
          <w:cols w:space="708"/>
          <w:docGrid w:linePitch="360"/>
        </w:sectPr>
      </w:pPr>
    </w:p>
    <w:p w14:paraId="698689A7" w14:textId="7ACBF807" w:rsidR="00A5102B" w:rsidRPr="005B6B61" w:rsidRDefault="00A5102B" w:rsidP="005B6B61"/>
    <w:p w14:paraId="695BC8CC" w14:textId="77777777" w:rsidR="00A5102B" w:rsidRPr="005B6B61" w:rsidRDefault="00A5102B" w:rsidP="005B6B61"/>
    <w:p w14:paraId="013320FD" w14:textId="77777777" w:rsidR="00A5102B" w:rsidRPr="005B6B61" w:rsidRDefault="00A5102B" w:rsidP="005B6B61"/>
    <w:p w14:paraId="21854C73" w14:textId="77777777" w:rsidR="00A5102B" w:rsidRPr="005B6B61" w:rsidRDefault="00A5102B" w:rsidP="005B6B61"/>
    <w:p w14:paraId="11D296A6" w14:textId="77777777" w:rsidR="00A5102B" w:rsidRPr="005B6B61" w:rsidRDefault="00A5102B" w:rsidP="005B6B61"/>
    <w:p w14:paraId="56EA0621" w14:textId="77777777" w:rsidR="00A5102B" w:rsidRPr="005B6B61" w:rsidRDefault="00A5102B" w:rsidP="005B6B61"/>
    <w:p w14:paraId="6AF9FB70" w14:textId="77777777" w:rsidR="00A5102B" w:rsidRPr="005B6B61" w:rsidRDefault="00A5102B" w:rsidP="005B6B61"/>
    <w:p w14:paraId="308B9AFA" w14:textId="42485454" w:rsidR="003119A7" w:rsidRDefault="003119A7" w:rsidP="005B6B61"/>
    <w:p w14:paraId="6BD7ED02" w14:textId="10166582" w:rsidR="004F0684" w:rsidRDefault="004F0684" w:rsidP="005B6B61"/>
    <w:p w14:paraId="4640F7D4" w14:textId="4570646B" w:rsidR="004F0684" w:rsidRDefault="004F0684" w:rsidP="005B6B61"/>
    <w:p w14:paraId="03C94600" w14:textId="5B8F1B68" w:rsidR="004F0684" w:rsidRDefault="004F0684" w:rsidP="005B6B61"/>
    <w:p w14:paraId="1C1B4178" w14:textId="5CAB6685" w:rsidR="004F0684" w:rsidRDefault="004F0684" w:rsidP="005B6B61"/>
    <w:p w14:paraId="10045F88" w14:textId="0F0CDBA5" w:rsidR="004F0684" w:rsidRPr="005B6B61" w:rsidRDefault="004F0684" w:rsidP="005B6B61"/>
    <w:p w14:paraId="07C94883" w14:textId="4FEF769F" w:rsidR="003119A7" w:rsidRPr="005B6B61" w:rsidRDefault="003119A7" w:rsidP="005B6B61"/>
    <w:p w14:paraId="30A691F9" w14:textId="77777777" w:rsidR="003119A7" w:rsidRPr="005B6B61" w:rsidRDefault="003119A7" w:rsidP="005B6B61"/>
    <w:p w14:paraId="2DA28D10" w14:textId="51E92A66" w:rsidR="00A5102B" w:rsidRPr="005B6B61" w:rsidRDefault="00A5102B" w:rsidP="005B6B61"/>
    <w:p w14:paraId="3B22A318" w14:textId="77777777" w:rsidR="00A5102B" w:rsidRPr="005B6B61" w:rsidRDefault="00A5102B" w:rsidP="005B6B61"/>
    <w:tbl>
      <w:tblPr>
        <w:tblStyle w:val="TableGrid"/>
        <w:tblW w:w="0" w:type="auto"/>
        <w:tblLook w:val="04A0" w:firstRow="1" w:lastRow="0" w:firstColumn="1" w:lastColumn="0" w:noHBand="0" w:noVBand="1"/>
      </w:tblPr>
      <w:tblGrid>
        <w:gridCol w:w="2972"/>
        <w:gridCol w:w="6044"/>
      </w:tblGrid>
      <w:tr w:rsidR="00A5102B" w14:paraId="7EB20388" w14:textId="77777777" w:rsidTr="003A0403">
        <w:tc>
          <w:tcPr>
            <w:tcW w:w="2972" w:type="dxa"/>
          </w:tcPr>
          <w:p w14:paraId="3AD798D9" w14:textId="77777777" w:rsidR="00A5102B" w:rsidRPr="003119A7" w:rsidRDefault="00A5102B" w:rsidP="003A0403">
            <w:pPr>
              <w:rPr>
                <w:rFonts w:ascii="Work Sans" w:hAnsi="Work Sans"/>
                <w:szCs w:val="20"/>
              </w:rPr>
            </w:pPr>
            <w:r w:rsidRPr="003119A7">
              <w:rPr>
                <w:rFonts w:ascii="Work Sans" w:hAnsi="Work Sans"/>
                <w:szCs w:val="20"/>
              </w:rPr>
              <w:t>Paper issued</w:t>
            </w:r>
          </w:p>
        </w:tc>
        <w:tc>
          <w:tcPr>
            <w:tcW w:w="6044" w:type="dxa"/>
          </w:tcPr>
          <w:p w14:paraId="7C0FA175" w14:textId="7FBF6009" w:rsidR="00A5102B" w:rsidRPr="003119A7" w:rsidRDefault="004D299F" w:rsidP="003A0403">
            <w:pPr>
              <w:rPr>
                <w:rFonts w:ascii="Work Sans" w:hAnsi="Work Sans"/>
                <w:szCs w:val="20"/>
              </w:rPr>
            </w:pPr>
            <w:r>
              <w:rPr>
                <w:rFonts w:ascii="Work Sans" w:hAnsi="Work Sans"/>
                <w:szCs w:val="20"/>
              </w:rPr>
              <w:t>19</w:t>
            </w:r>
            <w:r w:rsidR="007E436B">
              <w:rPr>
                <w:rFonts w:ascii="Work Sans" w:hAnsi="Work Sans"/>
                <w:szCs w:val="20"/>
              </w:rPr>
              <w:t xml:space="preserve"> October 2023</w:t>
            </w:r>
          </w:p>
        </w:tc>
      </w:tr>
      <w:tr w:rsidR="00A5102B" w14:paraId="11365DE9" w14:textId="77777777" w:rsidTr="003A0403">
        <w:tc>
          <w:tcPr>
            <w:tcW w:w="2972" w:type="dxa"/>
          </w:tcPr>
          <w:p w14:paraId="0E3E6654" w14:textId="77777777" w:rsidR="00A5102B" w:rsidRPr="003119A7" w:rsidRDefault="00A5102B" w:rsidP="003A0403">
            <w:pPr>
              <w:rPr>
                <w:rFonts w:ascii="Work Sans" w:hAnsi="Work Sans"/>
                <w:szCs w:val="20"/>
              </w:rPr>
            </w:pPr>
            <w:r w:rsidRPr="003119A7">
              <w:rPr>
                <w:rFonts w:ascii="Work Sans" w:hAnsi="Work Sans"/>
                <w:szCs w:val="20"/>
              </w:rPr>
              <w:t>Commission contact officer</w:t>
            </w:r>
          </w:p>
        </w:tc>
        <w:tc>
          <w:tcPr>
            <w:tcW w:w="6044" w:type="dxa"/>
          </w:tcPr>
          <w:p w14:paraId="0AE869FA" w14:textId="4CBE3D0D" w:rsidR="00A5102B" w:rsidRPr="003119A7" w:rsidRDefault="00E90087" w:rsidP="003A0403">
            <w:pPr>
              <w:rPr>
                <w:rFonts w:ascii="Work Sans" w:hAnsi="Work Sans"/>
                <w:szCs w:val="20"/>
              </w:rPr>
            </w:pPr>
            <w:r>
              <w:rPr>
                <w:rFonts w:ascii="Work Sans" w:hAnsi="Work Sans"/>
                <w:szCs w:val="20"/>
              </w:rPr>
              <w:t xml:space="preserve">Jeff Evans, 02 6218 5719, </w:t>
            </w:r>
            <w:hyperlink r:id="rId14" w:history="1">
              <w:r w:rsidRPr="00403509">
                <w:rPr>
                  <w:rStyle w:val="Hyperlink"/>
                  <w:rFonts w:ascii="Work Sans" w:hAnsi="Work Sans"/>
                  <w:szCs w:val="20"/>
                </w:rPr>
                <w:t>jeffrey.evans@cgc.gov.au</w:t>
              </w:r>
            </w:hyperlink>
          </w:p>
        </w:tc>
      </w:tr>
      <w:tr w:rsidR="00A5102B" w14:paraId="066C2520" w14:textId="77777777" w:rsidTr="003A0403">
        <w:tc>
          <w:tcPr>
            <w:tcW w:w="2972" w:type="dxa"/>
          </w:tcPr>
          <w:p w14:paraId="6DBD6F0F" w14:textId="77777777" w:rsidR="00A5102B" w:rsidRPr="003119A7" w:rsidRDefault="00A5102B" w:rsidP="003A0403">
            <w:pPr>
              <w:rPr>
                <w:rFonts w:ascii="Work Sans" w:hAnsi="Work Sans"/>
                <w:szCs w:val="20"/>
              </w:rPr>
            </w:pPr>
            <w:r w:rsidRPr="003119A7">
              <w:rPr>
                <w:rFonts w:ascii="Work Sans" w:hAnsi="Work Sans"/>
                <w:szCs w:val="20"/>
              </w:rPr>
              <w:t>Submissions sought by</w:t>
            </w:r>
          </w:p>
        </w:tc>
        <w:tc>
          <w:tcPr>
            <w:tcW w:w="6044" w:type="dxa"/>
          </w:tcPr>
          <w:p w14:paraId="0E76D454" w14:textId="5532675C" w:rsidR="00D76AB5" w:rsidRDefault="004D299F" w:rsidP="003A0403">
            <w:pPr>
              <w:rPr>
                <w:rFonts w:ascii="Work Sans" w:hAnsi="Work Sans"/>
                <w:szCs w:val="20"/>
              </w:rPr>
            </w:pPr>
            <w:r>
              <w:rPr>
                <w:rFonts w:ascii="Work Sans" w:hAnsi="Work Sans"/>
                <w:szCs w:val="20"/>
              </w:rPr>
              <w:t>1 March 2024</w:t>
            </w:r>
          </w:p>
          <w:p w14:paraId="08F53FA1" w14:textId="3DA98FE0" w:rsidR="00A5102B" w:rsidRPr="003119A7" w:rsidRDefault="00A5102B" w:rsidP="003A0403">
            <w:pPr>
              <w:rPr>
                <w:rFonts w:ascii="Work Sans" w:hAnsi="Work Sans"/>
                <w:szCs w:val="20"/>
              </w:rPr>
            </w:pPr>
            <w:r w:rsidRPr="003119A7">
              <w:rPr>
                <w:rFonts w:ascii="Work Sans" w:hAnsi="Work Sans"/>
                <w:szCs w:val="20"/>
              </w:rPr>
              <w:t xml:space="preserve">Submissions should be placed in your private state channel in CGC Engagement Teams, with a post notifying </w:t>
            </w:r>
            <w:r w:rsidR="004D299F">
              <w:rPr>
                <w:rFonts w:ascii="Work Sans" w:hAnsi="Work Sans"/>
                <w:szCs w:val="20"/>
              </w:rPr>
              <w:t>Katrina Baldock</w:t>
            </w:r>
            <w:r w:rsidR="000C53E9" w:rsidRPr="003119A7">
              <w:rPr>
                <w:rFonts w:ascii="Work Sans" w:hAnsi="Work Sans"/>
                <w:szCs w:val="20"/>
              </w:rPr>
              <w:t>.</w:t>
            </w:r>
          </w:p>
          <w:p w14:paraId="4396ACB3" w14:textId="3853E1B4" w:rsidR="00A5102B" w:rsidRPr="003119A7" w:rsidRDefault="00A5102B" w:rsidP="003A0403">
            <w:pPr>
              <w:rPr>
                <w:rFonts w:ascii="Work Sans" w:hAnsi="Work Sans"/>
                <w:szCs w:val="20"/>
              </w:rPr>
            </w:pPr>
            <w:r w:rsidRPr="003119A7">
              <w:rPr>
                <w:rFonts w:ascii="Work Sans" w:hAnsi="Work Sans"/>
                <w:szCs w:val="20"/>
              </w:rPr>
              <w:t xml:space="preserve">Submissions </w:t>
            </w:r>
            <w:r w:rsidR="005869CB">
              <w:rPr>
                <w:rFonts w:ascii="Work Sans" w:hAnsi="Work Sans"/>
                <w:szCs w:val="20"/>
              </w:rPr>
              <w:t>should be in Word format and posted in the relevant state channel of the CGC engagement Team.</w:t>
            </w:r>
            <w:r w:rsidR="005E421C">
              <w:rPr>
                <w:rFonts w:ascii="Work Sans" w:hAnsi="Work Sans"/>
                <w:szCs w:val="20"/>
              </w:rPr>
              <w:t xml:space="preserve"> Submissions </w:t>
            </w:r>
            <w:r w:rsidRPr="003119A7">
              <w:rPr>
                <w:rFonts w:ascii="Work Sans" w:hAnsi="Work Sans"/>
                <w:szCs w:val="20"/>
              </w:rPr>
              <w:t>more than 10 pages in length should include a summary section.</w:t>
            </w:r>
          </w:p>
        </w:tc>
      </w:tr>
      <w:tr w:rsidR="00A5102B" w14:paraId="4A2C2E7B" w14:textId="77777777" w:rsidTr="003A0403">
        <w:tc>
          <w:tcPr>
            <w:tcW w:w="2972" w:type="dxa"/>
          </w:tcPr>
          <w:p w14:paraId="7DD8E4C8" w14:textId="77777777" w:rsidR="00A5102B" w:rsidRPr="003119A7" w:rsidRDefault="00A5102B" w:rsidP="003A0403">
            <w:pPr>
              <w:rPr>
                <w:rFonts w:ascii="Work Sans" w:hAnsi="Work Sans"/>
                <w:szCs w:val="20"/>
              </w:rPr>
            </w:pPr>
            <w:r w:rsidRPr="003119A7">
              <w:rPr>
                <w:rFonts w:ascii="Work Sans" w:hAnsi="Work Sans"/>
                <w:szCs w:val="20"/>
              </w:rPr>
              <w:t>Confidential material</w:t>
            </w:r>
          </w:p>
        </w:tc>
        <w:tc>
          <w:tcPr>
            <w:tcW w:w="6044" w:type="dxa"/>
          </w:tcPr>
          <w:p w14:paraId="04CDDAA6" w14:textId="463DA92D" w:rsidR="00A5102B" w:rsidRPr="003119A7" w:rsidRDefault="00A5102B" w:rsidP="003A0403">
            <w:pPr>
              <w:rPr>
                <w:rFonts w:ascii="Work Sans" w:hAnsi="Work Sans"/>
                <w:szCs w:val="20"/>
              </w:rPr>
            </w:pPr>
            <w:r w:rsidRPr="003119A7">
              <w:rPr>
                <w:rFonts w:ascii="Work Sans" w:hAnsi="Work Sans"/>
                <w:szCs w:val="20"/>
              </w:rPr>
              <w:t xml:space="preserve">It is the </w:t>
            </w:r>
            <w:r w:rsidR="00D15303">
              <w:rPr>
                <w:rFonts w:ascii="Work Sans" w:hAnsi="Work Sans"/>
                <w:szCs w:val="20"/>
              </w:rPr>
              <w:t>C</w:t>
            </w:r>
            <w:r w:rsidR="00D15303" w:rsidRPr="003119A7">
              <w:rPr>
                <w:rFonts w:ascii="Work Sans" w:hAnsi="Work Sans"/>
                <w:szCs w:val="20"/>
              </w:rPr>
              <w:t xml:space="preserve">ommission’s </w:t>
            </w:r>
            <w:r w:rsidRPr="003119A7">
              <w:rPr>
                <w:rFonts w:ascii="Work Sans" w:hAnsi="Work Sans"/>
                <w:szCs w:val="20"/>
              </w:rPr>
              <w:t xml:space="preserve">normal practice to make state submissions available on its website under the CC BY licence, allowing free use of content by third parties. </w:t>
            </w:r>
          </w:p>
          <w:p w14:paraId="6849CDDF" w14:textId="77777777" w:rsidR="00A5102B" w:rsidRPr="003119A7" w:rsidRDefault="00A5102B" w:rsidP="003A0403">
            <w:pPr>
              <w:rPr>
                <w:rFonts w:ascii="Work Sans" w:hAnsi="Work Sans"/>
                <w:szCs w:val="20"/>
              </w:rPr>
            </w:pPr>
            <w:r w:rsidRPr="003119A7">
              <w:rPr>
                <w:noProof/>
                <w:szCs w:val="20"/>
                <w:lang w:eastAsia="en-AU"/>
              </w:rPr>
              <w:drawing>
                <wp:inline distT="0" distB="0" distL="0" distR="0" wp14:anchorId="007C1E09" wp14:editId="3498F777">
                  <wp:extent cx="828675" cy="295275"/>
                  <wp:effectExtent l="19050" t="0" r="9525" b="0"/>
                  <wp:docPr id="3" name="Picture 3" descr="Creative Commons - CC BY At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 Attribution"/>
                          <pic:cNvPicPr>
                            <a:picLocks noChangeAspect="1" noChangeArrowheads="1"/>
                          </pic:cNvPicPr>
                        </pic:nvPicPr>
                        <pic:blipFill>
                          <a:blip r:embed="rId15"/>
                          <a:srcRect/>
                          <a:stretch>
                            <a:fillRect/>
                          </a:stretch>
                        </pic:blipFill>
                        <pic:spPr bwMode="auto">
                          <a:xfrm>
                            <a:off x="0" y="0"/>
                            <a:ext cx="828675" cy="295275"/>
                          </a:xfrm>
                          <a:prstGeom prst="rect">
                            <a:avLst/>
                          </a:prstGeom>
                          <a:noFill/>
                          <a:ln w="9525">
                            <a:noFill/>
                            <a:miter lim="800000"/>
                            <a:headEnd/>
                            <a:tailEnd/>
                          </a:ln>
                        </pic:spPr>
                      </pic:pic>
                    </a:graphicData>
                  </a:graphic>
                </wp:inline>
              </w:drawing>
            </w:r>
          </w:p>
          <w:p w14:paraId="726BCD5C" w14:textId="77777777" w:rsidR="00A5102B" w:rsidRPr="003119A7" w:rsidRDefault="00A5102B" w:rsidP="003A0403">
            <w:pPr>
              <w:rPr>
                <w:rFonts w:ascii="Work Sans" w:hAnsi="Work Sans"/>
                <w:szCs w:val="20"/>
              </w:rPr>
            </w:pPr>
            <w:r w:rsidRPr="003119A7">
              <w:rPr>
                <w:rFonts w:ascii="Work Sans" w:hAnsi="Work Sans"/>
                <w:szCs w:val="20"/>
              </w:rPr>
              <w:t xml:space="preserve">Further information on the CC BY licence can be found on the Creative Commons website (http://creativecommons.org). </w:t>
            </w:r>
          </w:p>
          <w:p w14:paraId="2CB22B19" w14:textId="13515C32" w:rsidR="00A5102B" w:rsidRPr="003119A7" w:rsidRDefault="00A5102B" w:rsidP="003A0403">
            <w:pPr>
              <w:rPr>
                <w:rFonts w:ascii="Work Sans" w:hAnsi="Work Sans"/>
                <w:szCs w:val="20"/>
              </w:rPr>
            </w:pPr>
            <w:r w:rsidRPr="003119A7">
              <w:rPr>
                <w:rFonts w:ascii="Work Sans" w:hAnsi="Work Sans"/>
                <w:szCs w:val="20"/>
              </w:rPr>
              <w:t xml:space="preserve">Confidential material contained in submissions must be clearly identified or included in separate attachment/s, and details provided in the covering email. Identified confidential material will not be published on the </w:t>
            </w:r>
            <w:r w:rsidR="00D15303">
              <w:rPr>
                <w:rFonts w:ascii="Work Sans" w:hAnsi="Work Sans"/>
                <w:szCs w:val="20"/>
              </w:rPr>
              <w:t>C</w:t>
            </w:r>
            <w:r w:rsidR="00D15303" w:rsidRPr="003119A7">
              <w:rPr>
                <w:rFonts w:ascii="Work Sans" w:hAnsi="Work Sans"/>
                <w:szCs w:val="20"/>
              </w:rPr>
              <w:t xml:space="preserve">ommission’s </w:t>
            </w:r>
            <w:r w:rsidRPr="003119A7">
              <w:rPr>
                <w:rFonts w:ascii="Work Sans" w:hAnsi="Work Sans"/>
                <w:szCs w:val="20"/>
              </w:rPr>
              <w:t>website.</w:t>
            </w:r>
          </w:p>
        </w:tc>
      </w:tr>
    </w:tbl>
    <w:p w14:paraId="5B36DCBD" w14:textId="77777777" w:rsidR="005B6B61" w:rsidRDefault="005B6B61" w:rsidP="00DF1879">
      <w:pPr>
        <w:sectPr w:rsidR="005B6B61" w:rsidSect="004F0684">
          <w:headerReference w:type="default" r:id="rId16"/>
          <w:footerReference w:type="first" r:id="rId17"/>
          <w:pgSz w:w="11906" w:h="16838" w:code="9"/>
          <w:pgMar w:top="1440" w:right="1440" w:bottom="1440" w:left="1440" w:header="720" w:footer="720" w:gutter="0"/>
          <w:cols w:space="720"/>
          <w:docGrid w:linePitch="272"/>
        </w:sectPr>
      </w:pPr>
    </w:p>
    <w:sdt>
      <w:sdtPr>
        <w:rPr>
          <w:rFonts w:ascii="Open Sans Light" w:eastAsiaTheme="minorHAnsi" w:hAnsi="Open Sans Light" w:cstheme="minorBidi"/>
          <w:b w:val="0"/>
          <w:bCs w:val="0"/>
          <w:caps w:val="0"/>
          <w:color w:val="auto"/>
          <w:sz w:val="20"/>
          <w:szCs w:val="22"/>
        </w:rPr>
        <w:id w:val="2028664566"/>
        <w:docPartObj>
          <w:docPartGallery w:val="Table of Contents"/>
          <w:docPartUnique/>
        </w:docPartObj>
      </w:sdtPr>
      <w:sdtEndPr>
        <w:rPr>
          <w:noProof/>
        </w:rPr>
      </w:sdtEndPr>
      <w:sdtContent>
        <w:p w14:paraId="62BF2D2D" w14:textId="74E6270F" w:rsidR="005B6B61" w:rsidRDefault="005B6B61">
          <w:pPr>
            <w:pStyle w:val="TOCHeading"/>
          </w:pPr>
          <w:r>
            <w:t>Contents</w:t>
          </w:r>
        </w:p>
        <w:p w14:paraId="1B437605" w14:textId="16054D1C" w:rsidR="006728E9" w:rsidRDefault="005B6B61">
          <w:pPr>
            <w:pStyle w:val="TOC2"/>
            <w:rPr>
              <w:rFonts w:asciiTheme="minorHAnsi" w:eastAsiaTheme="minorEastAsia" w:hAnsiTheme="minorHAnsi"/>
              <w:bCs w:val="0"/>
              <w:noProof/>
              <w:color w:val="auto"/>
              <w:kern w:val="2"/>
              <w:sz w:val="22"/>
              <w:szCs w:val="22"/>
              <w:lang w:eastAsia="en-AU"/>
              <w14:ligatures w14:val="standardContextual"/>
            </w:rPr>
          </w:pPr>
          <w:r>
            <w:fldChar w:fldCharType="begin"/>
          </w:r>
          <w:r>
            <w:instrText xml:space="preserve"> TOC \o "1-3" \h \z \u </w:instrText>
          </w:r>
          <w:r>
            <w:fldChar w:fldCharType="separate"/>
          </w:r>
          <w:hyperlink w:anchor="_Toc148606427" w:history="1">
            <w:r w:rsidR="006728E9" w:rsidRPr="000D7580">
              <w:rPr>
                <w:rStyle w:val="Hyperlink"/>
                <w:noProof/>
              </w:rPr>
              <w:t>Introduction</w:t>
            </w:r>
            <w:r w:rsidR="006728E9">
              <w:rPr>
                <w:noProof/>
                <w:webHidden/>
              </w:rPr>
              <w:tab/>
            </w:r>
            <w:r w:rsidR="006728E9">
              <w:rPr>
                <w:noProof/>
                <w:webHidden/>
              </w:rPr>
              <w:fldChar w:fldCharType="begin"/>
            </w:r>
            <w:r w:rsidR="006728E9">
              <w:rPr>
                <w:noProof/>
                <w:webHidden/>
              </w:rPr>
              <w:instrText xml:space="preserve"> PAGEREF _Toc148606427 \h </w:instrText>
            </w:r>
            <w:r w:rsidR="006728E9">
              <w:rPr>
                <w:noProof/>
                <w:webHidden/>
              </w:rPr>
            </w:r>
            <w:r w:rsidR="006728E9">
              <w:rPr>
                <w:noProof/>
                <w:webHidden/>
              </w:rPr>
              <w:fldChar w:fldCharType="separate"/>
            </w:r>
            <w:r w:rsidR="006728E9">
              <w:rPr>
                <w:noProof/>
                <w:webHidden/>
              </w:rPr>
              <w:t>4</w:t>
            </w:r>
            <w:r w:rsidR="006728E9">
              <w:rPr>
                <w:noProof/>
                <w:webHidden/>
              </w:rPr>
              <w:fldChar w:fldCharType="end"/>
            </w:r>
          </w:hyperlink>
        </w:p>
        <w:p w14:paraId="06136574" w14:textId="31507920" w:rsidR="006728E9" w:rsidRDefault="006728E9">
          <w:pPr>
            <w:pStyle w:val="TOC2"/>
            <w:rPr>
              <w:rFonts w:asciiTheme="minorHAnsi" w:eastAsiaTheme="minorEastAsia" w:hAnsiTheme="minorHAnsi"/>
              <w:bCs w:val="0"/>
              <w:noProof/>
              <w:color w:val="auto"/>
              <w:kern w:val="2"/>
              <w:sz w:val="22"/>
              <w:szCs w:val="22"/>
              <w:lang w:eastAsia="en-AU"/>
              <w14:ligatures w14:val="standardContextual"/>
            </w:rPr>
          </w:pPr>
          <w:hyperlink w:anchor="_Toc148606428" w:history="1">
            <w:r w:rsidRPr="000D7580">
              <w:rPr>
                <w:rStyle w:val="Hyperlink"/>
                <w:noProof/>
              </w:rPr>
              <w:t>Current situation</w:t>
            </w:r>
            <w:r>
              <w:rPr>
                <w:noProof/>
                <w:webHidden/>
              </w:rPr>
              <w:tab/>
            </w:r>
            <w:r>
              <w:rPr>
                <w:noProof/>
                <w:webHidden/>
              </w:rPr>
              <w:fldChar w:fldCharType="begin"/>
            </w:r>
            <w:r>
              <w:rPr>
                <w:noProof/>
                <w:webHidden/>
              </w:rPr>
              <w:instrText xml:space="preserve"> PAGEREF _Toc148606428 \h </w:instrText>
            </w:r>
            <w:r>
              <w:rPr>
                <w:noProof/>
                <w:webHidden/>
              </w:rPr>
            </w:r>
            <w:r>
              <w:rPr>
                <w:noProof/>
                <w:webHidden/>
              </w:rPr>
              <w:fldChar w:fldCharType="separate"/>
            </w:r>
            <w:r>
              <w:rPr>
                <w:noProof/>
                <w:webHidden/>
              </w:rPr>
              <w:t>4</w:t>
            </w:r>
            <w:r>
              <w:rPr>
                <w:noProof/>
                <w:webHidden/>
              </w:rPr>
              <w:fldChar w:fldCharType="end"/>
            </w:r>
          </w:hyperlink>
        </w:p>
        <w:p w14:paraId="3127B921" w14:textId="283FC7DD" w:rsidR="006728E9" w:rsidRDefault="006728E9">
          <w:pPr>
            <w:pStyle w:val="TOC2"/>
            <w:rPr>
              <w:rFonts w:asciiTheme="minorHAnsi" w:eastAsiaTheme="minorEastAsia" w:hAnsiTheme="minorHAnsi"/>
              <w:bCs w:val="0"/>
              <w:noProof/>
              <w:color w:val="auto"/>
              <w:kern w:val="2"/>
              <w:sz w:val="22"/>
              <w:szCs w:val="22"/>
              <w:lang w:eastAsia="en-AU"/>
              <w14:ligatures w14:val="standardContextual"/>
            </w:rPr>
          </w:pPr>
          <w:hyperlink w:anchor="_Toc148606429" w:history="1">
            <w:r w:rsidRPr="000D7580">
              <w:rPr>
                <w:rStyle w:val="Hyperlink"/>
                <w:noProof/>
              </w:rPr>
              <w:t>A case for greater flexibility to consider alternative assessment methods</w:t>
            </w:r>
            <w:r>
              <w:rPr>
                <w:noProof/>
                <w:webHidden/>
              </w:rPr>
              <w:tab/>
            </w:r>
            <w:r>
              <w:rPr>
                <w:noProof/>
                <w:webHidden/>
              </w:rPr>
              <w:fldChar w:fldCharType="begin"/>
            </w:r>
            <w:r>
              <w:rPr>
                <w:noProof/>
                <w:webHidden/>
              </w:rPr>
              <w:instrText xml:space="preserve"> PAGEREF _Toc148606429 \h </w:instrText>
            </w:r>
            <w:r>
              <w:rPr>
                <w:noProof/>
                <w:webHidden/>
              </w:rPr>
            </w:r>
            <w:r>
              <w:rPr>
                <w:noProof/>
                <w:webHidden/>
              </w:rPr>
              <w:fldChar w:fldCharType="separate"/>
            </w:r>
            <w:r>
              <w:rPr>
                <w:noProof/>
                <w:webHidden/>
              </w:rPr>
              <w:t>5</w:t>
            </w:r>
            <w:r>
              <w:rPr>
                <w:noProof/>
                <w:webHidden/>
              </w:rPr>
              <w:fldChar w:fldCharType="end"/>
            </w:r>
          </w:hyperlink>
        </w:p>
        <w:p w14:paraId="5BF60459" w14:textId="4653E814" w:rsidR="006728E9" w:rsidRDefault="006728E9">
          <w:pPr>
            <w:pStyle w:val="TOC2"/>
            <w:rPr>
              <w:rFonts w:asciiTheme="minorHAnsi" w:eastAsiaTheme="minorEastAsia" w:hAnsiTheme="minorHAnsi"/>
              <w:bCs w:val="0"/>
              <w:noProof/>
              <w:color w:val="auto"/>
              <w:kern w:val="2"/>
              <w:sz w:val="22"/>
              <w:szCs w:val="22"/>
              <w:lang w:eastAsia="en-AU"/>
              <w14:ligatures w14:val="standardContextual"/>
            </w:rPr>
          </w:pPr>
          <w:hyperlink w:anchor="_Toc148606430" w:history="1">
            <w:r w:rsidRPr="000D7580">
              <w:rPr>
                <w:rStyle w:val="Hyperlink"/>
                <w:noProof/>
              </w:rPr>
              <w:t>In what circumstances could alternative assessment methods be considered?</w:t>
            </w:r>
            <w:r>
              <w:rPr>
                <w:noProof/>
                <w:webHidden/>
              </w:rPr>
              <w:tab/>
            </w:r>
            <w:r>
              <w:rPr>
                <w:noProof/>
                <w:webHidden/>
              </w:rPr>
              <w:fldChar w:fldCharType="begin"/>
            </w:r>
            <w:r>
              <w:rPr>
                <w:noProof/>
                <w:webHidden/>
              </w:rPr>
              <w:instrText xml:space="preserve"> PAGEREF _Toc148606430 \h </w:instrText>
            </w:r>
            <w:r>
              <w:rPr>
                <w:noProof/>
                <w:webHidden/>
              </w:rPr>
            </w:r>
            <w:r>
              <w:rPr>
                <w:noProof/>
                <w:webHidden/>
              </w:rPr>
              <w:fldChar w:fldCharType="separate"/>
            </w:r>
            <w:r>
              <w:rPr>
                <w:noProof/>
                <w:webHidden/>
              </w:rPr>
              <w:t>7</w:t>
            </w:r>
            <w:r>
              <w:rPr>
                <w:noProof/>
                <w:webHidden/>
              </w:rPr>
              <w:fldChar w:fldCharType="end"/>
            </w:r>
          </w:hyperlink>
        </w:p>
        <w:p w14:paraId="0811B09D" w14:textId="32B00A62" w:rsidR="006728E9" w:rsidRDefault="006728E9">
          <w:pPr>
            <w:pStyle w:val="TOC2"/>
            <w:rPr>
              <w:rFonts w:asciiTheme="minorHAnsi" w:eastAsiaTheme="minorEastAsia" w:hAnsiTheme="minorHAnsi"/>
              <w:bCs w:val="0"/>
              <w:noProof/>
              <w:color w:val="auto"/>
              <w:kern w:val="2"/>
              <w:sz w:val="22"/>
              <w:szCs w:val="22"/>
              <w:lang w:eastAsia="en-AU"/>
              <w14:ligatures w14:val="standardContextual"/>
            </w:rPr>
          </w:pPr>
          <w:hyperlink w:anchor="_Toc148606431" w:history="1">
            <w:r w:rsidRPr="000D7580">
              <w:rPr>
                <w:rStyle w:val="Hyperlink"/>
                <w:noProof/>
              </w:rPr>
              <w:t>Key issues raised by states</w:t>
            </w:r>
            <w:r>
              <w:rPr>
                <w:noProof/>
                <w:webHidden/>
              </w:rPr>
              <w:tab/>
            </w:r>
            <w:r>
              <w:rPr>
                <w:noProof/>
                <w:webHidden/>
              </w:rPr>
              <w:fldChar w:fldCharType="begin"/>
            </w:r>
            <w:r>
              <w:rPr>
                <w:noProof/>
                <w:webHidden/>
              </w:rPr>
              <w:instrText xml:space="preserve"> PAGEREF _Toc148606431 \h </w:instrText>
            </w:r>
            <w:r>
              <w:rPr>
                <w:noProof/>
                <w:webHidden/>
              </w:rPr>
            </w:r>
            <w:r>
              <w:rPr>
                <w:noProof/>
                <w:webHidden/>
              </w:rPr>
              <w:fldChar w:fldCharType="separate"/>
            </w:r>
            <w:r>
              <w:rPr>
                <w:noProof/>
                <w:webHidden/>
              </w:rPr>
              <w:t>8</w:t>
            </w:r>
            <w:r>
              <w:rPr>
                <w:noProof/>
                <w:webHidden/>
              </w:rPr>
              <w:fldChar w:fldCharType="end"/>
            </w:r>
          </w:hyperlink>
        </w:p>
        <w:p w14:paraId="29B12831" w14:textId="0E27921D" w:rsidR="006728E9" w:rsidRDefault="006728E9">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48606432" w:history="1">
            <w:r w:rsidRPr="000D7580">
              <w:rPr>
                <w:rStyle w:val="Hyperlink"/>
                <w:noProof/>
              </w:rPr>
              <w:t>Scope</w:t>
            </w:r>
            <w:r>
              <w:rPr>
                <w:noProof/>
                <w:webHidden/>
              </w:rPr>
              <w:tab/>
            </w:r>
            <w:r>
              <w:rPr>
                <w:noProof/>
                <w:webHidden/>
              </w:rPr>
              <w:fldChar w:fldCharType="begin"/>
            </w:r>
            <w:r>
              <w:rPr>
                <w:noProof/>
                <w:webHidden/>
              </w:rPr>
              <w:instrText xml:space="preserve"> PAGEREF _Toc148606432 \h </w:instrText>
            </w:r>
            <w:r>
              <w:rPr>
                <w:noProof/>
                <w:webHidden/>
              </w:rPr>
            </w:r>
            <w:r>
              <w:rPr>
                <w:noProof/>
                <w:webHidden/>
              </w:rPr>
              <w:fldChar w:fldCharType="separate"/>
            </w:r>
            <w:r>
              <w:rPr>
                <w:noProof/>
                <w:webHidden/>
              </w:rPr>
              <w:t>8</w:t>
            </w:r>
            <w:r>
              <w:rPr>
                <w:noProof/>
                <w:webHidden/>
              </w:rPr>
              <w:fldChar w:fldCharType="end"/>
            </w:r>
          </w:hyperlink>
        </w:p>
        <w:p w14:paraId="0C5F9946" w14:textId="76B825C4" w:rsidR="006728E9" w:rsidRDefault="006728E9">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48606433" w:history="1">
            <w:r w:rsidRPr="000D7580">
              <w:rPr>
                <w:rStyle w:val="Hyperlink"/>
                <w:noProof/>
              </w:rPr>
              <w:t>Stability of methods and resource constraints</w:t>
            </w:r>
            <w:r>
              <w:rPr>
                <w:noProof/>
                <w:webHidden/>
              </w:rPr>
              <w:tab/>
            </w:r>
            <w:r>
              <w:rPr>
                <w:noProof/>
                <w:webHidden/>
              </w:rPr>
              <w:fldChar w:fldCharType="begin"/>
            </w:r>
            <w:r>
              <w:rPr>
                <w:noProof/>
                <w:webHidden/>
              </w:rPr>
              <w:instrText xml:space="preserve"> PAGEREF _Toc148606433 \h </w:instrText>
            </w:r>
            <w:r>
              <w:rPr>
                <w:noProof/>
                <w:webHidden/>
              </w:rPr>
            </w:r>
            <w:r>
              <w:rPr>
                <w:noProof/>
                <w:webHidden/>
              </w:rPr>
              <w:fldChar w:fldCharType="separate"/>
            </w:r>
            <w:r>
              <w:rPr>
                <w:noProof/>
                <w:webHidden/>
              </w:rPr>
              <w:t>9</w:t>
            </w:r>
            <w:r>
              <w:rPr>
                <w:noProof/>
                <w:webHidden/>
              </w:rPr>
              <w:fldChar w:fldCharType="end"/>
            </w:r>
          </w:hyperlink>
        </w:p>
        <w:p w14:paraId="4A87D21E" w14:textId="312E88E2" w:rsidR="006728E9" w:rsidRDefault="006728E9">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48606434" w:history="1">
            <w:r w:rsidRPr="000D7580">
              <w:rPr>
                <w:rStyle w:val="Hyperlink"/>
                <w:noProof/>
              </w:rPr>
              <w:t>Timeliness of data and identification of new methods</w:t>
            </w:r>
            <w:r>
              <w:rPr>
                <w:noProof/>
                <w:webHidden/>
              </w:rPr>
              <w:tab/>
            </w:r>
            <w:r>
              <w:rPr>
                <w:noProof/>
                <w:webHidden/>
              </w:rPr>
              <w:fldChar w:fldCharType="begin"/>
            </w:r>
            <w:r>
              <w:rPr>
                <w:noProof/>
                <w:webHidden/>
              </w:rPr>
              <w:instrText xml:space="preserve"> PAGEREF _Toc148606434 \h </w:instrText>
            </w:r>
            <w:r>
              <w:rPr>
                <w:noProof/>
                <w:webHidden/>
              </w:rPr>
            </w:r>
            <w:r>
              <w:rPr>
                <w:noProof/>
                <w:webHidden/>
              </w:rPr>
              <w:fldChar w:fldCharType="separate"/>
            </w:r>
            <w:r>
              <w:rPr>
                <w:noProof/>
                <w:webHidden/>
              </w:rPr>
              <w:t>9</w:t>
            </w:r>
            <w:r>
              <w:rPr>
                <w:noProof/>
                <w:webHidden/>
              </w:rPr>
              <w:fldChar w:fldCharType="end"/>
            </w:r>
          </w:hyperlink>
        </w:p>
        <w:p w14:paraId="5794B1DF" w14:textId="23060E20" w:rsidR="006728E9" w:rsidRDefault="006728E9">
          <w:pPr>
            <w:pStyle w:val="TOC2"/>
            <w:rPr>
              <w:rFonts w:asciiTheme="minorHAnsi" w:eastAsiaTheme="minorEastAsia" w:hAnsiTheme="minorHAnsi"/>
              <w:bCs w:val="0"/>
              <w:noProof/>
              <w:color w:val="auto"/>
              <w:kern w:val="2"/>
              <w:sz w:val="22"/>
              <w:szCs w:val="22"/>
              <w:lang w:eastAsia="en-AU"/>
              <w14:ligatures w14:val="standardContextual"/>
            </w:rPr>
          </w:pPr>
          <w:hyperlink w:anchor="_Toc148606435" w:history="1">
            <w:r w:rsidRPr="000D7580">
              <w:rPr>
                <w:rStyle w:val="Hyperlink"/>
                <w:noProof/>
              </w:rPr>
              <w:t>How could the Commission implement a change in method?</w:t>
            </w:r>
            <w:r>
              <w:rPr>
                <w:noProof/>
                <w:webHidden/>
              </w:rPr>
              <w:tab/>
            </w:r>
            <w:r>
              <w:rPr>
                <w:noProof/>
                <w:webHidden/>
              </w:rPr>
              <w:fldChar w:fldCharType="begin"/>
            </w:r>
            <w:r>
              <w:rPr>
                <w:noProof/>
                <w:webHidden/>
              </w:rPr>
              <w:instrText xml:space="preserve"> PAGEREF _Toc148606435 \h </w:instrText>
            </w:r>
            <w:r>
              <w:rPr>
                <w:noProof/>
                <w:webHidden/>
              </w:rPr>
            </w:r>
            <w:r>
              <w:rPr>
                <w:noProof/>
                <w:webHidden/>
              </w:rPr>
              <w:fldChar w:fldCharType="separate"/>
            </w:r>
            <w:r>
              <w:rPr>
                <w:noProof/>
                <w:webHidden/>
              </w:rPr>
              <w:t>10</w:t>
            </w:r>
            <w:r>
              <w:rPr>
                <w:noProof/>
                <w:webHidden/>
              </w:rPr>
              <w:fldChar w:fldCharType="end"/>
            </w:r>
          </w:hyperlink>
        </w:p>
        <w:p w14:paraId="7E78A434" w14:textId="3599C369" w:rsidR="006728E9" w:rsidRDefault="006728E9">
          <w:pPr>
            <w:pStyle w:val="TOC2"/>
            <w:rPr>
              <w:rFonts w:asciiTheme="minorHAnsi" w:eastAsiaTheme="minorEastAsia" w:hAnsiTheme="minorHAnsi"/>
              <w:bCs w:val="0"/>
              <w:noProof/>
              <w:color w:val="auto"/>
              <w:kern w:val="2"/>
              <w:sz w:val="22"/>
              <w:szCs w:val="22"/>
              <w:lang w:eastAsia="en-AU"/>
              <w14:ligatures w14:val="standardContextual"/>
            </w:rPr>
          </w:pPr>
          <w:hyperlink w:anchor="_Toc148606436" w:history="1">
            <w:r w:rsidRPr="000D7580">
              <w:rPr>
                <w:rStyle w:val="Hyperlink"/>
                <w:noProof/>
              </w:rPr>
              <w:t>Authority to use alternative methods</w:t>
            </w:r>
            <w:r>
              <w:rPr>
                <w:noProof/>
                <w:webHidden/>
              </w:rPr>
              <w:tab/>
            </w:r>
            <w:r>
              <w:rPr>
                <w:noProof/>
                <w:webHidden/>
              </w:rPr>
              <w:fldChar w:fldCharType="begin"/>
            </w:r>
            <w:r>
              <w:rPr>
                <w:noProof/>
                <w:webHidden/>
              </w:rPr>
              <w:instrText xml:space="preserve"> PAGEREF _Toc148606436 \h </w:instrText>
            </w:r>
            <w:r>
              <w:rPr>
                <w:noProof/>
                <w:webHidden/>
              </w:rPr>
            </w:r>
            <w:r>
              <w:rPr>
                <w:noProof/>
                <w:webHidden/>
              </w:rPr>
              <w:fldChar w:fldCharType="separate"/>
            </w:r>
            <w:r>
              <w:rPr>
                <w:noProof/>
                <w:webHidden/>
              </w:rPr>
              <w:t>11</w:t>
            </w:r>
            <w:r>
              <w:rPr>
                <w:noProof/>
                <w:webHidden/>
              </w:rPr>
              <w:fldChar w:fldCharType="end"/>
            </w:r>
          </w:hyperlink>
        </w:p>
        <w:p w14:paraId="75406A2E" w14:textId="17F6753B" w:rsidR="006728E9" w:rsidRDefault="006728E9">
          <w:pPr>
            <w:pStyle w:val="TOC2"/>
            <w:rPr>
              <w:rFonts w:asciiTheme="minorHAnsi" w:eastAsiaTheme="minorEastAsia" w:hAnsiTheme="minorHAnsi"/>
              <w:bCs w:val="0"/>
              <w:noProof/>
              <w:color w:val="auto"/>
              <w:kern w:val="2"/>
              <w:sz w:val="22"/>
              <w:szCs w:val="22"/>
              <w:lang w:eastAsia="en-AU"/>
              <w14:ligatures w14:val="standardContextual"/>
            </w:rPr>
          </w:pPr>
          <w:hyperlink w:anchor="_Toc148606437" w:history="1">
            <w:r w:rsidRPr="000D7580">
              <w:rPr>
                <w:rStyle w:val="Hyperlink"/>
                <w:noProof/>
              </w:rPr>
              <w:t>Preliminary view</w:t>
            </w:r>
            <w:r>
              <w:rPr>
                <w:noProof/>
                <w:webHidden/>
              </w:rPr>
              <w:tab/>
            </w:r>
            <w:r>
              <w:rPr>
                <w:noProof/>
                <w:webHidden/>
              </w:rPr>
              <w:fldChar w:fldCharType="begin"/>
            </w:r>
            <w:r>
              <w:rPr>
                <w:noProof/>
                <w:webHidden/>
              </w:rPr>
              <w:instrText xml:space="preserve"> PAGEREF _Toc148606437 \h </w:instrText>
            </w:r>
            <w:r>
              <w:rPr>
                <w:noProof/>
                <w:webHidden/>
              </w:rPr>
            </w:r>
            <w:r>
              <w:rPr>
                <w:noProof/>
                <w:webHidden/>
              </w:rPr>
              <w:fldChar w:fldCharType="separate"/>
            </w:r>
            <w:r>
              <w:rPr>
                <w:noProof/>
                <w:webHidden/>
              </w:rPr>
              <w:t>11</w:t>
            </w:r>
            <w:r>
              <w:rPr>
                <w:noProof/>
                <w:webHidden/>
              </w:rPr>
              <w:fldChar w:fldCharType="end"/>
            </w:r>
          </w:hyperlink>
        </w:p>
        <w:p w14:paraId="43365A53" w14:textId="355AD349" w:rsidR="006728E9" w:rsidRDefault="006728E9">
          <w:pPr>
            <w:pStyle w:val="TOC2"/>
            <w:rPr>
              <w:rFonts w:asciiTheme="minorHAnsi" w:eastAsiaTheme="minorEastAsia" w:hAnsiTheme="minorHAnsi"/>
              <w:bCs w:val="0"/>
              <w:noProof/>
              <w:color w:val="auto"/>
              <w:kern w:val="2"/>
              <w:sz w:val="22"/>
              <w:szCs w:val="22"/>
              <w:lang w:eastAsia="en-AU"/>
              <w14:ligatures w14:val="standardContextual"/>
            </w:rPr>
          </w:pPr>
          <w:hyperlink w:anchor="_Toc148606438" w:history="1">
            <w:r w:rsidRPr="000D7580">
              <w:rPr>
                <w:rStyle w:val="Hyperlink"/>
                <w:noProof/>
              </w:rPr>
              <w:t>Consultation questions</w:t>
            </w:r>
            <w:r>
              <w:rPr>
                <w:noProof/>
                <w:webHidden/>
              </w:rPr>
              <w:tab/>
            </w:r>
            <w:r>
              <w:rPr>
                <w:noProof/>
                <w:webHidden/>
              </w:rPr>
              <w:fldChar w:fldCharType="begin"/>
            </w:r>
            <w:r>
              <w:rPr>
                <w:noProof/>
                <w:webHidden/>
              </w:rPr>
              <w:instrText xml:space="preserve"> PAGEREF _Toc148606438 \h </w:instrText>
            </w:r>
            <w:r>
              <w:rPr>
                <w:noProof/>
                <w:webHidden/>
              </w:rPr>
            </w:r>
            <w:r>
              <w:rPr>
                <w:noProof/>
                <w:webHidden/>
              </w:rPr>
              <w:fldChar w:fldCharType="separate"/>
            </w:r>
            <w:r>
              <w:rPr>
                <w:noProof/>
                <w:webHidden/>
              </w:rPr>
              <w:t>11</w:t>
            </w:r>
            <w:r>
              <w:rPr>
                <w:noProof/>
                <w:webHidden/>
              </w:rPr>
              <w:fldChar w:fldCharType="end"/>
            </w:r>
          </w:hyperlink>
        </w:p>
        <w:p w14:paraId="5B35147A" w14:textId="1734067C" w:rsidR="005B6B61" w:rsidRDefault="005B6B61">
          <w:r>
            <w:rPr>
              <w:b/>
              <w:bCs/>
              <w:noProof/>
            </w:rPr>
            <w:fldChar w:fldCharType="end"/>
          </w:r>
        </w:p>
      </w:sdtContent>
    </w:sdt>
    <w:p w14:paraId="76C19AF3" w14:textId="77F72EB5" w:rsidR="00693888" w:rsidRPr="00DF1879" w:rsidRDefault="00693888" w:rsidP="00DF1879">
      <w:r>
        <w:br w:type="page"/>
      </w:r>
    </w:p>
    <w:p w14:paraId="4943E9E0" w14:textId="57A18BF2" w:rsidR="00A5102B" w:rsidRPr="007C4D64" w:rsidRDefault="00651C69" w:rsidP="007C4D64">
      <w:pPr>
        <w:pStyle w:val="Heading2"/>
      </w:pPr>
      <w:bookmarkStart w:id="0" w:name="_Toc148606427"/>
      <w:r>
        <w:lastRenderedPageBreak/>
        <w:t>Introduction</w:t>
      </w:r>
      <w:bookmarkEnd w:id="0"/>
    </w:p>
    <w:p w14:paraId="6BDF6DFB" w14:textId="29CE58E2" w:rsidR="00600628" w:rsidRDefault="00600628" w:rsidP="00600628">
      <w:pPr>
        <w:pStyle w:val="CGC2025ParaNumbers"/>
      </w:pPr>
      <w:r w:rsidRPr="00600628">
        <w:t>Clause 6 of the terms of reference for the 2025</w:t>
      </w:r>
      <w:r w:rsidR="0038281D">
        <w:t> </w:t>
      </w:r>
      <w:r w:rsidRPr="00600628">
        <w:t>Review asks the Commission to:</w:t>
      </w:r>
      <w:r w:rsidR="007C124F" w:rsidRPr="00A60CF4">
        <w:t xml:space="preserve"> </w:t>
      </w:r>
    </w:p>
    <w:p w14:paraId="0D329C92" w14:textId="03205229" w:rsidR="007C124F" w:rsidRPr="00B12A52" w:rsidRDefault="0081200B" w:rsidP="00B12A52">
      <w:pPr>
        <w:pStyle w:val="CGCQuoteText"/>
        <w:rPr>
          <w:rFonts w:ascii="Work Sans" w:hAnsi="Work Sans"/>
        </w:rPr>
      </w:pPr>
      <w:r w:rsidRPr="00B12A52">
        <w:rPr>
          <w:rFonts w:ascii="Work Sans" w:hAnsi="Work Sans"/>
        </w:rPr>
        <w:t>…consider if there is a case for the Commission to be given the flexibility to consider alternative methods in cases where there is a significant unanticipated shock (such as a pandemic) or where major policy reforms are enacted in between reviews.</w:t>
      </w:r>
    </w:p>
    <w:p w14:paraId="03224795" w14:textId="04396C20" w:rsidR="00114BE8" w:rsidRDefault="002B087F" w:rsidP="002B087F">
      <w:pPr>
        <w:pStyle w:val="CGC2025ParaNumbers"/>
      </w:pPr>
      <w:r w:rsidRPr="002B087F">
        <w:t xml:space="preserve">In </w:t>
      </w:r>
      <w:r w:rsidR="006F46D9">
        <w:t>advancing</w:t>
      </w:r>
      <w:r w:rsidRPr="002B087F">
        <w:t xml:space="preserve"> </w:t>
      </w:r>
      <w:r w:rsidR="006F46D9">
        <w:t xml:space="preserve">this </w:t>
      </w:r>
      <w:r w:rsidRPr="002B087F">
        <w:t>a</w:t>
      </w:r>
      <w:r w:rsidR="006F46D9">
        <w:t>spect</w:t>
      </w:r>
      <w:r w:rsidRPr="002B087F">
        <w:t xml:space="preserve"> </w:t>
      </w:r>
      <w:r w:rsidR="006F46D9">
        <w:t>of the 2025 Review</w:t>
      </w:r>
      <w:r w:rsidRPr="002B087F">
        <w:t xml:space="preserve">, the Commission is seeking the views of states and territories (states) on the issues, including the objective, advantages and any challenges arising from changes to assessment methods between reviews. </w:t>
      </w:r>
      <w:r w:rsidR="00E74F55">
        <w:t xml:space="preserve">In preparing this </w:t>
      </w:r>
      <w:r w:rsidRPr="002B087F">
        <w:t>paper</w:t>
      </w:r>
      <w:r w:rsidR="00E74F55">
        <w:t>,</w:t>
      </w:r>
      <w:r w:rsidRPr="002B087F">
        <w:t xml:space="preserve"> the Commission</w:t>
      </w:r>
      <w:r w:rsidR="00ED6FDA">
        <w:t xml:space="preserve"> canvassed each state on the </w:t>
      </w:r>
      <w:r w:rsidR="002574A8">
        <w:t>issues</w:t>
      </w:r>
      <w:r w:rsidR="00ED6FDA">
        <w:t xml:space="preserve"> that should be covered</w:t>
      </w:r>
      <w:r w:rsidRPr="002B087F">
        <w:t>.</w:t>
      </w:r>
    </w:p>
    <w:p w14:paraId="7CD41C7D" w14:textId="1674BC13" w:rsidR="001D33AD" w:rsidRPr="001D33AD" w:rsidRDefault="004B5291" w:rsidP="0093066B">
      <w:pPr>
        <w:pStyle w:val="Heading2"/>
      </w:pPr>
      <w:bookmarkStart w:id="1" w:name="_Toc148606428"/>
      <w:r>
        <w:t>Current situation</w:t>
      </w:r>
      <w:bookmarkEnd w:id="1"/>
    </w:p>
    <w:p w14:paraId="53791C7F" w14:textId="7D9A6A67" w:rsidR="00A75892" w:rsidRDefault="008D7309" w:rsidP="008D7309">
      <w:pPr>
        <w:pStyle w:val="CGC2025ParaNumbers"/>
      </w:pPr>
      <w:r w:rsidRPr="008D7309">
        <w:t xml:space="preserve">Since 1988, the Commission has been asked to review its assessment methods about every </w:t>
      </w:r>
      <w:r w:rsidR="00B16175">
        <w:t xml:space="preserve">5 </w:t>
      </w:r>
      <w:r w:rsidRPr="008D7309">
        <w:t>years. Those assessment methods seek to capture, as accurately as possible, states' relative fiscal capacities as the starting point for determining the GST distribution.</w:t>
      </w:r>
    </w:p>
    <w:p w14:paraId="4B772D7C" w14:textId="29AB576C" w:rsidR="008D7309" w:rsidRDefault="000F58BA" w:rsidP="000F58BA">
      <w:pPr>
        <w:pStyle w:val="CGC2025ParaNumbers"/>
      </w:pPr>
      <w:r w:rsidRPr="000F58BA">
        <w:t>In between method reviews, the Commission has been asked to update its recommendations annually using the latest available data.</w:t>
      </w:r>
      <w:r w:rsidR="0078303D">
        <w:rPr>
          <w:rStyle w:val="FootnoteReference"/>
        </w:rPr>
        <w:footnoteReference w:id="2"/>
      </w:r>
      <w:r w:rsidRPr="000F58BA">
        <w:t xml:space="preserve"> Annual updates aim to capture changes in state fiscal circumstances over time, </w:t>
      </w:r>
      <w:r w:rsidR="00FE05B4">
        <w:t>and</w:t>
      </w:r>
      <w:r w:rsidR="00A619F9">
        <w:t xml:space="preserve"> </w:t>
      </w:r>
      <w:r w:rsidRPr="000F58BA">
        <w:t xml:space="preserve">to ensure recommended relativities are </w:t>
      </w:r>
      <w:r w:rsidRPr="00517424">
        <w:t>appropriate for the year</w:t>
      </w:r>
      <w:r w:rsidRPr="000F58BA">
        <w:t xml:space="preserve"> in which they are used to distribute GST revenue.</w:t>
      </w:r>
      <w:r w:rsidR="00D35904">
        <w:rPr>
          <w:rStyle w:val="FootnoteReference"/>
        </w:rPr>
        <w:footnoteReference w:id="3"/>
      </w:r>
    </w:p>
    <w:p w14:paraId="6C6445BB" w14:textId="75A36E20" w:rsidR="000F58BA" w:rsidRPr="00A75892" w:rsidRDefault="00262619" w:rsidP="00262619">
      <w:pPr>
        <w:pStyle w:val="CGC2025ParaNumbers"/>
      </w:pPr>
      <w:r w:rsidRPr="00262619">
        <w:t>Terms of reference for updates, while asking the Commission to use the latest available data, have required it to use ‘the same principles, categories and methods of assessment’ as the most recent methodolog</w:t>
      </w:r>
      <w:r w:rsidR="004677E5">
        <w:t>y</w:t>
      </w:r>
      <w:r w:rsidRPr="00262619">
        <w:t xml:space="preserve"> review.</w:t>
      </w:r>
      <w:r w:rsidR="000128E4">
        <w:rPr>
          <w:rStyle w:val="FootnoteReference"/>
        </w:rPr>
        <w:footnoteReference w:id="4"/>
      </w:r>
      <w:r w:rsidRPr="00262619">
        <w:t xml:space="preserve"> However, they have allowed the Commission to change its methods between reviews in the following circumstances</w:t>
      </w:r>
      <w:r>
        <w:t>.</w:t>
      </w:r>
    </w:p>
    <w:p w14:paraId="684717A4" w14:textId="122DA529" w:rsidR="00A75892" w:rsidRPr="00927945" w:rsidRDefault="003C4AC4" w:rsidP="00A75892">
      <w:pPr>
        <w:pStyle w:val="CGC2025Bullet1"/>
      </w:pPr>
      <w:r>
        <w:t>‘</w:t>
      </w:r>
      <w:r w:rsidR="00DB2FD7" w:rsidRPr="00DB2FD7">
        <w:t xml:space="preserve">If data problems arise, subject to consultation with the states, the Commission should proceed on the basis that…if overcoming the data problems necessitated method changes, revised methods would be used in the first possible update, </w:t>
      </w:r>
      <w:r w:rsidR="00DB2FD7" w:rsidRPr="00DB2FD7">
        <w:lastRenderedPageBreak/>
        <w:t>subject to consultation with the states during that update</w:t>
      </w:r>
      <w:r>
        <w:t>.’</w:t>
      </w:r>
      <w:r w:rsidR="00DB2FD7" w:rsidRPr="00DB2FD7">
        <w:t xml:space="preserve"> (</w:t>
      </w:r>
      <w:proofErr w:type="gramStart"/>
      <w:r w:rsidR="00DB2FD7" w:rsidRPr="00DB2FD7">
        <w:t>clause</w:t>
      </w:r>
      <w:proofErr w:type="gramEnd"/>
      <w:r w:rsidR="00DB2FD7" w:rsidRPr="00DB2FD7">
        <w:t xml:space="preserve"> 8(b), 2023</w:t>
      </w:r>
      <w:r w:rsidR="00063368">
        <w:t> </w:t>
      </w:r>
      <w:r w:rsidR="00DB2FD7" w:rsidRPr="00DB2FD7">
        <w:t xml:space="preserve">Update </w:t>
      </w:r>
      <w:r w:rsidR="00E51410">
        <w:t>T</w:t>
      </w:r>
      <w:r w:rsidR="00DB2FD7" w:rsidRPr="00DB2FD7">
        <w:t xml:space="preserve">erms of </w:t>
      </w:r>
      <w:r w:rsidR="00E51410">
        <w:t>R</w:t>
      </w:r>
      <w:r w:rsidR="00DB2FD7" w:rsidRPr="00DB2FD7">
        <w:t>eference)</w:t>
      </w:r>
      <w:r w:rsidR="00E02F05">
        <w:t>.</w:t>
      </w:r>
      <w:r w:rsidR="003F6EF0">
        <w:rPr>
          <w:rStyle w:val="FootnoteReference"/>
        </w:rPr>
        <w:footnoteReference w:id="5"/>
      </w:r>
    </w:p>
    <w:p w14:paraId="0BF17410" w14:textId="69B82857" w:rsidR="00A75892" w:rsidRDefault="003C4AC4" w:rsidP="00063368">
      <w:pPr>
        <w:pStyle w:val="CGC2025Bullet1"/>
      </w:pPr>
      <w:r>
        <w:t>‘</w:t>
      </w:r>
      <w:r w:rsidR="00E02F05" w:rsidRPr="00E02F05">
        <w:t xml:space="preserve">The Commission should consult the Commonwealth and the states before deciding on any changes in methods that arise as a result of a significant change in arrangements which govern Commonwealth-state </w:t>
      </w:r>
      <w:proofErr w:type="gramStart"/>
      <w:r w:rsidR="00E02F05" w:rsidRPr="00E02F05">
        <w:t>relations</w:t>
      </w:r>
      <w:proofErr w:type="gramEnd"/>
      <w:r w:rsidR="00E02F05" w:rsidRPr="00E02F05">
        <w:t xml:space="preserve"> and which are considered appropriate for the Commission to fulfil its obligations in respect of these terms of reference</w:t>
      </w:r>
      <w:r>
        <w:t>.’</w:t>
      </w:r>
      <w:r w:rsidR="00E02F05" w:rsidRPr="00E02F05">
        <w:t xml:space="preserve"> (</w:t>
      </w:r>
      <w:proofErr w:type="gramStart"/>
      <w:r w:rsidR="00E02F05" w:rsidRPr="00E02F05">
        <w:t>clause</w:t>
      </w:r>
      <w:proofErr w:type="gramEnd"/>
      <w:r w:rsidR="00E02F05" w:rsidRPr="00E02F05">
        <w:t xml:space="preserve"> 10, 2023</w:t>
      </w:r>
      <w:r w:rsidR="00063368">
        <w:t> </w:t>
      </w:r>
      <w:r w:rsidR="00E02F05" w:rsidRPr="00E02F05">
        <w:t>Update terms of reference)</w:t>
      </w:r>
      <w:r w:rsidR="00E02F05">
        <w:t>.</w:t>
      </w:r>
      <w:r w:rsidR="00886769">
        <w:rPr>
          <w:rStyle w:val="FootnoteReference"/>
        </w:rPr>
        <w:footnoteReference w:id="6"/>
      </w:r>
    </w:p>
    <w:p w14:paraId="5DA569ED" w14:textId="13CCC506" w:rsidR="00063368" w:rsidRDefault="00F43628" w:rsidP="00F43628">
      <w:pPr>
        <w:pStyle w:val="CGC2025ParaNumbers"/>
      </w:pPr>
      <w:r w:rsidRPr="00F43628">
        <w:t>In some cases, the terms of reference for an annual update have asked the Commission to change (or consider a change to) a particular method</w:t>
      </w:r>
      <w:r>
        <w:t>.</w:t>
      </w:r>
      <w:r w:rsidR="008A320C">
        <w:rPr>
          <w:rStyle w:val="FootnoteReference"/>
        </w:rPr>
        <w:footnoteReference w:id="7"/>
      </w:r>
    </w:p>
    <w:p w14:paraId="291AAFE4" w14:textId="39D4FEE1" w:rsidR="00327981" w:rsidRDefault="004A220D" w:rsidP="00273283">
      <w:pPr>
        <w:pStyle w:val="CGC2025ParaNumbers"/>
      </w:pPr>
      <w:r w:rsidRPr="004A220D">
        <w:t>The 5-</w:t>
      </w:r>
      <w:r w:rsidR="0090168D" w:rsidRPr="004A220D">
        <w:t xml:space="preserve">yearly </w:t>
      </w:r>
      <w:r w:rsidRPr="004A220D">
        <w:t>methodolog</w:t>
      </w:r>
      <w:r w:rsidR="00D466CA">
        <w:t>y</w:t>
      </w:r>
      <w:r w:rsidRPr="004A220D">
        <w:t xml:space="preserve"> </w:t>
      </w:r>
      <w:r w:rsidR="0090168D" w:rsidRPr="004A220D">
        <w:t>reviews provide the opportunity to ensure methods appropriately capture</w:t>
      </w:r>
      <w:r w:rsidR="00022A4E" w:rsidRPr="004A220D">
        <w:t xml:space="preserve"> changes in</w:t>
      </w:r>
      <w:r w:rsidR="0090168D" w:rsidRPr="004A220D">
        <w:t xml:space="preserve"> ‘what states do’</w:t>
      </w:r>
      <w:r w:rsidR="00022A4E" w:rsidRPr="004A220D">
        <w:t>. The</w:t>
      </w:r>
      <w:r w:rsidR="00AA09F3">
        <w:t xml:space="preserve"> focus</w:t>
      </w:r>
      <w:r w:rsidR="00022A4E" w:rsidRPr="004A220D">
        <w:t xml:space="preserve"> is on what states </w:t>
      </w:r>
      <w:r w:rsidR="00385ACC">
        <w:t xml:space="preserve">are </w:t>
      </w:r>
      <w:r w:rsidR="00022A4E" w:rsidRPr="004A220D">
        <w:t>do</w:t>
      </w:r>
      <w:r w:rsidR="00385ACC">
        <w:t>ing</w:t>
      </w:r>
      <w:r w:rsidR="00022A4E" w:rsidRPr="004A220D">
        <w:t xml:space="preserve"> at the </w:t>
      </w:r>
      <w:r w:rsidR="00385ACC">
        <w:t xml:space="preserve">time of the review. </w:t>
      </w:r>
    </w:p>
    <w:p w14:paraId="6CB4D8A6" w14:textId="0E769165" w:rsidR="00F43628" w:rsidRPr="00927945" w:rsidRDefault="00385ACC" w:rsidP="00273283">
      <w:pPr>
        <w:pStyle w:val="CGC2025ParaNumbers"/>
      </w:pPr>
      <w:r>
        <w:t xml:space="preserve">In a few cases, however, where future changes in what states </w:t>
      </w:r>
      <w:r w:rsidR="004A220D" w:rsidRPr="004A220D">
        <w:t xml:space="preserve">do </w:t>
      </w:r>
      <w:r>
        <w:t xml:space="preserve">or their circumstances </w:t>
      </w:r>
      <w:r w:rsidR="00273283" w:rsidRPr="00185AFA">
        <w:t>are foreseeable</w:t>
      </w:r>
      <w:r w:rsidR="00273283" w:rsidRPr="00273283">
        <w:t xml:space="preserve">, the Commission </w:t>
      </w:r>
      <w:r w:rsidR="00185AFA">
        <w:t xml:space="preserve">has </w:t>
      </w:r>
      <w:r w:rsidR="00185AFA" w:rsidRPr="00B81FBA">
        <w:t>incorporated</w:t>
      </w:r>
      <w:r w:rsidR="00273283" w:rsidRPr="00B81FBA">
        <w:t xml:space="preserve"> flexibility </w:t>
      </w:r>
      <w:r w:rsidR="00CA33E0" w:rsidRPr="00B81FBA">
        <w:t>in its</w:t>
      </w:r>
      <w:r w:rsidR="00F81122" w:rsidRPr="00B81FBA">
        <w:t xml:space="preserve"> assessment</w:t>
      </w:r>
      <w:r w:rsidR="00CA33E0" w:rsidRPr="00B81FBA">
        <w:t xml:space="preserve"> method</w:t>
      </w:r>
      <w:r w:rsidR="00273283" w:rsidRPr="00B81FBA">
        <w:t xml:space="preserve">. For example, </w:t>
      </w:r>
      <w:r w:rsidR="00D51650" w:rsidRPr="00B81FBA">
        <w:t xml:space="preserve">in </w:t>
      </w:r>
      <w:r w:rsidR="00273283" w:rsidRPr="00B81FBA">
        <w:t>the 2020</w:t>
      </w:r>
      <w:r w:rsidR="00AE4545" w:rsidRPr="00B81FBA">
        <w:t> </w:t>
      </w:r>
      <w:r w:rsidR="00273283" w:rsidRPr="00B81FBA">
        <w:t>Review</w:t>
      </w:r>
      <w:r w:rsidR="00497105">
        <w:t xml:space="preserve"> </w:t>
      </w:r>
      <w:r w:rsidR="00273283" w:rsidRPr="00B81FBA">
        <w:t xml:space="preserve">the Commission </w:t>
      </w:r>
      <w:r w:rsidR="007707A6" w:rsidRPr="00B81FBA">
        <w:t>said it</w:t>
      </w:r>
      <w:r w:rsidR="00273283" w:rsidRPr="00B81FBA">
        <w:t xml:space="preserve"> would monit</w:t>
      </w:r>
      <w:r w:rsidR="00273283" w:rsidRPr="00273283">
        <w:t xml:space="preserve">or the materiality of </w:t>
      </w:r>
      <w:r w:rsidR="00366EA6">
        <w:t xml:space="preserve">the </w:t>
      </w:r>
      <w:r w:rsidR="00273283" w:rsidRPr="00273283">
        <w:t xml:space="preserve">mineral groups </w:t>
      </w:r>
      <w:r w:rsidR="00366EA6">
        <w:t>in</w:t>
      </w:r>
      <w:r w:rsidR="00922DF4">
        <w:t xml:space="preserve"> the mining revenue assessment </w:t>
      </w:r>
      <w:r w:rsidR="00273283" w:rsidRPr="00273283">
        <w:t>and, in the event another mineral became material or one of the material minerals became immaterial, it would ‘exercise its judgment on whether equalisation would be improved by changing the structure of the assessment’. In its 2025 Review consultation paper on motor taxes, the Commission has proposed to monitor the materiality of a separate assessment of electric vehicle charges and to introduce a separate assessment, in consultation with states, if it becomes material</w:t>
      </w:r>
      <w:r w:rsidR="00273283">
        <w:t>.</w:t>
      </w:r>
    </w:p>
    <w:p w14:paraId="6B787ADD" w14:textId="73667103" w:rsidR="007A0F3F" w:rsidRDefault="006F39B2" w:rsidP="00C92FCE">
      <w:pPr>
        <w:pStyle w:val="Heading2"/>
      </w:pPr>
      <w:bookmarkStart w:id="2" w:name="_Toc148606429"/>
      <w:r>
        <w:t>A case for</w:t>
      </w:r>
      <w:r w:rsidR="00C92FCE">
        <w:t xml:space="preserve"> greater</w:t>
      </w:r>
      <w:r>
        <w:t xml:space="preserve"> flexibility to consider alternative assessment </w:t>
      </w:r>
      <w:proofErr w:type="gramStart"/>
      <w:r>
        <w:t>methods</w:t>
      </w:r>
      <w:bookmarkEnd w:id="2"/>
      <w:proofErr w:type="gramEnd"/>
    </w:p>
    <w:p w14:paraId="6C1573AE" w14:textId="36BBC9B4" w:rsidR="00361D06" w:rsidRPr="00B81FBA" w:rsidRDefault="007B1046" w:rsidP="003443CF">
      <w:pPr>
        <w:pStyle w:val="CGC2025ParaNumbers"/>
      </w:pPr>
      <w:r>
        <w:t>T</w:t>
      </w:r>
      <w:r w:rsidR="003443CF" w:rsidRPr="003443CF">
        <w:t>he Commission aims to devise methods that will capture states’ fiscal circumstances as they evolve, for example, revenue assessments based on the actual level of taxable activity</w:t>
      </w:r>
      <w:r w:rsidR="002B0C53">
        <w:t>.</w:t>
      </w:r>
      <w:r w:rsidR="000572B8">
        <w:rPr>
          <w:rStyle w:val="FootnoteReference"/>
        </w:rPr>
        <w:footnoteReference w:id="8"/>
      </w:r>
      <w:r>
        <w:t xml:space="preserve"> However,</w:t>
      </w:r>
      <w:r w:rsidR="003443CF" w:rsidRPr="003443CF">
        <w:t xml:space="preserve"> not all changes in circumstances can be anticipated when the Commission is finalising a review. In </w:t>
      </w:r>
      <w:r w:rsidR="002639C7">
        <w:t>some</w:t>
      </w:r>
      <w:r w:rsidR="003443CF" w:rsidRPr="003443CF">
        <w:t xml:space="preserve"> cases, likely changes can be anticipated but an appropriate assessment method cannot be settled during </w:t>
      </w:r>
      <w:r w:rsidR="003443CF" w:rsidRPr="003443CF">
        <w:lastRenderedPageBreak/>
        <w:t>the review</w:t>
      </w:r>
      <w:r w:rsidR="00361D06" w:rsidRPr="00B81FBA">
        <w:t xml:space="preserve">. </w:t>
      </w:r>
      <w:r w:rsidR="004E756D" w:rsidRPr="00B81FBA">
        <w:t>For example</w:t>
      </w:r>
      <w:r w:rsidR="004E02E5" w:rsidRPr="00B81FBA">
        <w:t xml:space="preserve">, this may be due to uncertainties in identifying </w:t>
      </w:r>
      <w:r w:rsidR="00C604D0" w:rsidRPr="00B81FBA">
        <w:t>reliable data sources to support a differential assessment</w:t>
      </w:r>
      <w:r w:rsidR="00A27DAF" w:rsidRPr="00B81FBA">
        <w:t>.</w:t>
      </w:r>
    </w:p>
    <w:p w14:paraId="5A91A5B6" w14:textId="2EE43CAB" w:rsidR="00721BEF" w:rsidRPr="00224596" w:rsidRDefault="00EB0134" w:rsidP="00EB0134">
      <w:pPr>
        <w:pStyle w:val="CGC2025ParaNumbers"/>
      </w:pPr>
      <w:r w:rsidRPr="00224596">
        <w:t>'Locking in' methods between reviews can compromise the Commission's ability to</w:t>
      </w:r>
      <w:r w:rsidR="00F412E3" w:rsidRPr="00224596">
        <w:t xml:space="preserve"> </w:t>
      </w:r>
      <w:r w:rsidR="0066789B" w:rsidRPr="00224596">
        <w:t>determine states’ relative fiscal capacities if there are major developments that</w:t>
      </w:r>
      <w:r w:rsidR="007C541C">
        <w:t xml:space="preserve"> </w:t>
      </w:r>
      <w:r w:rsidR="0066789B" w:rsidRPr="00224596">
        <w:t>significant</w:t>
      </w:r>
      <w:r w:rsidR="0010143E" w:rsidRPr="00224596">
        <w:t>ly affect</w:t>
      </w:r>
      <w:r w:rsidR="0066789B" w:rsidRPr="00224596">
        <w:t xml:space="preserve"> </w:t>
      </w:r>
      <w:r w:rsidR="004E1F58" w:rsidRPr="00224596">
        <w:t>those capacities</w:t>
      </w:r>
      <w:r w:rsidR="00224596" w:rsidRPr="00224596">
        <w:t xml:space="preserve"> </w:t>
      </w:r>
      <w:r w:rsidR="00224596">
        <w:t>which</w:t>
      </w:r>
      <w:r w:rsidR="00224596" w:rsidRPr="00224596">
        <w:t xml:space="preserve"> are not adequately captured by the existing assessment methods.</w:t>
      </w:r>
    </w:p>
    <w:p w14:paraId="3E2153A9" w14:textId="21CEE90B" w:rsidR="007E61F0" w:rsidRDefault="00C73EB2" w:rsidP="00C73EB2">
      <w:pPr>
        <w:pStyle w:val="CGC2025ParaNumbers"/>
      </w:pPr>
      <w:r w:rsidRPr="00C73EB2">
        <w:t>Two major developments since the 2020</w:t>
      </w:r>
      <w:r w:rsidR="00453E13">
        <w:t> </w:t>
      </w:r>
      <w:r w:rsidRPr="00C73EB2">
        <w:t>Review illustrate the limitations inherent in the requirement to use the same methods in updates</w:t>
      </w:r>
      <w:r w:rsidR="00D53801">
        <w:t xml:space="preserve">. </w:t>
      </w:r>
      <w:r w:rsidRPr="00C73EB2">
        <w:t xml:space="preserve">In </w:t>
      </w:r>
      <w:r w:rsidR="000303F4">
        <w:t>these examples</w:t>
      </w:r>
      <w:r w:rsidRPr="00C73EB2">
        <w:t xml:space="preserve">, </w:t>
      </w:r>
      <w:r w:rsidR="00BB334E">
        <w:t xml:space="preserve">using </w:t>
      </w:r>
      <w:r w:rsidR="000303F4">
        <w:t xml:space="preserve">the 2020 Review </w:t>
      </w:r>
      <w:r w:rsidR="00D53801">
        <w:t xml:space="preserve">methods produced </w:t>
      </w:r>
      <w:r w:rsidR="000303F4">
        <w:t xml:space="preserve">(or </w:t>
      </w:r>
      <w:r w:rsidR="00CD57EE">
        <w:t xml:space="preserve">could have </w:t>
      </w:r>
      <w:r w:rsidR="000303F4">
        <w:t>produc</w:t>
      </w:r>
      <w:r w:rsidR="00CD57EE">
        <w:t>ed</w:t>
      </w:r>
      <w:r w:rsidR="000303F4">
        <w:t xml:space="preserve">) </w:t>
      </w:r>
      <w:r w:rsidR="00083553">
        <w:t xml:space="preserve">measures of state fiscal capacities </w:t>
      </w:r>
      <w:r w:rsidR="00D53801">
        <w:t xml:space="preserve">that </w:t>
      </w:r>
      <w:r w:rsidR="00D53801" w:rsidRPr="00B81FBA">
        <w:t>were</w:t>
      </w:r>
      <w:r w:rsidR="00A27DAF" w:rsidRPr="00B81FBA">
        <w:t xml:space="preserve"> inappro</w:t>
      </w:r>
      <w:r w:rsidR="00240BE8" w:rsidRPr="00B81FBA">
        <w:t>priate</w:t>
      </w:r>
      <w:r w:rsidR="00D53801" w:rsidRPr="00B81FBA">
        <w:t xml:space="preserve"> </w:t>
      </w:r>
      <w:r w:rsidR="00DF0E6D" w:rsidRPr="00B81FBA">
        <w:t xml:space="preserve">and </w:t>
      </w:r>
      <w:r w:rsidR="00BB334E" w:rsidRPr="00B81FBA">
        <w:t xml:space="preserve">adjusting </w:t>
      </w:r>
      <w:r w:rsidR="00DF0E6D" w:rsidRPr="00B81FBA">
        <w:t xml:space="preserve">those </w:t>
      </w:r>
      <w:r w:rsidRPr="00B81FBA">
        <w:t xml:space="preserve">methods </w:t>
      </w:r>
      <w:r w:rsidR="005568D4" w:rsidRPr="00B81FBA">
        <w:t xml:space="preserve">could </w:t>
      </w:r>
      <w:r w:rsidRPr="00B81FBA">
        <w:t xml:space="preserve">have </w:t>
      </w:r>
      <w:r w:rsidR="00573099" w:rsidRPr="00B81FBA">
        <w:t>improved</w:t>
      </w:r>
      <w:r w:rsidR="00D6473D" w:rsidRPr="00B81FBA">
        <w:t xml:space="preserve"> the assessment of states relative fiscal capacities</w:t>
      </w:r>
      <w:r w:rsidRPr="00B81FBA">
        <w:t>.</w:t>
      </w:r>
      <w:r w:rsidR="00655915">
        <w:rPr>
          <w:rStyle w:val="FootnoteReference"/>
        </w:rPr>
        <w:footnoteReference w:id="9"/>
      </w:r>
    </w:p>
    <w:p w14:paraId="7B6081E0" w14:textId="0971FA09" w:rsidR="00C73EB2" w:rsidRDefault="00453E13" w:rsidP="006B2C01">
      <w:pPr>
        <w:pStyle w:val="CGC2025ParaNumbers"/>
      </w:pPr>
      <w:r w:rsidRPr="00453E13">
        <w:t xml:space="preserve">The COVID-19 pandemic resulted in major changes to state spending including on health and business support. In the 2021, 2022 and 2023 </w:t>
      </w:r>
      <w:r w:rsidR="00DB7A2F">
        <w:t>u</w:t>
      </w:r>
      <w:r w:rsidRPr="00453E13">
        <w:t>pdates</w:t>
      </w:r>
      <w:r w:rsidR="00A5501D">
        <w:t>,</w:t>
      </w:r>
      <w:r w:rsidRPr="00453E13">
        <w:t xml:space="preserve"> the Commission said these changes were driven by state circumstances that were not fully reflected in the design of the Commission's health and business support assessments in the 2020</w:t>
      </w:r>
      <w:r>
        <w:t> </w:t>
      </w:r>
      <w:r w:rsidRPr="00453E13">
        <w:t xml:space="preserve">Review. </w:t>
      </w:r>
      <w:r w:rsidR="005413E5">
        <w:t>However</w:t>
      </w:r>
      <w:r w:rsidRPr="00453E13">
        <w:t>, the terms of reference for the annual updates required the Commission to use the assessment methods from the 2020</w:t>
      </w:r>
      <w:r>
        <w:t> </w:t>
      </w:r>
      <w:r w:rsidRPr="00453E13">
        <w:t>Review</w:t>
      </w:r>
      <w:r w:rsidR="003351D0">
        <w:t>.</w:t>
      </w:r>
    </w:p>
    <w:p w14:paraId="757F48E5" w14:textId="0BC2CA75" w:rsidR="00453E13" w:rsidRDefault="00D14027" w:rsidP="006B2C01">
      <w:pPr>
        <w:pStyle w:val="CGC2025ParaNumbers"/>
      </w:pPr>
      <w:r w:rsidRPr="00D14027">
        <w:t xml:space="preserve">A proposal by New South Wales in 2021 to replace stamp duty on conveyances with a new property tax had the potential to result in a large increase in its value of property transactions (known as an ‘elasticity effect’). If the large elasticity effect eventuated, the Commission's </w:t>
      </w:r>
      <w:r w:rsidR="00650D63">
        <w:t xml:space="preserve">existing </w:t>
      </w:r>
      <w:r w:rsidRPr="00D14027">
        <w:t xml:space="preserve">assessment method would have significantly overstated New South </w:t>
      </w:r>
      <w:proofErr w:type="spellStart"/>
      <w:r w:rsidRPr="00D14027">
        <w:t>Wales'</w:t>
      </w:r>
      <w:proofErr w:type="spellEnd"/>
      <w:r w:rsidRPr="00D14027">
        <w:t xml:space="preserve"> capacity to raise stamp duty on conveyances.</w:t>
      </w:r>
      <w:r w:rsidR="006C72BD">
        <w:t xml:space="preserve"> </w:t>
      </w:r>
      <w:r w:rsidRPr="00D14027">
        <w:t>Th</w:t>
      </w:r>
      <w:r w:rsidR="00E05D9A">
        <w:t>e potential</w:t>
      </w:r>
      <w:r w:rsidR="000802E4">
        <w:t>ly</w:t>
      </w:r>
      <w:r w:rsidR="00E05D9A">
        <w:t xml:space="preserve"> large GST</w:t>
      </w:r>
      <w:r w:rsidR="00E543C0">
        <w:t xml:space="preserve"> impact</w:t>
      </w:r>
      <w:r w:rsidR="00E05D9A">
        <w:t xml:space="preserve"> </w:t>
      </w:r>
      <w:r w:rsidRPr="00D14027">
        <w:t>could have impeded the proposed reform</w:t>
      </w:r>
      <w:r w:rsidR="00E543C0">
        <w:t>, contrary to the Commission</w:t>
      </w:r>
      <w:r w:rsidR="00A861C6">
        <w:t xml:space="preserve">’s </w:t>
      </w:r>
      <w:r w:rsidRPr="00D14027">
        <w:t>policy neutrality supporting principle</w:t>
      </w:r>
      <w:r>
        <w:t>.</w:t>
      </w:r>
      <w:r>
        <w:rPr>
          <w:rStyle w:val="FootnoteReference"/>
        </w:rPr>
        <w:footnoteReference w:id="10"/>
      </w:r>
      <w:r w:rsidR="00DA7DE5">
        <w:t xml:space="preserve"> </w:t>
      </w:r>
      <w:r w:rsidR="003B79F0" w:rsidRPr="00E91060">
        <w:t>While the extent of any elasticity effect may have taken several years to emerge, New South Wales sought assurance</w:t>
      </w:r>
      <w:r w:rsidR="002854A0" w:rsidRPr="00E91060">
        <w:t>,</w:t>
      </w:r>
      <w:r w:rsidR="003B79F0" w:rsidRPr="00E91060">
        <w:t xml:space="preserve"> prior to </w:t>
      </w:r>
      <w:r w:rsidR="0001441E" w:rsidRPr="00E91060">
        <w:t xml:space="preserve">proceeding with the </w:t>
      </w:r>
      <w:r w:rsidR="003B79F0" w:rsidRPr="00E91060">
        <w:t>reform</w:t>
      </w:r>
      <w:r w:rsidR="0049386F" w:rsidRPr="00E91060">
        <w:t xml:space="preserve">, </w:t>
      </w:r>
      <w:r w:rsidR="00CA5D61" w:rsidRPr="00E91060">
        <w:t>that the Commission would seek to mitigate an</w:t>
      </w:r>
      <w:r w:rsidR="00FC3D59" w:rsidRPr="00E91060">
        <w:t>y unintended GST impact</w:t>
      </w:r>
      <w:r w:rsidR="002E6BB0" w:rsidRPr="00E91060">
        <w:t xml:space="preserve"> </w:t>
      </w:r>
      <w:proofErr w:type="gramStart"/>
      <w:r w:rsidR="002E6BB0" w:rsidRPr="00E91060">
        <w:t>if and when</w:t>
      </w:r>
      <w:proofErr w:type="gramEnd"/>
      <w:r w:rsidR="002E6BB0" w:rsidRPr="00E91060">
        <w:t xml:space="preserve"> it was able to do so.  </w:t>
      </w:r>
    </w:p>
    <w:p w14:paraId="6B4ED47E" w14:textId="72B9B406" w:rsidR="003946E9" w:rsidRDefault="003946E9" w:rsidP="00C73EB2">
      <w:pPr>
        <w:pStyle w:val="CGC2025ParaNumbers"/>
      </w:pPr>
      <w:r w:rsidRPr="0073116F">
        <w:t>Th</w:t>
      </w:r>
      <w:r w:rsidR="00555DCF" w:rsidRPr="0073116F">
        <w:t xml:space="preserve">e advantages of </w:t>
      </w:r>
      <w:r w:rsidR="00B3744F" w:rsidRPr="0073116F">
        <w:t xml:space="preserve">flexibility </w:t>
      </w:r>
      <w:r w:rsidR="003F308D" w:rsidRPr="0073116F">
        <w:t xml:space="preserve">for the Commission </w:t>
      </w:r>
      <w:r w:rsidR="00B3744F" w:rsidRPr="0073116F">
        <w:t xml:space="preserve">to consider method changes, in consultation with states, to </w:t>
      </w:r>
      <w:r w:rsidR="00555DCF" w:rsidRPr="0073116F">
        <w:t xml:space="preserve">ensure </w:t>
      </w:r>
      <w:r w:rsidR="003F308D" w:rsidRPr="0073116F">
        <w:t xml:space="preserve">its assessment remain as </w:t>
      </w:r>
      <w:r w:rsidR="00DE29AD">
        <w:t>appropriate</w:t>
      </w:r>
      <w:r w:rsidR="001C3797">
        <w:t xml:space="preserve"> as </w:t>
      </w:r>
      <w:r w:rsidR="003F308D" w:rsidRPr="0073116F">
        <w:t xml:space="preserve">possible </w:t>
      </w:r>
      <w:r w:rsidR="0073116F" w:rsidRPr="0073116F">
        <w:t>in the face of significant changes in circumstances</w:t>
      </w:r>
      <w:r w:rsidR="00C21DA2">
        <w:t>,</w:t>
      </w:r>
      <w:r w:rsidRPr="0073116F">
        <w:t xml:space="preserve"> ha</w:t>
      </w:r>
      <w:r w:rsidR="002F22A7" w:rsidRPr="0073116F">
        <w:t>ve</w:t>
      </w:r>
      <w:r w:rsidRPr="0073116F">
        <w:t xml:space="preserve"> been </w:t>
      </w:r>
      <w:r w:rsidR="00AF49FB">
        <w:t xml:space="preserve">previously </w:t>
      </w:r>
      <w:r w:rsidR="002F22A7" w:rsidRPr="0073116F">
        <w:t>recognised.</w:t>
      </w:r>
      <w:r w:rsidRPr="0073116F">
        <w:t xml:space="preserve"> </w:t>
      </w:r>
      <w:r w:rsidR="002F22A7" w:rsidRPr="00842B5C">
        <w:t xml:space="preserve">In </w:t>
      </w:r>
      <w:r w:rsidR="009C363A">
        <w:t>November</w:t>
      </w:r>
      <w:r w:rsidR="00331828">
        <w:t xml:space="preserve"> </w:t>
      </w:r>
      <w:r w:rsidR="00F10580" w:rsidRPr="00842B5C">
        <w:t xml:space="preserve">1994, the Commission and states agreed </w:t>
      </w:r>
      <w:r w:rsidR="00842B5C" w:rsidRPr="00842B5C">
        <w:t xml:space="preserve">on a set of </w:t>
      </w:r>
      <w:r w:rsidRPr="00842B5C">
        <w:t>Update Guidelines</w:t>
      </w:r>
      <w:r w:rsidR="00842B5C" w:rsidRPr="00842B5C">
        <w:t xml:space="preserve"> that s</w:t>
      </w:r>
      <w:r w:rsidR="00842B5C">
        <w:t xml:space="preserve">pecified </w:t>
      </w:r>
      <w:r w:rsidR="009C363A">
        <w:t xml:space="preserve">the circumstances in which the Commission could </w:t>
      </w:r>
      <w:r w:rsidR="004A0D04">
        <w:t xml:space="preserve">make </w:t>
      </w:r>
      <w:r w:rsidR="009C363A">
        <w:t>changes to assessment methods in updates, in consultation with</w:t>
      </w:r>
      <w:r w:rsidR="00331828">
        <w:t xml:space="preserve"> states. </w:t>
      </w:r>
      <w:r w:rsidR="00224EC4">
        <w:t>The</w:t>
      </w:r>
      <w:r w:rsidR="000461A5">
        <w:t xml:space="preserve">se included </w:t>
      </w:r>
      <w:r w:rsidR="00861FA1">
        <w:t xml:space="preserve">circumstances </w:t>
      </w:r>
      <w:r w:rsidR="00862B43">
        <w:t xml:space="preserve">where </w:t>
      </w:r>
      <w:r w:rsidR="00861FA1">
        <w:t xml:space="preserve">there had been </w:t>
      </w:r>
      <w:r w:rsidR="007528F8">
        <w:t xml:space="preserve">major </w:t>
      </w:r>
      <w:r w:rsidR="00B02902">
        <w:t>changes in Commonwealth</w:t>
      </w:r>
      <w:r w:rsidR="006C20DF">
        <w:noBreakHyphen/>
      </w:r>
      <w:r w:rsidR="00B02902">
        <w:t xml:space="preserve">state financial relations </w:t>
      </w:r>
      <w:r w:rsidR="002575FE">
        <w:t>(</w:t>
      </w:r>
      <w:r w:rsidR="00B02902">
        <w:t>including transferred functions</w:t>
      </w:r>
      <w:r w:rsidR="002575FE">
        <w:t>)</w:t>
      </w:r>
      <w:r w:rsidR="00B02902">
        <w:t xml:space="preserve">, </w:t>
      </w:r>
      <w:r w:rsidR="008F502C">
        <w:t xml:space="preserve">where data </w:t>
      </w:r>
      <w:r w:rsidR="00F21290">
        <w:t>previously used were no longer available</w:t>
      </w:r>
      <w:r w:rsidR="001E0055">
        <w:t xml:space="preserve">, where there were </w:t>
      </w:r>
      <w:r w:rsidR="00F21290">
        <w:t>new or better data not previously considered</w:t>
      </w:r>
      <w:r w:rsidR="001E0055">
        <w:t>,</w:t>
      </w:r>
      <w:r w:rsidR="00F21290">
        <w:t xml:space="preserve"> </w:t>
      </w:r>
      <w:r w:rsidR="00232F8C">
        <w:lastRenderedPageBreak/>
        <w:t xml:space="preserve">or to </w:t>
      </w:r>
      <w:r w:rsidR="008F3741">
        <w:t xml:space="preserve">accommodate other </w:t>
      </w:r>
      <w:r w:rsidR="00F12A84">
        <w:t>budget developments such as the abolition of existing state taxes or the introduction of new ones.</w:t>
      </w:r>
      <w:r w:rsidR="00012032">
        <w:t xml:space="preserve"> </w:t>
      </w:r>
      <w:r w:rsidR="009D10AF">
        <w:t xml:space="preserve">During the </w:t>
      </w:r>
      <w:r w:rsidR="00D95082">
        <w:t>1990s and 2000s</w:t>
      </w:r>
      <w:r w:rsidR="009D10AF">
        <w:t xml:space="preserve"> </w:t>
      </w:r>
      <w:r w:rsidR="00EA6EEB">
        <w:t>several</w:t>
      </w:r>
      <w:r w:rsidR="009D10AF">
        <w:t xml:space="preserve"> method changes were made in accordance with the Update Guidelines</w:t>
      </w:r>
      <w:r w:rsidR="00D95082">
        <w:t xml:space="preserve">. </w:t>
      </w:r>
      <w:r w:rsidR="00B953C5">
        <w:t>Over time,</w:t>
      </w:r>
      <w:r w:rsidR="005A6F00">
        <w:t xml:space="preserve"> </w:t>
      </w:r>
      <w:r w:rsidR="00E53993">
        <w:t xml:space="preserve">some </w:t>
      </w:r>
      <w:r w:rsidR="007011DC">
        <w:t xml:space="preserve">of the </w:t>
      </w:r>
      <w:r w:rsidR="005A6F00">
        <w:t xml:space="preserve">elements of the </w:t>
      </w:r>
      <w:r w:rsidR="00894C97">
        <w:t>Update</w:t>
      </w:r>
      <w:r w:rsidR="005A6F00">
        <w:t xml:space="preserve"> Guidelines were incorporated into </w:t>
      </w:r>
      <w:r w:rsidR="000F6DE3">
        <w:t xml:space="preserve">update </w:t>
      </w:r>
      <w:r w:rsidR="005A6F00">
        <w:t xml:space="preserve">terms of reference. </w:t>
      </w:r>
    </w:p>
    <w:p w14:paraId="522AFFCE" w14:textId="6EE6ED35" w:rsidR="00C73EB2" w:rsidRPr="004477FF" w:rsidRDefault="009E2051" w:rsidP="00C73EB2">
      <w:pPr>
        <w:pStyle w:val="CGC2025ParaNumbers"/>
      </w:pPr>
      <w:r>
        <w:t>The experience since the 2020 Review</w:t>
      </w:r>
      <w:r w:rsidR="00940866">
        <w:t>,</w:t>
      </w:r>
      <w:r>
        <w:t xml:space="preserve"> with the COVID-19 pandemic and </w:t>
      </w:r>
      <w:r w:rsidR="001D1524">
        <w:t>New</w:t>
      </w:r>
      <w:r w:rsidR="008206B0">
        <w:t> </w:t>
      </w:r>
      <w:r w:rsidR="001D1524">
        <w:t>South</w:t>
      </w:r>
      <w:r w:rsidR="008206B0">
        <w:t> </w:t>
      </w:r>
      <w:proofErr w:type="spellStart"/>
      <w:r w:rsidR="001D1524">
        <w:t>Wales’</w:t>
      </w:r>
      <w:proofErr w:type="spellEnd"/>
      <w:r w:rsidR="001D1524">
        <w:t xml:space="preserve"> proposed </w:t>
      </w:r>
      <w:r w:rsidR="00680244">
        <w:t xml:space="preserve">property </w:t>
      </w:r>
      <w:r w:rsidR="001D1524">
        <w:t>tax reform</w:t>
      </w:r>
      <w:r w:rsidR="00940866">
        <w:t>,</w:t>
      </w:r>
      <w:r w:rsidR="001D1524">
        <w:t xml:space="preserve"> suggest</w:t>
      </w:r>
      <w:r w:rsidR="00940866">
        <w:t>s</w:t>
      </w:r>
      <w:r w:rsidR="001D1524">
        <w:t xml:space="preserve"> there may be a case for the Commission to have greater flexibility to change methods between reviews in </w:t>
      </w:r>
      <w:r w:rsidR="008750DE">
        <w:t xml:space="preserve">very limited </w:t>
      </w:r>
      <w:r w:rsidR="001D1524">
        <w:t xml:space="preserve">circumstances. </w:t>
      </w:r>
    </w:p>
    <w:p w14:paraId="555B614F" w14:textId="2CDFFBD6" w:rsidR="00D45001" w:rsidRPr="00D45001" w:rsidRDefault="00454701" w:rsidP="001F458A">
      <w:pPr>
        <w:pStyle w:val="Heading2"/>
      </w:pPr>
      <w:bookmarkStart w:id="3" w:name="_Toc127428352"/>
      <w:bookmarkStart w:id="4" w:name="_Toc148606430"/>
      <w:r>
        <w:t>In what circumstances could alternative assessment methods be considered?</w:t>
      </w:r>
      <w:bookmarkEnd w:id="4"/>
      <w:r w:rsidR="00D45001" w:rsidRPr="00D45001">
        <w:t xml:space="preserve"> </w:t>
      </w:r>
      <w:bookmarkEnd w:id="3"/>
    </w:p>
    <w:p w14:paraId="4087D71B" w14:textId="1252AD53" w:rsidR="00344182" w:rsidRPr="00EE28A4" w:rsidRDefault="008774B9" w:rsidP="008774B9">
      <w:pPr>
        <w:pStyle w:val="CGC2025ParaNumbers"/>
      </w:pPr>
      <w:r w:rsidRPr="008774B9">
        <w:t>Clause 6 of the terms of reference asks the Commission to consider the case for flexibility to change methods between reviews ‘where there is a significant unanticipated shock (such as a pandemic) or where major policy changes are enacted between reviews.’</w:t>
      </w:r>
      <w:r w:rsidR="00344182" w:rsidRPr="00EE28A4">
        <w:t xml:space="preserve"> </w:t>
      </w:r>
      <w:r w:rsidR="009A0515" w:rsidRPr="007C4727">
        <w:t>These examples reflect the experience since the 2020 Review</w:t>
      </w:r>
      <w:r w:rsidR="00C61151" w:rsidRPr="007C4727">
        <w:t xml:space="preserve">. But the case for greater flexibility to change methods is not limited to a repeat of the </w:t>
      </w:r>
      <w:r w:rsidR="007011DC">
        <w:t xml:space="preserve">specific events </w:t>
      </w:r>
      <w:r w:rsidR="00C61151" w:rsidRPr="007C4727">
        <w:t>of the past few years.</w:t>
      </w:r>
      <w:r w:rsidR="009A0515">
        <w:t xml:space="preserve"> </w:t>
      </w:r>
    </w:p>
    <w:p w14:paraId="4B2AF94A" w14:textId="1799D000" w:rsidR="00174548" w:rsidRDefault="001B6C2C" w:rsidP="001B6C2C">
      <w:pPr>
        <w:pStyle w:val="CGC2025ParaNumbers"/>
      </w:pPr>
      <w:r w:rsidRPr="001B6C2C">
        <w:t xml:space="preserve">There are </w:t>
      </w:r>
      <w:r w:rsidR="003F2847">
        <w:t>several</w:t>
      </w:r>
      <w:r w:rsidRPr="001B6C2C">
        <w:t xml:space="preserve"> scenarios that may fall within the scope of clause 6. While recent experiences, including the </w:t>
      </w:r>
      <w:r w:rsidR="00D66FCC">
        <w:t xml:space="preserve">COVID-19 </w:t>
      </w:r>
      <w:r w:rsidRPr="001B6C2C">
        <w:t xml:space="preserve">pandemic, </w:t>
      </w:r>
      <w:r w:rsidR="00610676">
        <w:t xml:space="preserve">are </w:t>
      </w:r>
      <w:r w:rsidRPr="001B6C2C">
        <w:t>examples, the unanticipated nature of such events</w:t>
      </w:r>
      <w:r w:rsidR="00F277FF">
        <w:t xml:space="preserve"> or ‘shocks’</w:t>
      </w:r>
      <w:r w:rsidRPr="001B6C2C">
        <w:t xml:space="preserve"> make them difficult to predict</w:t>
      </w:r>
      <w:r w:rsidR="00BF618F">
        <w:t xml:space="preserve"> and, therefore, to define</w:t>
      </w:r>
      <w:r w:rsidRPr="001B6C2C">
        <w:t xml:space="preserve">. </w:t>
      </w:r>
      <w:r w:rsidR="00A677E4">
        <w:t>In essence, t</w:t>
      </w:r>
      <w:r w:rsidRPr="001B6C2C">
        <w:t>he</w:t>
      </w:r>
      <w:r w:rsidR="00201F1A">
        <w:t xml:space="preserve"> possible</w:t>
      </w:r>
      <w:r w:rsidRPr="001B6C2C">
        <w:t xml:space="preserve"> scenarios </w:t>
      </w:r>
      <w:r w:rsidR="00201F1A" w:rsidRPr="00325616">
        <w:t xml:space="preserve">supporting a method change between reviews </w:t>
      </w:r>
      <w:r w:rsidRPr="00325616">
        <w:t>would</w:t>
      </w:r>
      <w:r w:rsidRPr="001B6C2C">
        <w:t xml:space="preserve"> involve a major unexpected event that </w:t>
      </w:r>
      <w:r w:rsidR="00BF618F">
        <w:t>both</w:t>
      </w:r>
      <w:r w:rsidR="00174548">
        <w:t>:</w:t>
      </w:r>
    </w:p>
    <w:p w14:paraId="3DE1EF29" w14:textId="125B8638" w:rsidR="00174548" w:rsidRDefault="00E2413B" w:rsidP="00174548">
      <w:pPr>
        <w:pStyle w:val="CGC2025Bullet1"/>
      </w:pPr>
      <w:r>
        <w:t xml:space="preserve">has </w:t>
      </w:r>
      <w:r w:rsidR="001B6C2C" w:rsidRPr="001B6C2C">
        <w:t xml:space="preserve">a </w:t>
      </w:r>
      <w:r w:rsidR="001B6C2C" w:rsidRPr="00B81FBA">
        <w:t xml:space="preserve">significant </w:t>
      </w:r>
      <w:r w:rsidR="007E0BCD" w:rsidRPr="00B81FBA">
        <w:t xml:space="preserve">differential </w:t>
      </w:r>
      <w:r w:rsidR="001B6C2C" w:rsidRPr="00B81FBA">
        <w:t xml:space="preserve">effect on </w:t>
      </w:r>
      <w:r w:rsidR="00385E72" w:rsidRPr="00B81FBA">
        <w:t xml:space="preserve">one or more </w:t>
      </w:r>
      <w:r w:rsidR="001B6C2C" w:rsidRPr="00B81FBA">
        <w:t>state</w:t>
      </w:r>
      <w:r w:rsidR="00385E72" w:rsidRPr="00B81FBA">
        <w:t>’</w:t>
      </w:r>
      <w:r w:rsidR="001B6C2C" w:rsidRPr="00B81FBA">
        <w:t xml:space="preserve">s </w:t>
      </w:r>
      <w:r w:rsidR="0004364D" w:rsidRPr="00B81FBA">
        <w:t xml:space="preserve">relative </w:t>
      </w:r>
      <w:r w:rsidR="001B6C2C" w:rsidRPr="00B81FBA">
        <w:t xml:space="preserve">fiscal </w:t>
      </w:r>
      <w:proofErr w:type="gramStart"/>
      <w:r w:rsidR="001B6C2C" w:rsidRPr="00B81FBA">
        <w:t>position</w:t>
      </w:r>
      <w:proofErr w:type="gramEnd"/>
    </w:p>
    <w:p w14:paraId="3653EB98" w14:textId="02C6A738" w:rsidR="00344182" w:rsidRDefault="00E2413B" w:rsidP="0009053B">
      <w:pPr>
        <w:pStyle w:val="CGC2025Bullet1"/>
      </w:pPr>
      <w:r w:rsidRPr="00B81FBA">
        <w:t xml:space="preserve">results in an </w:t>
      </w:r>
      <w:r w:rsidR="001B6C2C" w:rsidRPr="00B81FBA">
        <w:t>existing</w:t>
      </w:r>
      <w:r w:rsidR="001B6C2C" w:rsidRPr="001B6C2C">
        <w:t xml:space="preserve"> assessment method</w:t>
      </w:r>
      <w:r>
        <w:t xml:space="preserve"> or methods </w:t>
      </w:r>
      <w:r w:rsidR="00DA72F0">
        <w:t xml:space="preserve">no longer </w:t>
      </w:r>
      <w:r w:rsidR="00C41AAE">
        <w:t xml:space="preserve">appropriately </w:t>
      </w:r>
      <w:r w:rsidR="001B6C2C" w:rsidRPr="001B6C2C">
        <w:t xml:space="preserve">measuring </w:t>
      </w:r>
      <w:r w:rsidR="00143C81">
        <w:t xml:space="preserve">states’ </w:t>
      </w:r>
      <w:r w:rsidR="001B6C2C" w:rsidRPr="001B6C2C">
        <w:t xml:space="preserve">revenue raising capacities </w:t>
      </w:r>
      <w:r w:rsidR="00143C81">
        <w:t>and/</w:t>
      </w:r>
      <w:r w:rsidR="001B6C2C" w:rsidRPr="001B6C2C">
        <w:t xml:space="preserve">or the relative costs of providing services. </w:t>
      </w:r>
    </w:p>
    <w:p w14:paraId="7013A8C1" w14:textId="6277389B" w:rsidR="001B6C2C" w:rsidRDefault="00E00EFC" w:rsidP="00D9372B">
      <w:pPr>
        <w:pStyle w:val="CGC2025ParaNumbers"/>
      </w:pPr>
      <w:r>
        <w:t xml:space="preserve">While not an exhaustive list, </w:t>
      </w:r>
      <w:r w:rsidR="00D9372B" w:rsidRPr="00D9372B">
        <w:t xml:space="preserve">examples of circumstances in which </w:t>
      </w:r>
      <w:r w:rsidR="006F02F5">
        <w:t xml:space="preserve">it may be appropriate for </w:t>
      </w:r>
      <w:r w:rsidR="00D9372B" w:rsidRPr="00D9372B">
        <w:t xml:space="preserve">the Commission </w:t>
      </w:r>
      <w:r w:rsidR="006F02F5">
        <w:t xml:space="preserve">to have </w:t>
      </w:r>
      <w:r w:rsidR="00FB0549">
        <w:t>greater flexibility to change</w:t>
      </w:r>
      <w:r w:rsidR="00D9372B" w:rsidRPr="00D9372B">
        <w:t xml:space="preserve"> assessment methods </w:t>
      </w:r>
      <w:r w:rsidR="00F64F80">
        <w:t>include</w:t>
      </w:r>
      <w:r w:rsidR="005047CE" w:rsidDel="009862AE">
        <w:t xml:space="preserve"> the following.</w:t>
      </w:r>
      <w:r w:rsidR="00F64F80" w:rsidDel="009862AE">
        <w:t xml:space="preserve"> </w:t>
      </w:r>
    </w:p>
    <w:p w14:paraId="210301A3" w14:textId="52B86AAE" w:rsidR="002749D7" w:rsidRDefault="007C489B" w:rsidP="007C489B">
      <w:pPr>
        <w:pStyle w:val="CGC2025Bullet1"/>
      </w:pPr>
      <w:r w:rsidRPr="007C489B">
        <w:t xml:space="preserve">A major </w:t>
      </w:r>
      <w:r w:rsidR="002B74DE">
        <w:t xml:space="preserve">external </w:t>
      </w:r>
      <w:r w:rsidRPr="007C489B">
        <w:t>shock</w:t>
      </w:r>
      <w:r w:rsidR="002B74DE">
        <w:t>,</w:t>
      </w:r>
      <w:r w:rsidRPr="007C489B">
        <w:t xml:space="preserve"> </w:t>
      </w:r>
      <w:r w:rsidR="00C8312A">
        <w:t>such as a biosecurity event</w:t>
      </w:r>
      <w:r w:rsidR="002B74DE">
        <w:t>,</w:t>
      </w:r>
      <w:r w:rsidR="00C8312A">
        <w:t xml:space="preserve"> </w:t>
      </w:r>
      <w:r w:rsidR="00E23242">
        <w:t xml:space="preserve">impacting one or a few states </w:t>
      </w:r>
      <w:r w:rsidRPr="007C489B">
        <w:t xml:space="preserve">could result in </w:t>
      </w:r>
      <w:r w:rsidR="00DB01CC">
        <w:t xml:space="preserve">significant </w:t>
      </w:r>
      <w:r w:rsidR="001F6228">
        <w:t>change</w:t>
      </w:r>
      <w:r w:rsidR="00EC2218">
        <w:t>s</w:t>
      </w:r>
      <w:r w:rsidR="001F6228">
        <w:t xml:space="preserve"> to</w:t>
      </w:r>
      <w:r w:rsidR="00762544">
        <w:t xml:space="preserve"> </w:t>
      </w:r>
      <w:r w:rsidR="00C34A55">
        <w:t xml:space="preserve">relative </w:t>
      </w:r>
      <w:r w:rsidR="00762544">
        <w:t>spending needs</w:t>
      </w:r>
      <w:r w:rsidR="00EC2218">
        <w:t>, for example</w:t>
      </w:r>
      <w:r w:rsidR="00762544">
        <w:t xml:space="preserve"> on </w:t>
      </w:r>
      <w:r w:rsidR="00C34A55">
        <w:t xml:space="preserve">measures </w:t>
      </w:r>
      <w:r w:rsidR="005F4078">
        <w:t xml:space="preserve">to </w:t>
      </w:r>
      <w:r w:rsidR="00FC3562">
        <w:t xml:space="preserve">contain and control </w:t>
      </w:r>
      <w:r w:rsidR="005F4078">
        <w:t>the spread of a disease</w:t>
      </w:r>
      <w:r w:rsidR="00762544">
        <w:t xml:space="preserve">, </w:t>
      </w:r>
      <w:r w:rsidR="00FC3562">
        <w:t xml:space="preserve">preventative public </w:t>
      </w:r>
      <w:proofErr w:type="gramStart"/>
      <w:r w:rsidR="00FC3562">
        <w:t>health</w:t>
      </w:r>
      <w:proofErr w:type="gramEnd"/>
      <w:r w:rsidR="00B34CD9">
        <w:t xml:space="preserve"> and support for affected industries</w:t>
      </w:r>
      <w:r w:rsidR="00515EEE">
        <w:t>,</w:t>
      </w:r>
      <w:r w:rsidR="00B34CD9">
        <w:t xml:space="preserve"> </w:t>
      </w:r>
      <w:r w:rsidR="00EC2218">
        <w:t xml:space="preserve">in ways not </w:t>
      </w:r>
      <w:r w:rsidR="00515EEE">
        <w:t>contemplated</w:t>
      </w:r>
      <w:r w:rsidR="00EC2218">
        <w:t xml:space="preserve"> by existing assessment methods.  </w:t>
      </w:r>
    </w:p>
    <w:p w14:paraId="3704AB75" w14:textId="66074DF0" w:rsidR="00833904" w:rsidRDefault="00395EAA" w:rsidP="007C489B">
      <w:pPr>
        <w:pStyle w:val="CGC2025Bullet1"/>
      </w:pPr>
      <w:r w:rsidRPr="00395EAA">
        <w:t xml:space="preserve">Major </w:t>
      </w:r>
      <w:r w:rsidR="00D26C44">
        <w:t>policy changes</w:t>
      </w:r>
      <w:r w:rsidRPr="00395EAA">
        <w:t xml:space="preserve"> to state taxes or service</w:t>
      </w:r>
      <w:r w:rsidR="00BD434E">
        <w:t xml:space="preserve"> delivery</w:t>
      </w:r>
      <w:r w:rsidR="00D1597E">
        <w:t xml:space="preserve">, and their effects </w:t>
      </w:r>
      <w:r w:rsidR="006D27D1">
        <w:t xml:space="preserve">on </w:t>
      </w:r>
      <w:r w:rsidR="00D1597E">
        <w:t>fiscal capacities</w:t>
      </w:r>
      <w:r w:rsidR="00B138F1">
        <w:t>,</w:t>
      </w:r>
      <w:r w:rsidRPr="00395EAA">
        <w:t xml:space="preserve"> may not be </w:t>
      </w:r>
      <w:r w:rsidR="003B352A">
        <w:t>captured</w:t>
      </w:r>
      <w:r w:rsidRPr="00395EAA">
        <w:t xml:space="preserve"> in existing assessments</w:t>
      </w:r>
      <w:r w:rsidR="001C7CE4">
        <w:t xml:space="preserve">, particularly where these were not anticipated at the </w:t>
      </w:r>
      <w:r w:rsidR="00343FFC">
        <w:t xml:space="preserve">time of the </w:t>
      </w:r>
      <w:r w:rsidR="001C7CE4">
        <w:t>review</w:t>
      </w:r>
      <w:r w:rsidRPr="00395EAA">
        <w:t xml:space="preserve">. </w:t>
      </w:r>
      <w:r w:rsidR="00D718B4">
        <w:t xml:space="preserve">To the extent that </w:t>
      </w:r>
      <w:r w:rsidR="00C4609E">
        <w:t xml:space="preserve">the </w:t>
      </w:r>
      <w:r w:rsidR="00D718B4">
        <w:t>existing m</w:t>
      </w:r>
      <w:r w:rsidR="0033543C">
        <w:t>ethod</w:t>
      </w:r>
      <w:r w:rsidR="00B67E6A">
        <w:t>s</w:t>
      </w:r>
      <w:r w:rsidR="0033543C">
        <w:t xml:space="preserve"> </w:t>
      </w:r>
      <w:r w:rsidR="007D0295">
        <w:t>over</w:t>
      </w:r>
      <w:r w:rsidR="00731072">
        <w:t>e</w:t>
      </w:r>
      <w:r w:rsidR="007D0295">
        <w:t>st</w:t>
      </w:r>
      <w:r w:rsidR="00731072">
        <w:t>im</w:t>
      </w:r>
      <w:r w:rsidR="007D0295">
        <w:t>ated</w:t>
      </w:r>
      <w:r w:rsidR="00731072">
        <w:t xml:space="preserve"> a state’s relative fiscal capacity,</w:t>
      </w:r>
      <w:r w:rsidR="00D718B4">
        <w:t xml:space="preserve"> they </w:t>
      </w:r>
      <w:r w:rsidR="0033543C">
        <w:t xml:space="preserve">could act as an impediment to the </w:t>
      </w:r>
      <w:r w:rsidR="000B2131">
        <w:t>policy change</w:t>
      </w:r>
      <w:r w:rsidRPr="008F1F45">
        <w:t xml:space="preserve"> </w:t>
      </w:r>
      <w:r w:rsidR="000B2131">
        <w:t xml:space="preserve">and would be </w:t>
      </w:r>
      <w:r w:rsidRPr="008F1F45">
        <w:t>inconsistent with policy neutrality.</w:t>
      </w:r>
    </w:p>
    <w:p w14:paraId="5791D989" w14:textId="74E862D6" w:rsidR="005D40FA" w:rsidRPr="00B81FBA" w:rsidRDefault="007A21C4" w:rsidP="00DF5593">
      <w:pPr>
        <w:pStyle w:val="CGC2025Bullet1"/>
      </w:pPr>
      <w:r>
        <w:lastRenderedPageBreak/>
        <w:t>To provide states with certainty</w:t>
      </w:r>
      <w:r w:rsidR="00897837">
        <w:t xml:space="preserve"> when </w:t>
      </w:r>
      <w:r w:rsidR="00846414">
        <w:t>implementing</w:t>
      </w:r>
      <w:r w:rsidR="00846414" w:rsidDel="001641A4">
        <w:t xml:space="preserve"> </w:t>
      </w:r>
      <w:r w:rsidR="00846414">
        <w:t>major policy changes</w:t>
      </w:r>
      <w:r>
        <w:t xml:space="preserve">. </w:t>
      </w:r>
      <w:r w:rsidR="00641C77" w:rsidRPr="00B81FBA">
        <w:t xml:space="preserve">Knowing in advance that the Commission had the flexibility to change methods if needed could give states the confidence to embark on policy changes without the concern that </w:t>
      </w:r>
      <w:r w:rsidR="00D72F24" w:rsidRPr="00B81FBA">
        <w:t xml:space="preserve">their </w:t>
      </w:r>
      <w:r w:rsidR="00641C77" w:rsidRPr="00B81FBA">
        <w:t xml:space="preserve">GST </w:t>
      </w:r>
      <w:r w:rsidR="00D72F24" w:rsidRPr="00B81FBA">
        <w:t>share</w:t>
      </w:r>
      <w:r w:rsidR="00641C77" w:rsidRPr="00B81FBA">
        <w:t xml:space="preserve"> could be unreasonably impacted. For example, i</w:t>
      </w:r>
      <w:r w:rsidR="00FD7CDC" w:rsidRPr="00B81FBA">
        <w:t xml:space="preserve">f </w:t>
      </w:r>
      <w:r w:rsidR="004727FE" w:rsidRPr="00B81FBA">
        <w:t xml:space="preserve">a </w:t>
      </w:r>
      <w:r w:rsidR="00FD7CDC" w:rsidRPr="00B81FBA">
        <w:t xml:space="preserve">state sought to replace </w:t>
      </w:r>
      <w:r w:rsidR="00221418" w:rsidRPr="00B81FBA">
        <w:t xml:space="preserve">stamp duty </w:t>
      </w:r>
      <w:r w:rsidR="00FD7CDC" w:rsidRPr="00B81FBA">
        <w:t xml:space="preserve">with a broad-based </w:t>
      </w:r>
      <w:r w:rsidR="00221418" w:rsidRPr="00B81FBA">
        <w:t>property tax</w:t>
      </w:r>
      <w:r w:rsidR="005A4B3C" w:rsidRPr="00B81FBA">
        <w:t xml:space="preserve"> and th</w:t>
      </w:r>
      <w:r w:rsidR="00B80AAE" w:rsidRPr="00B81FBA">
        <w:t>at change was likely to have material effect</w:t>
      </w:r>
      <w:r w:rsidR="0096713F" w:rsidRPr="00B81FBA">
        <w:t>s</w:t>
      </w:r>
      <w:r w:rsidR="00B80AAE" w:rsidRPr="00B81FBA">
        <w:t xml:space="preserve"> on </w:t>
      </w:r>
      <w:r w:rsidR="002117EE" w:rsidRPr="00B81FBA">
        <w:t xml:space="preserve">its GST </w:t>
      </w:r>
      <w:r w:rsidR="00D72F24" w:rsidRPr="00B81FBA">
        <w:t>share</w:t>
      </w:r>
      <w:r w:rsidR="00B40C83" w:rsidRPr="00B81FBA">
        <w:t xml:space="preserve">, </w:t>
      </w:r>
      <w:r w:rsidR="00B05516" w:rsidRPr="00B81FBA">
        <w:t xml:space="preserve">it may be more confident to </w:t>
      </w:r>
      <w:r w:rsidR="00F92063" w:rsidRPr="00B81FBA">
        <w:t xml:space="preserve">proceed with the </w:t>
      </w:r>
      <w:r w:rsidR="004F7E83" w:rsidRPr="00B81FBA">
        <w:t xml:space="preserve">policy </w:t>
      </w:r>
      <w:r w:rsidR="00F92063" w:rsidRPr="00B81FBA">
        <w:t xml:space="preserve">change if it knew </w:t>
      </w:r>
      <w:r w:rsidR="00B40C83" w:rsidRPr="00B81FBA">
        <w:t xml:space="preserve">the </w:t>
      </w:r>
      <w:r w:rsidR="009D60C6" w:rsidRPr="00B81FBA">
        <w:t xml:space="preserve">Commission </w:t>
      </w:r>
      <w:r w:rsidR="00352BA7" w:rsidRPr="00B81FBA">
        <w:t>c</w:t>
      </w:r>
      <w:r w:rsidR="00B40C83" w:rsidRPr="00B81FBA">
        <w:t xml:space="preserve">ould seek to </w:t>
      </w:r>
      <w:r w:rsidR="00B66169" w:rsidRPr="00B81FBA">
        <w:t xml:space="preserve">identify and mitigate </w:t>
      </w:r>
      <w:r w:rsidR="0096713F" w:rsidRPr="00B81FBA">
        <w:t xml:space="preserve">those </w:t>
      </w:r>
      <w:r w:rsidR="00B66169" w:rsidRPr="00B81FBA">
        <w:t>effect</w:t>
      </w:r>
      <w:r w:rsidR="0096713F" w:rsidRPr="00B81FBA">
        <w:t>s</w:t>
      </w:r>
      <w:r w:rsidR="00D93CC9" w:rsidRPr="00B81FBA">
        <w:t>,</w:t>
      </w:r>
      <w:r w:rsidR="00A57BE8" w:rsidRPr="00B81FBA">
        <w:t xml:space="preserve"> </w:t>
      </w:r>
      <w:r w:rsidR="00412B48" w:rsidRPr="00B81FBA">
        <w:t>in consultation with states.</w:t>
      </w:r>
      <w:r w:rsidR="009D60C6" w:rsidRPr="00B81FBA">
        <w:t xml:space="preserve"> </w:t>
      </w:r>
    </w:p>
    <w:p w14:paraId="505E5B3A" w14:textId="0E2ED9E6" w:rsidR="00607BE4" w:rsidRDefault="006010DD" w:rsidP="006010DD">
      <w:pPr>
        <w:pStyle w:val="CGC2025ParaNumbers"/>
      </w:pPr>
      <w:r w:rsidRPr="006010DD">
        <w:t xml:space="preserve">While it is difficult to predict how often </w:t>
      </w:r>
      <w:r w:rsidR="0023290A">
        <w:t xml:space="preserve">such </w:t>
      </w:r>
      <w:r w:rsidRPr="006010DD">
        <w:t xml:space="preserve">events may occur, the Commission expects there would be </w:t>
      </w:r>
      <w:r w:rsidR="000A6604">
        <w:t xml:space="preserve">very </w:t>
      </w:r>
      <w:r w:rsidRPr="006010DD">
        <w:t xml:space="preserve">limited circumstances where a change in assessment methods between reviews </w:t>
      </w:r>
      <w:r w:rsidR="00D773F0">
        <w:t xml:space="preserve">would be </w:t>
      </w:r>
      <w:r w:rsidRPr="006010DD">
        <w:t xml:space="preserve">required. </w:t>
      </w:r>
      <w:r w:rsidR="00607BE4">
        <w:t xml:space="preserve">The Commission </w:t>
      </w:r>
      <w:r w:rsidR="00537B2A">
        <w:t xml:space="preserve">would not </w:t>
      </w:r>
      <w:r w:rsidR="00607BE4">
        <w:t xml:space="preserve">expect </w:t>
      </w:r>
      <w:r w:rsidR="00537B2A">
        <w:t xml:space="preserve">to </w:t>
      </w:r>
      <w:r w:rsidR="009008A3">
        <w:t xml:space="preserve">be frequently proposing </w:t>
      </w:r>
      <w:r w:rsidR="00537B2A">
        <w:t xml:space="preserve">changes to </w:t>
      </w:r>
      <w:r w:rsidR="00BD06C9">
        <w:t>assessment methods between reviews.</w:t>
      </w:r>
    </w:p>
    <w:p w14:paraId="328E0230" w14:textId="231AB0D8" w:rsidR="00233A5F" w:rsidRDefault="00C10194" w:rsidP="002749D7">
      <w:pPr>
        <w:pStyle w:val="CGC2025ParaNumbers"/>
      </w:pPr>
      <w:bookmarkStart w:id="5" w:name="_Hlk129012340"/>
      <w:r>
        <w:t>D</w:t>
      </w:r>
      <w:r w:rsidR="002749D7" w:rsidRPr="002749D7">
        <w:t>efining what constitutes a</w:t>
      </w:r>
      <w:r>
        <w:t xml:space="preserve"> significant unanticipated shock or major policy reform </w:t>
      </w:r>
      <w:r w:rsidR="002749D7" w:rsidRPr="002749D7">
        <w:t xml:space="preserve">that would lead the Commission to consider changing assessment methods is difficult, particularly without first knowing the fiscal impact of the individual events. </w:t>
      </w:r>
      <w:r w:rsidR="00793589">
        <w:t xml:space="preserve">Such </w:t>
      </w:r>
      <w:r w:rsidR="002749D7" w:rsidRPr="002749D7">
        <w:t xml:space="preserve">events may be large in terms of size or social consequences but have limited impact on states’ </w:t>
      </w:r>
      <w:r w:rsidR="00232954">
        <w:t xml:space="preserve">relative </w:t>
      </w:r>
      <w:r w:rsidR="002749D7" w:rsidRPr="002749D7">
        <w:t xml:space="preserve">fiscal capacities. Equally, events may have large fiscal impacts but be localised or have limited social consequences. </w:t>
      </w:r>
    </w:p>
    <w:p w14:paraId="23D4F1A6" w14:textId="5627A466" w:rsidR="00BF59CA" w:rsidRDefault="0094095B" w:rsidP="002749D7">
      <w:pPr>
        <w:pStyle w:val="CGC2025ParaNumbers"/>
      </w:pPr>
      <w:r>
        <w:t xml:space="preserve">Attempting to define in detail the specific circumstances when a major event supports a </w:t>
      </w:r>
      <w:r w:rsidR="00A958F2">
        <w:t xml:space="preserve">change in methods may prove too restrictive given the </w:t>
      </w:r>
      <w:r w:rsidR="004135EA">
        <w:t xml:space="preserve">inherently </w:t>
      </w:r>
      <w:r w:rsidR="00A958F2">
        <w:t xml:space="preserve">uncertain nature of </w:t>
      </w:r>
      <w:r w:rsidR="004135EA">
        <w:t xml:space="preserve">‘shocks’ and would </w:t>
      </w:r>
      <w:r w:rsidR="00D9622E">
        <w:t xml:space="preserve">run counter to the objective of introducing flexibility </w:t>
      </w:r>
      <w:r w:rsidR="001D2C38">
        <w:t xml:space="preserve">to respond to the unexpected. </w:t>
      </w:r>
      <w:r w:rsidR="002749D7" w:rsidRPr="002749D7">
        <w:t xml:space="preserve">The Commission’s preliminary view is that </w:t>
      </w:r>
      <w:r w:rsidR="009F133A">
        <w:t>the need to consider alternative assessment methods between reviews would only arise in very limited circumstances</w:t>
      </w:r>
      <w:r w:rsidR="00BA27CE">
        <w:t xml:space="preserve">, and that </w:t>
      </w:r>
      <w:r w:rsidR="00A247CF">
        <w:t>de</w:t>
      </w:r>
      <w:r w:rsidR="002749D7" w:rsidRPr="002749D7">
        <w:t xml:space="preserve">termining whether an event </w:t>
      </w:r>
      <w:r w:rsidR="00D84418">
        <w:t xml:space="preserve">warrants consideration of alternative </w:t>
      </w:r>
      <w:r w:rsidR="002749D7" w:rsidRPr="002749D7">
        <w:t xml:space="preserve">assessment methods </w:t>
      </w:r>
      <w:r w:rsidR="00A247CF">
        <w:t xml:space="preserve">would </w:t>
      </w:r>
      <w:r w:rsidR="00D3009F">
        <w:t xml:space="preserve">involve an element of judgment that would </w:t>
      </w:r>
      <w:r w:rsidR="002749D7" w:rsidRPr="002749D7">
        <w:t xml:space="preserve">best </w:t>
      </w:r>
      <w:r w:rsidR="009F7B81">
        <w:t xml:space="preserve">be </w:t>
      </w:r>
      <w:r w:rsidR="00D3009F">
        <w:t>exercised</w:t>
      </w:r>
      <w:r w:rsidR="002749D7" w:rsidRPr="002749D7">
        <w:t xml:space="preserve"> in consultation with states</w:t>
      </w:r>
      <w:r w:rsidR="002C4248">
        <w:t xml:space="preserve"> </w:t>
      </w:r>
      <w:r w:rsidR="00536E6D">
        <w:t xml:space="preserve">once the event is observed. </w:t>
      </w:r>
    </w:p>
    <w:p w14:paraId="112CD9FC" w14:textId="661E5AC7" w:rsidR="00BB7B9C" w:rsidRPr="00BB7B9C" w:rsidRDefault="007D1947" w:rsidP="00BB7B9C">
      <w:pPr>
        <w:pStyle w:val="Heading2"/>
      </w:pPr>
      <w:bookmarkStart w:id="6" w:name="_Toc148606431"/>
      <w:bookmarkEnd w:id="5"/>
      <w:r>
        <w:t>Key i</w:t>
      </w:r>
      <w:r w:rsidR="00735208">
        <w:t xml:space="preserve">ssues raised by </w:t>
      </w:r>
      <w:proofErr w:type="gramStart"/>
      <w:r w:rsidR="00735208">
        <w:t>states</w:t>
      </w:r>
      <w:bookmarkEnd w:id="6"/>
      <w:proofErr w:type="gramEnd"/>
    </w:p>
    <w:p w14:paraId="7B35DFCD" w14:textId="233E81D4" w:rsidR="00BB7B9C" w:rsidRDefault="008E774A" w:rsidP="00D45BE9">
      <w:pPr>
        <w:pStyle w:val="CGC2025ParaNumbers"/>
      </w:pPr>
      <w:bookmarkStart w:id="7" w:name="_Toc127428354"/>
      <w:r>
        <w:t xml:space="preserve">In preparing this </w:t>
      </w:r>
      <w:r w:rsidRPr="002B087F">
        <w:t>paper</w:t>
      </w:r>
      <w:r>
        <w:t>,</w:t>
      </w:r>
      <w:r w:rsidRPr="002B087F">
        <w:t xml:space="preserve"> the Commission</w:t>
      </w:r>
      <w:r>
        <w:t xml:space="preserve"> canvassed each state on the issues that should be covered</w:t>
      </w:r>
      <w:r w:rsidRPr="002B087F">
        <w:t>.</w:t>
      </w:r>
      <w:r>
        <w:t xml:space="preserve"> </w:t>
      </w:r>
      <w:r w:rsidR="00616FD6">
        <w:t xml:space="preserve">States raised </w:t>
      </w:r>
      <w:r w:rsidR="006709D6">
        <w:t>several challenges with implementing method changes between reviews including</w:t>
      </w:r>
      <w:r w:rsidR="00033D34">
        <w:t xml:space="preserve"> scope</w:t>
      </w:r>
      <w:r w:rsidR="00EC4AA9">
        <w:t>,</w:t>
      </w:r>
      <w:r w:rsidR="003D3810">
        <w:t xml:space="preserve"> </w:t>
      </w:r>
      <w:r w:rsidR="0018003C">
        <w:t xml:space="preserve">stability in methods, </w:t>
      </w:r>
      <w:r w:rsidR="00587E3A">
        <w:t>resource constraints</w:t>
      </w:r>
      <w:r w:rsidR="00E94EB1">
        <w:t>,</w:t>
      </w:r>
      <w:r w:rsidR="002B4F8F">
        <w:t xml:space="preserve"> the need for </w:t>
      </w:r>
      <w:r w:rsidR="00B777E0">
        <w:t xml:space="preserve">time for </w:t>
      </w:r>
      <w:r w:rsidR="002B4F8F">
        <w:t>consultation,</w:t>
      </w:r>
      <w:r w:rsidR="007C498A">
        <w:t xml:space="preserve"> </w:t>
      </w:r>
      <w:r w:rsidR="00E94EB1">
        <w:t>as well as</w:t>
      </w:r>
      <w:r w:rsidR="007C498A">
        <w:t xml:space="preserve"> availability and timeli</w:t>
      </w:r>
      <w:r w:rsidR="002B4F8F">
        <w:t>ness of data.</w:t>
      </w:r>
    </w:p>
    <w:p w14:paraId="31E9780F" w14:textId="3F2F2472" w:rsidR="001F4694" w:rsidRDefault="001F4694" w:rsidP="00906C1A">
      <w:pPr>
        <w:pStyle w:val="Heading3"/>
      </w:pPr>
      <w:bookmarkStart w:id="8" w:name="_Toc148606432"/>
      <w:r>
        <w:t>Scope</w:t>
      </w:r>
      <w:bookmarkEnd w:id="8"/>
    </w:p>
    <w:p w14:paraId="75BC420A" w14:textId="02FFA6C7" w:rsidR="00FF6F3B" w:rsidRPr="006E29D9" w:rsidRDefault="004C78BC" w:rsidP="00CB4EED">
      <w:pPr>
        <w:pStyle w:val="CGC2025ParaNumbers"/>
      </w:pPr>
      <w:r>
        <w:t>Some s</w:t>
      </w:r>
      <w:r w:rsidR="003E1E06">
        <w:t xml:space="preserve">tates </w:t>
      </w:r>
      <w:r>
        <w:t xml:space="preserve">questioned how </w:t>
      </w:r>
      <w:r w:rsidR="006D720D">
        <w:t xml:space="preserve">a significant shock or major policy </w:t>
      </w:r>
      <w:r w:rsidR="00614273">
        <w:t xml:space="preserve">reform </w:t>
      </w:r>
      <w:r w:rsidR="00196FF0">
        <w:t>c</w:t>
      </w:r>
      <w:r>
        <w:t>ould be defined</w:t>
      </w:r>
      <w:r w:rsidR="00196FF0">
        <w:t xml:space="preserve">, </w:t>
      </w:r>
      <w:r w:rsidR="00614273">
        <w:t>but</w:t>
      </w:r>
      <w:r w:rsidR="004F0A87">
        <w:t xml:space="preserve"> </w:t>
      </w:r>
      <w:r w:rsidR="00196FF0">
        <w:t xml:space="preserve">also </w:t>
      </w:r>
      <w:r w:rsidR="004F0A87">
        <w:t xml:space="preserve">acknowledged the difficulty </w:t>
      </w:r>
      <w:r w:rsidR="00EC4AA9">
        <w:t xml:space="preserve">of </w:t>
      </w:r>
      <w:r w:rsidR="00196FF0">
        <w:t xml:space="preserve">doing this in a way that did not exclude </w:t>
      </w:r>
      <w:r w:rsidR="008432C8">
        <w:t xml:space="preserve">the </w:t>
      </w:r>
      <w:r w:rsidR="00633784">
        <w:t xml:space="preserve">very </w:t>
      </w:r>
      <w:r w:rsidR="008432C8">
        <w:t xml:space="preserve">types of situations where </w:t>
      </w:r>
      <w:r w:rsidR="00A45768">
        <w:t xml:space="preserve">an alternative assessment method </w:t>
      </w:r>
      <w:r w:rsidR="00082799">
        <w:t xml:space="preserve">might </w:t>
      </w:r>
      <w:r w:rsidR="007B5713">
        <w:t xml:space="preserve">be </w:t>
      </w:r>
      <w:r w:rsidR="00633784">
        <w:t>appropriate</w:t>
      </w:r>
      <w:r w:rsidR="007B5713">
        <w:t xml:space="preserve">. </w:t>
      </w:r>
      <w:r w:rsidR="00151399">
        <w:t xml:space="preserve">The potential for a materiality threshold was </w:t>
      </w:r>
      <w:r w:rsidR="004625D1">
        <w:t xml:space="preserve">also </w:t>
      </w:r>
      <w:r w:rsidR="00151399">
        <w:t>suggested</w:t>
      </w:r>
      <w:r w:rsidR="00DF5331">
        <w:t xml:space="preserve">, although </w:t>
      </w:r>
      <w:r w:rsidR="00E80E3C">
        <w:t xml:space="preserve">some states noted the problems in determining a suitable threshold </w:t>
      </w:r>
      <w:r w:rsidR="00557EE7">
        <w:t xml:space="preserve">and </w:t>
      </w:r>
      <w:r w:rsidR="00557EE7">
        <w:lastRenderedPageBreak/>
        <w:t>the limitations it could introduce</w:t>
      </w:r>
      <w:r w:rsidR="00356FAE">
        <w:t>.</w:t>
      </w:r>
      <w:r w:rsidR="00E70EF8">
        <w:rPr>
          <w:rStyle w:val="FootnoteReference"/>
        </w:rPr>
        <w:footnoteReference w:id="11"/>
      </w:r>
      <w:r w:rsidR="00356FAE">
        <w:t xml:space="preserve"> </w:t>
      </w:r>
      <w:r w:rsidR="00D670E7" w:rsidRPr="00B81FBA">
        <w:t>One state said</w:t>
      </w:r>
      <w:r w:rsidR="00B90966" w:rsidRPr="00B81FBA">
        <w:t xml:space="preserve"> </w:t>
      </w:r>
      <w:r w:rsidR="00EE29C6" w:rsidRPr="00B81FBA">
        <w:t>scenario planning</w:t>
      </w:r>
      <w:r w:rsidR="003C17D8" w:rsidRPr="00B81FBA">
        <w:t xml:space="preserve"> </w:t>
      </w:r>
      <w:r w:rsidR="00014322" w:rsidRPr="00B81FBA">
        <w:t xml:space="preserve">may assist in the development of methods </w:t>
      </w:r>
      <w:r w:rsidR="002E5B9F" w:rsidRPr="00B81FBA">
        <w:t xml:space="preserve">which </w:t>
      </w:r>
      <w:r w:rsidR="00B80E85" w:rsidRPr="00B81FBA">
        <w:t xml:space="preserve">could </w:t>
      </w:r>
      <w:r w:rsidR="002E5B9F" w:rsidRPr="00B81FBA">
        <w:t>respond to shocks.</w:t>
      </w:r>
      <w:r w:rsidR="00D670E7">
        <w:t xml:space="preserve"> </w:t>
      </w:r>
    </w:p>
    <w:p w14:paraId="3BEF5274" w14:textId="1C212DAB" w:rsidR="009A7199" w:rsidRPr="009A7199" w:rsidRDefault="000D057B" w:rsidP="00731E1C">
      <w:pPr>
        <w:pStyle w:val="Heading3"/>
        <w:keepNext/>
      </w:pPr>
      <w:bookmarkStart w:id="9" w:name="_Toc148606433"/>
      <w:bookmarkEnd w:id="7"/>
      <w:r>
        <w:t>Stability of methods and r</w:t>
      </w:r>
      <w:r w:rsidR="00FF5755">
        <w:t>esource constraints</w:t>
      </w:r>
      <w:bookmarkEnd w:id="9"/>
    </w:p>
    <w:p w14:paraId="09B15FA5" w14:textId="489851BB" w:rsidR="002B6D3E" w:rsidRDefault="00AD2B51" w:rsidP="002B6D3E">
      <w:pPr>
        <w:pStyle w:val="CGC2025ParaNumbers"/>
      </w:pPr>
      <w:r>
        <w:t xml:space="preserve">Restricting </w:t>
      </w:r>
      <w:r w:rsidR="002B6D3E" w:rsidRPr="002B6D3E">
        <w:t xml:space="preserve">method changes </w:t>
      </w:r>
      <w:r>
        <w:t xml:space="preserve">mainly </w:t>
      </w:r>
      <w:r w:rsidR="002B6D3E" w:rsidRPr="002B6D3E">
        <w:t>to reviews has generally ensured stability of methods across updates and, where there are no significant changes in circumstances, a degree of predictability in states’ GST distributions. While states, in producing GST projections, face the challenges inherent in all forecasting (particularly where outcomes depend on developments in other states and economic developments), stability of methods provides a basis for understanding how data inputs will affect their GST shares. More predictable GST outcomes may also facilitate state budget planning.</w:t>
      </w:r>
    </w:p>
    <w:p w14:paraId="2A7BB248" w14:textId="5F5711AB" w:rsidR="00906F7D" w:rsidRDefault="00906F7D" w:rsidP="00656432">
      <w:pPr>
        <w:pStyle w:val="CGC2025ParaNumbers"/>
      </w:pPr>
      <w:r>
        <w:t xml:space="preserve">The decision to limit changes in updates to data rather than methods, also contributes to manageable workloads for the Commission and </w:t>
      </w:r>
      <w:r w:rsidR="006E6506">
        <w:t>states</w:t>
      </w:r>
      <w:r>
        <w:t xml:space="preserve">. Indeed, the move from 3-yearly to 5-yearly method reviews with annual updates was intended to reduce the significant workloads associated with reviews for the Commission and states, while allowing the relativities to respond to changes </w:t>
      </w:r>
      <w:r w:rsidR="00F85FA6">
        <w:t xml:space="preserve">that </w:t>
      </w:r>
      <w:r>
        <w:t>differentially affect states' fiscal capacities</w:t>
      </w:r>
      <w:r w:rsidRPr="009A7199">
        <w:t>.</w:t>
      </w:r>
      <w:r>
        <w:rPr>
          <w:rStyle w:val="FootnoteReference"/>
        </w:rPr>
        <w:footnoteReference w:id="12"/>
      </w:r>
    </w:p>
    <w:p w14:paraId="673AF9D7" w14:textId="5444D9C2" w:rsidR="009A7199" w:rsidRPr="009A7199" w:rsidRDefault="00656432">
      <w:pPr>
        <w:pStyle w:val="CGC2025ParaNumbers"/>
      </w:pPr>
      <w:r>
        <w:t>S</w:t>
      </w:r>
      <w:r w:rsidR="002F7556">
        <w:t>ome s</w:t>
      </w:r>
      <w:r>
        <w:t xml:space="preserve">tates raised concerns around the need for ongoing staff within state agencies to facilitate consultation. During a review, it is common for states to stand up teams to manage consultation with the Commission. </w:t>
      </w:r>
    </w:p>
    <w:p w14:paraId="121EADC7" w14:textId="6655DAA2" w:rsidR="008978E3" w:rsidRDefault="005D413E">
      <w:pPr>
        <w:pStyle w:val="CGC2025ParaNumbers"/>
      </w:pPr>
      <w:r>
        <w:t>As mentioned above, the Commission</w:t>
      </w:r>
      <w:r w:rsidR="00F80C90">
        <w:t xml:space="preserve"> considers </w:t>
      </w:r>
      <w:r w:rsidR="00A65898">
        <w:t>t</w:t>
      </w:r>
      <w:r w:rsidR="008C4BA9">
        <w:t xml:space="preserve">hat </w:t>
      </w:r>
      <w:r w:rsidR="00807040">
        <w:t>the need to consider alternative assessment methods between review</w:t>
      </w:r>
      <w:r w:rsidR="009D76DD">
        <w:t>s</w:t>
      </w:r>
      <w:r w:rsidR="00807040">
        <w:t xml:space="preserve"> would only arise in very limited </w:t>
      </w:r>
      <w:r w:rsidR="009D76DD">
        <w:t>circumstances</w:t>
      </w:r>
      <w:r w:rsidR="00807040">
        <w:t>.</w:t>
      </w:r>
      <w:r w:rsidR="009D76DD">
        <w:t xml:space="preserve"> </w:t>
      </w:r>
      <w:r w:rsidR="00B53D7C">
        <w:t xml:space="preserve">Given this, concerns </w:t>
      </w:r>
      <w:r w:rsidR="0051397F">
        <w:t xml:space="preserve">relating to stability and resourcing should be largely mitigated. </w:t>
      </w:r>
      <w:r w:rsidR="00121E9F">
        <w:t>In addition</w:t>
      </w:r>
      <w:r w:rsidR="001C4B27">
        <w:t xml:space="preserve">, the trade-off between the benefits of introducing more appropriate </w:t>
      </w:r>
      <w:r w:rsidR="00E32130">
        <w:t>assessments of fiscal capacities in response to a major shock</w:t>
      </w:r>
      <w:r w:rsidR="00526556">
        <w:t>,</w:t>
      </w:r>
      <w:r w:rsidR="00E32130">
        <w:t xml:space="preserve"> against the resource requirements states may face </w:t>
      </w:r>
      <w:r w:rsidR="002C6016">
        <w:t>in consulting on a change in methods</w:t>
      </w:r>
      <w:r w:rsidR="00526556">
        <w:t>,</w:t>
      </w:r>
      <w:r w:rsidR="002C6016">
        <w:t xml:space="preserve"> needs to be considered.</w:t>
      </w:r>
    </w:p>
    <w:p w14:paraId="69C6A022" w14:textId="075F2047" w:rsidR="007746ED" w:rsidRPr="007746ED" w:rsidRDefault="00675B7B" w:rsidP="00EF543E">
      <w:pPr>
        <w:pStyle w:val="Heading3"/>
      </w:pPr>
      <w:bookmarkStart w:id="10" w:name="_Toc148606434"/>
      <w:r>
        <w:t>Timeliness of data and identification of new methods</w:t>
      </w:r>
      <w:bookmarkEnd w:id="10"/>
      <w:r w:rsidR="007746ED" w:rsidRPr="007746ED">
        <w:t xml:space="preserve"> </w:t>
      </w:r>
    </w:p>
    <w:p w14:paraId="1657F21D" w14:textId="2FEB3AE8" w:rsidR="00EF543E" w:rsidRPr="00691E80" w:rsidRDefault="00DB1673">
      <w:pPr>
        <w:pStyle w:val="CGC2025ParaNumbers"/>
      </w:pPr>
      <w:r>
        <w:t>Some states were concerned about t</w:t>
      </w:r>
      <w:r w:rsidR="00EF543E">
        <w:t xml:space="preserve">he availability of </w:t>
      </w:r>
      <w:r w:rsidR="0086144B">
        <w:t xml:space="preserve">reliable </w:t>
      </w:r>
      <w:r w:rsidR="00EF543E">
        <w:t>data and robustness of methods when implementing changes to existing</w:t>
      </w:r>
      <w:r w:rsidR="007D0D76">
        <w:t xml:space="preserve"> methods</w:t>
      </w:r>
      <w:r w:rsidR="00EF543E">
        <w:t xml:space="preserve"> or developing new</w:t>
      </w:r>
      <w:r w:rsidR="007D0D76">
        <w:t xml:space="preserve"> </w:t>
      </w:r>
      <w:r w:rsidR="00EF543E">
        <w:t xml:space="preserve">methods. </w:t>
      </w:r>
      <w:r w:rsidR="00516B53">
        <w:t>While s</w:t>
      </w:r>
      <w:r w:rsidR="00EF543E">
        <w:t>hort</w:t>
      </w:r>
      <w:r w:rsidR="00470ADD">
        <w:t>-</w:t>
      </w:r>
      <w:r w:rsidR="00EF543E">
        <w:t>term</w:t>
      </w:r>
      <w:r w:rsidR="00516B53">
        <w:t xml:space="preserve"> or temporary</w:t>
      </w:r>
      <w:r w:rsidR="00EF543E">
        <w:t xml:space="preserve"> shocks</w:t>
      </w:r>
      <w:r w:rsidR="00516B53">
        <w:t xml:space="preserve"> </w:t>
      </w:r>
      <w:r w:rsidR="001A5EA8">
        <w:t>could</w:t>
      </w:r>
      <w:r w:rsidR="00516B53">
        <w:t xml:space="preserve"> </w:t>
      </w:r>
      <w:r w:rsidR="00EF543E">
        <w:t>hav</w:t>
      </w:r>
      <w:r w:rsidR="00516B53">
        <w:t>e</w:t>
      </w:r>
      <w:r w:rsidR="00EF543E">
        <w:t xml:space="preserve"> a large impact on </w:t>
      </w:r>
      <w:r w:rsidR="00516B53">
        <w:t xml:space="preserve">state </w:t>
      </w:r>
      <w:r w:rsidR="00EF543E">
        <w:t>fiscal capacit</w:t>
      </w:r>
      <w:r w:rsidR="00516B53">
        <w:t>i</w:t>
      </w:r>
      <w:r w:rsidR="00EF543E">
        <w:t xml:space="preserve">es, </w:t>
      </w:r>
      <w:r w:rsidR="00BB0051">
        <w:t xml:space="preserve">reliable </w:t>
      </w:r>
      <w:r w:rsidR="00EF543E">
        <w:t>data</w:t>
      </w:r>
      <w:r w:rsidR="00BB0051">
        <w:t xml:space="preserve"> may not be available in </w:t>
      </w:r>
      <w:r w:rsidR="001A5EA8">
        <w:t>a timely manner</w:t>
      </w:r>
      <w:r w:rsidR="00EF543E">
        <w:t xml:space="preserve"> to </w:t>
      </w:r>
      <w:r w:rsidR="00DD2AF0">
        <w:t>facilitate</w:t>
      </w:r>
      <w:r w:rsidR="00EF543E">
        <w:t xml:space="preserve"> consideration </w:t>
      </w:r>
      <w:r w:rsidR="001A5EA8">
        <w:t xml:space="preserve">of </w:t>
      </w:r>
      <w:r w:rsidR="00EF543E">
        <w:t>method</w:t>
      </w:r>
      <w:r w:rsidR="001A5EA8">
        <w:t xml:space="preserve"> change</w:t>
      </w:r>
      <w:r w:rsidR="00EF543E">
        <w:t xml:space="preserve">s. </w:t>
      </w:r>
      <w:r w:rsidR="00702B62">
        <w:t>However, a method change may not be introduced</w:t>
      </w:r>
      <w:r w:rsidR="007F0B50">
        <w:t xml:space="preserve"> </w:t>
      </w:r>
      <w:r w:rsidR="007F0B50">
        <w:lastRenderedPageBreak/>
        <w:t xml:space="preserve">in the year that a shock occurs. </w:t>
      </w:r>
      <w:r w:rsidR="00A10B35">
        <w:t xml:space="preserve">It may take </w:t>
      </w:r>
      <w:proofErr w:type="gramStart"/>
      <w:r w:rsidR="00A10B35">
        <w:t>a number of</w:t>
      </w:r>
      <w:proofErr w:type="gramEnd"/>
      <w:r w:rsidR="00A10B35">
        <w:t xml:space="preserve"> years before an alternative method, supported by reliable data, is identified</w:t>
      </w:r>
      <w:r w:rsidR="00192C12" w:rsidRPr="00691E80">
        <w:t xml:space="preserve">. </w:t>
      </w:r>
      <w:r w:rsidR="0027599E" w:rsidRPr="00691E80">
        <w:t xml:space="preserve">Some states </w:t>
      </w:r>
      <w:r w:rsidR="002A5EBE">
        <w:t>noted</w:t>
      </w:r>
      <w:r w:rsidR="0027599E" w:rsidRPr="00691E80">
        <w:t xml:space="preserve"> that, depending on where in the 5-yearly review cycle the shock occurs, a method change may not be implemented until the subsequent review. </w:t>
      </w:r>
      <w:r w:rsidR="007A4758" w:rsidRPr="00691E80">
        <w:t>While this may be the case in some circumstances</w:t>
      </w:r>
      <w:r w:rsidR="008432C0">
        <w:t>,</w:t>
      </w:r>
      <w:r w:rsidR="007A4758" w:rsidRPr="00691E80">
        <w:t xml:space="preserve"> there may be other</w:t>
      </w:r>
      <w:r w:rsidR="00C344CA" w:rsidRPr="00691E80">
        <w:t>s where</w:t>
      </w:r>
      <w:r w:rsidR="00192C12" w:rsidRPr="00691E80">
        <w:t xml:space="preserve"> a more appropriate assessment method could be introduced </w:t>
      </w:r>
      <w:r w:rsidR="00CF3377" w:rsidRPr="00691E80">
        <w:t>before the next 5-year review.</w:t>
      </w:r>
    </w:p>
    <w:p w14:paraId="189D781B" w14:textId="71340724" w:rsidR="00361D06" w:rsidRPr="00781A97" w:rsidRDefault="00EF543E" w:rsidP="00EF543E">
      <w:pPr>
        <w:pStyle w:val="CGC2025ParaNumbers"/>
      </w:pPr>
      <w:r>
        <w:t xml:space="preserve">Even </w:t>
      </w:r>
      <w:r w:rsidR="0074121B">
        <w:t>where a significant development may warrant</w:t>
      </w:r>
      <w:r>
        <w:t xml:space="preserve"> </w:t>
      </w:r>
      <w:r w:rsidR="0074121B">
        <w:t xml:space="preserve">a </w:t>
      </w:r>
      <w:r>
        <w:t xml:space="preserve">change </w:t>
      </w:r>
      <w:r w:rsidR="0074121B">
        <w:t xml:space="preserve">to assessment </w:t>
      </w:r>
      <w:r>
        <w:t xml:space="preserve">methods between reviews, </w:t>
      </w:r>
      <w:r w:rsidR="007F30FC">
        <w:t xml:space="preserve">developing </w:t>
      </w:r>
      <w:r>
        <w:t xml:space="preserve">robust </w:t>
      </w:r>
      <w:r w:rsidR="007F30FC">
        <w:t xml:space="preserve">alternative </w:t>
      </w:r>
      <w:r>
        <w:t>method</w:t>
      </w:r>
      <w:r w:rsidR="007F30FC">
        <w:t>s</w:t>
      </w:r>
      <w:r>
        <w:t xml:space="preserve"> could be </w:t>
      </w:r>
      <w:r w:rsidR="007F30FC">
        <w:t>challenging</w:t>
      </w:r>
      <w:r>
        <w:t xml:space="preserve">. </w:t>
      </w:r>
      <w:r w:rsidR="00F8234D">
        <w:t xml:space="preserve">It is possible that, despite best </w:t>
      </w:r>
      <w:r w:rsidR="000E67FD">
        <w:t>endeavours, a</w:t>
      </w:r>
      <w:r w:rsidR="00902478">
        <w:t xml:space="preserve"> reliable </w:t>
      </w:r>
      <w:r>
        <w:t>alternative</w:t>
      </w:r>
      <w:r w:rsidR="001403FB">
        <w:t xml:space="preserve"> might not be able to be developed</w:t>
      </w:r>
      <w:r w:rsidR="00567DAF">
        <w:t>. In these situations,</w:t>
      </w:r>
      <w:r>
        <w:t xml:space="preserve"> the Commission may </w:t>
      </w:r>
      <w:r w:rsidR="0008793B">
        <w:t xml:space="preserve">retain </w:t>
      </w:r>
      <w:r>
        <w:t xml:space="preserve">the </w:t>
      </w:r>
      <w:r w:rsidR="0008793B">
        <w:t xml:space="preserve">existing </w:t>
      </w:r>
      <w:r w:rsidR="00567DAF">
        <w:t xml:space="preserve">assessment </w:t>
      </w:r>
      <w:r>
        <w:t xml:space="preserve">method or </w:t>
      </w:r>
      <w:r w:rsidR="00D9595E">
        <w:t>move to an equal per capita assessment of the revenue or expenditure</w:t>
      </w:r>
      <w:r w:rsidR="00567DAF">
        <w:t xml:space="preserve"> </w:t>
      </w:r>
      <w:r w:rsidR="00A31567">
        <w:t>s</w:t>
      </w:r>
      <w:r w:rsidR="00567DAF">
        <w:t xml:space="preserve">o that the method does not </w:t>
      </w:r>
      <w:r w:rsidR="00A31567">
        <w:t>impact GST distribution.</w:t>
      </w:r>
      <w:r w:rsidR="00567DAF">
        <w:t xml:space="preserve"> </w:t>
      </w:r>
      <w:r w:rsidR="007746ED" w:rsidRPr="007746ED">
        <w:t xml:space="preserve"> </w:t>
      </w:r>
    </w:p>
    <w:p w14:paraId="6DCD76B2" w14:textId="624905B2" w:rsidR="00F427F0" w:rsidRPr="00FE3C19" w:rsidRDefault="00075504" w:rsidP="00F427F0">
      <w:pPr>
        <w:pStyle w:val="Heading2"/>
      </w:pPr>
      <w:bookmarkStart w:id="11" w:name="_Toc148606435"/>
      <w:r>
        <w:t>How could the Commission implement a change in method?</w:t>
      </w:r>
      <w:bookmarkEnd w:id="11"/>
    </w:p>
    <w:p w14:paraId="6A46D376" w14:textId="4AA854C3" w:rsidR="00CF2EEE" w:rsidRDefault="00DA2AAA" w:rsidP="00BF0698">
      <w:pPr>
        <w:pStyle w:val="CGC2025ParaNumbers"/>
        <w:rPr>
          <w:rFonts w:eastAsia="Calibri" w:cs="Arial"/>
          <w:szCs w:val="20"/>
        </w:rPr>
      </w:pPr>
      <w:r>
        <w:t>As a first step</w:t>
      </w:r>
      <w:r w:rsidR="00F37754">
        <w:t>,</w:t>
      </w:r>
      <w:r>
        <w:t xml:space="preserve"> the Commission would </w:t>
      </w:r>
      <w:r w:rsidR="00C61B71">
        <w:t xml:space="preserve">consult with states on </w:t>
      </w:r>
      <w:r w:rsidR="001004CB">
        <w:t xml:space="preserve">whether a </w:t>
      </w:r>
      <w:r w:rsidR="00047AC6">
        <w:t xml:space="preserve">major </w:t>
      </w:r>
      <w:r w:rsidR="00CC251D">
        <w:t>unexpected</w:t>
      </w:r>
      <w:r w:rsidR="001004CB">
        <w:t xml:space="preserve"> </w:t>
      </w:r>
      <w:r w:rsidR="00CC251D">
        <w:t xml:space="preserve">event or policy change </w:t>
      </w:r>
      <w:r w:rsidR="001F5F4C">
        <w:t xml:space="preserve">indicated that </w:t>
      </w:r>
      <w:r w:rsidR="00B211B4">
        <w:t>existing assessment meth</w:t>
      </w:r>
      <w:r w:rsidR="00780D18">
        <w:t>o</w:t>
      </w:r>
      <w:r w:rsidR="00B211B4">
        <w:t>ds</w:t>
      </w:r>
      <w:r w:rsidR="0017040F">
        <w:t xml:space="preserve"> </w:t>
      </w:r>
      <w:r w:rsidR="00674CA7">
        <w:t>were</w:t>
      </w:r>
      <w:r w:rsidR="0017040F">
        <w:t xml:space="preserve"> no longer appropriate</w:t>
      </w:r>
      <w:r w:rsidR="00C61B71">
        <w:t xml:space="preserve">, and whether </w:t>
      </w:r>
      <w:r w:rsidR="00082A8A">
        <w:t xml:space="preserve">alternative assessment method </w:t>
      </w:r>
      <w:r w:rsidR="00182AA7">
        <w:t xml:space="preserve">or </w:t>
      </w:r>
      <w:r w:rsidR="00BE250E">
        <w:t>methods</w:t>
      </w:r>
      <w:r w:rsidR="0060064C">
        <w:t xml:space="preserve"> should be investigated</w:t>
      </w:r>
      <w:r w:rsidR="00BE250E">
        <w:t xml:space="preserve">.  </w:t>
      </w:r>
    </w:p>
    <w:p w14:paraId="605EDC2D" w14:textId="0C8368CB" w:rsidR="00DA2AAA" w:rsidRDefault="00107CB5" w:rsidP="00DA2AAA">
      <w:pPr>
        <w:pStyle w:val="CGC2025ParaNumbers"/>
      </w:pPr>
      <w:r>
        <w:t xml:space="preserve">Depending on whether a change in assessment methods </w:t>
      </w:r>
      <w:r w:rsidR="00CE00FF">
        <w:t>c</w:t>
      </w:r>
      <w:r w:rsidR="005F54FF">
        <w:t>ould be appropriate, t</w:t>
      </w:r>
      <w:r w:rsidR="00DA2AAA">
        <w:t>he Commission would consider alternative methods in the same way as it does in a method review. Consultation with the states would be a fundamental prerequisite for any change. The Commission would apply its supporting principles and assessment guidelines</w:t>
      </w:r>
      <w:r w:rsidR="00665C17">
        <w:t>.</w:t>
      </w:r>
      <w:r w:rsidR="006C4FCE">
        <w:rPr>
          <w:rStyle w:val="FootnoteReference"/>
        </w:rPr>
        <w:footnoteReference w:id="13"/>
      </w:r>
      <w:r w:rsidR="00DA2AAA">
        <w:t xml:space="preserve"> </w:t>
      </w:r>
      <w:r w:rsidR="008D4C63">
        <w:t>That is</w:t>
      </w:r>
      <w:r w:rsidR="00FC34AD">
        <w:t>,</w:t>
      </w:r>
      <w:r w:rsidR="008D4C63">
        <w:t xml:space="preserve"> </w:t>
      </w:r>
      <w:r w:rsidR="005C4EC1">
        <w:t xml:space="preserve">there would need to be a sound conceptual case for the change supported by </w:t>
      </w:r>
      <w:r w:rsidR="006B6A01">
        <w:t>sufficient empirical evidence</w:t>
      </w:r>
      <w:r w:rsidR="00BA15B9">
        <w:t>,</w:t>
      </w:r>
      <w:r w:rsidR="005903C6">
        <w:t xml:space="preserve"> </w:t>
      </w:r>
      <w:r w:rsidR="00BA15B9">
        <w:t>t</w:t>
      </w:r>
      <w:r w:rsidR="005903C6">
        <w:t>he</w:t>
      </w:r>
      <w:r w:rsidR="00A80434">
        <w:t xml:space="preserve"> Commission would need to identify</w:t>
      </w:r>
      <w:r w:rsidR="006B6A01">
        <w:t xml:space="preserve"> a reliable and implementable method</w:t>
      </w:r>
      <w:r w:rsidR="00353FBB">
        <w:t xml:space="preserve"> and fit for purpose data</w:t>
      </w:r>
      <w:r w:rsidR="006B6A01">
        <w:t xml:space="preserve"> </w:t>
      </w:r>
      <w:r w:rsidR="00FC34AD">
        <w:t xml:space="preserve">and </w:t>
      </w:r>
      <w:r w:rsidR="001A7352">
        <w:t>any change would have to be material</w:t>
      </w:r>
      <w:r w:rsidR="00353FBB">
        <w:t>.</w:t>
      </w:r>
      <w:r w:rsidR="00CB18B2">
        <w:rPr>
          <w:rStyle w:val="FootnoteReference"/>
        </w:rPr>
        <w:footnoteReference w:id="14"/>
      </w:r>
      <w:r w:rsidR="00353FBB">
        <w:t xml:space="preserve"> The Commission would </w:t>
      </w:r>
      <w:r w:rsidR="00DA2AAA">
        <w:t xml:space="preserve">exercise </w:t>
      </w:r>
      <w:r w:rsidR="00353FBB">
        <w:t xml:space="preserve">its </w:t>
      </w:r>
      <w:r w:rsidR="00DA2AAA">
        <w:t>judgment to balance any trade-offs between its supporting principles.</w:t>
      </w:r>
    </w:p>
    <w:p w14:paraId="25EC1051" w14:textId="22AF080F" w:rsidR="00F427F0" w:rsidRDefault="00DA2AAA" w:rsidP="00DA2AAA">
      <w:pPr>
        <w:pStyle w:val="CGC2025ParaNumbers"/>
      </w:pPr>
      <w:r>
        <w:t xml:space="preserve">If an appropriate </w:t>
      </w:r>
      <w:r w:rsidR="00CB7517">
        <w:t xml:space="preserve">alternative </w:t>
      </w:r>
      <w:r>
        <w:t>method was able to be developed, the Commission would aim to make the change in the earliest practicable update following consultation. This may not be the first update following the change in circumstances, given the availability of reliable data and the need for adequate time to consult with states.</w:t>
      </w:r>
    </w:p>
    <w:p w14:paraId="6B345D67" w14:textId="7004FF86" w:rsidR="00F427F0" w:rsidRPr="00DC0FD1" w:rsidRDefault="005703FE" w:rsidP="00DC0FD1">
      <w:pPr>
        <w:pStyle w:val="Heading2"/>
      </w:pPr>
      <w:bookmarkStart w:id="12" w:name="_Toc148606436"/>
      <w:r w:rsidRPr="00DC0FD1">
        <w:lastRenderedPageBreak/>
        <w:t xml:space="preserve">Authority to </w:t>
      </w:r>
      <w:r w:rsidR="00DE769B">
        <w:t>use</w:t>
      </w:r>
      <w:r w:rsidR="006879AD" w:rsidRPr="00DC0FD1">
        <w:t xml:space="preserve"> </w:t>
      </w:r>
      <w:r w:rsidRPr="00DC0FD1">
        <w:t xml:space="preserve">alternative </w:t>
      </w:r>
      <w:proofErr w:type="gramStart"/>
      <w:r w:rsidRPr="00DC0FD1">
        <w:t>methods</w:t>
      </w:r>
      <w:bookmarkEnd w:id="12"/>
      <w:proofErr w:type="gramEnd"/>
    </w:p>
    <w:p w14:paraId="212D818B" w14:textId="624287DA" w:rsidR="00F675F6" w:rsidRDefault="00B61178" w:rsidP="00CB03C4">
      <w:pPr>
        <w:pStyle w:val="CGC2025ParaNumbers"/>
      </w:pPr>
      <w:r>
        <w:t xml:space="preserve">Under existing arrangements, the Commonwealth Treasurer can ask the Commission, through terms of reference, to consider </w:t>
      </w:r>
      <w:proofErr w:type="gramStart"/>
      <w:r>
        <w:t>particular method</w:t>
      </w:r>
      <w:proofErr w:type="gramEnd"/>
      <w:r>
        <w:t xml:space="preserve"> changes in an update.</w:t>
      </w:r>
      <w:r w:rsidR="000F1E4E">
        <w:t xml:space="preserve"> </w:t>
      </w:r>
      <w:r>
        <w:t>However</w:t>
      </w:r>
      <w:r w:rsidR="00530A0E">
        <w:t>,</w:t>
      </w:r>
      <w:r>
        <w:t xml:space="preserve"> </w:t>
      </w:r>
      <w:proofErr w:type="gramStart"/>
      <w:r>
        <w:t>this places</w:t>
      </w:r>
      <w:proofErr w:type="gramEnd"/>
      <w:r>
        <w:t xml:space="preserve"> the Commonwealth Treasurer in the position of 'umpire' on changes, where there will always be winners and losers.</w:t>
      </w:r>
      <w:r w:rsidR="003B55E0">
        <w:t xml:space="preserve"> </w:t>
      </w:r>
      <w:r w:rsidR="003B55E0" w:rsidRPr="003B55E0">
        <w:t>The Commission’s role is to be the independent agency responsible for making the judgements necessary for appropriately determining relative state fiscal capacities for the purposes of GST distribution.</w:t>
      </w:r>
    </w:p>
    <w:p w14:paraId="70467F01" w14:textId="2D8D86D2" w:rsidR="00FE0937" w:rsidRDefault="001D5E51">
      <w:pPr>
        <w:pStyle w:val="CGC2025ParaNumbers"/>
      </w:pPr>
      <w:r w:rsidRPr="004E57B7">
        <w:t xml:space="preserve">One option </w:t>
      </w:r>
      <w:r w:rsidR="00FE0937">
        <w:t>w</w:t>
      </w:r>
      <w:r w:rsidRPr="004E57B7">
        <w:t xml:space="preserve">ould be for </w:t>
      </w:r>
      <w:r w:rsidR="006879AD">
        <w:t xml:space="preserve">the additional </w:t>
      </w:r>
      <w:r w:rsidRPr="004E57B7">
        <w:t>flexibility to be provided in standing terms of reference for updates.</w:t>
      </w:r>
      <w:r>
        <w:t xml:space="preserve"> </w:t>
      </w:r>
      <w:r w:rsidR="00FE0937" w:rsidRPr="00FE0937">
        <w:t>T</w:t>
      </w:r>
      <w:r w:rsidR="008658B4" w:rsidRPr="00FE0937">
        <w:t xml:space="preserve">erms of reference </w:t>
      </w:r>
      <w:r w:rsidR="00FE0937" w:rsidRPr="00FE0937">
        <w:t xml:space="preserve">that </w:t>
      </w:r>
      <w:r w:rsidR="006879AD">
        <w:t xml:space="preserve">currently </w:t>
      </w:r>
      <w:r w:rsidR="00FE0937" w:rsidRPr="00FE0937">
        <w:t xml:space="preserve">allow for </w:t>
      </w:r>
      <w:r w:rsidR="007F2728">
        <w:t>method changes</w:t>
      </w:r>
      <w:r w:rsidR="00617007">
        <w:t xml:space="preserve"> </w:t>
      </w:r>
      <w:proofErr w:type="gramStart"/>
      <w:r w:rsidR="00FE0937" w:rsidRPr="00E02F05">
        <w:t>as a result of</w:t>
      </w:r>
      <w:proofErr w:type="gramEnd"/>
      <w:r w:rsidR="00FE0937" w:rsidRPr="00E02F05">
        <w:t xml:space="preserve"> a significant change in Commonwealth-state relations </w:t>
      </w:r>
      <w:r w:rsidR="00C30CD3">
        <w:t>could provide a model</w:t>
      </w:r>
      <w:r w:rsidR="00FE0937">
        <w:t>.</w:t>
      </w:r>
    </w:p>
    <w:p w14:paraId="0FC09F9F" w14:textId="09A47154" w:rsidR="00931483" w:rsidRDefault="00931483" w:rsidP="00F971B0">
      <w:pPr>
        <w:pStyle w:val="Heading2"/>
      </w:pPr>
      <w:bookmarkStart w:id="13" w:name="_Toc121741493"/>
      <w:bookmarkStart w:id="14" w:name="_Toc127428362"/>
      <w:bookmarkStart w:id="15" w:name="_Toc132729117"/>
      <w:bookmarkStart w:id="16" w:name="_Toc133236158"/>
      <w:bookmarkStart w:id="17" w:name="_Toc133236184"/>
      <w:bookmarkStart w:id="18" w:name="_Toc148606437"/>
      <w:r>
        <w:t>Preliminary view</w:t>
      </w:r>
      <w:bookmarkEnd w:id="18"/>
    </w:p>
    <w:p w14:paraId="7D54B959" w14:textId="2831075F" w:rsidR="00931483" w:rsidRPr="00931483" w:rsidRDefault="00566E47" w:rsidP="00931483">
      <w:pPr>
        <w:pStyle w:val="CGC2025ParaNumbers"/>
      </w:pPr>
      <w:r w:rsidRPr="00C97D46">
        <w:t xml:space="preserve">The Commission’s preliminary view is </w:t>
      </w:r>
      <w:r w:rsidR="00C65838">
        <w:t xml:space="preserve">that </w:t>
      </w:r>
      <w:r w:rsidR="00F53D79">
        <w:t xml:space="preserve">it would be beneficial for </w:t>
      </w:r>
      <w:r w:rsidR="005218F7">
        <w:t>there to be</w:t>
      </w:r>
      <w:r w:rsidR="00F53D79">
        <w:t xml:space="preserve"> </w:t>
      </w:r>
      <w:r w:rsidRPr="00C97D46">
        <w:t>additional flexibility</w:t>
      </w:r>
      <w:r w:rsidR="00C56807">
        <w:t xml:space="preserve"> </w:t>
      </w:r>
      <w:r w:rsidRPr="00C97D46">
        <w:t>to change methods between reviews</w:t>
      </w:r>
      <w:r w:rsidR="00F53D79">
        <w:t xml:space="preserve">, in consultation with the states, </w:t>
      </w:r>
      <w:r w:rsidR="00B6763D">
        <w:t xml:space="preserve">where there have been significant changes in state fiscal circumstances that </w:t>
      </w:r>
      <w:r w:rsidR="00F53D79">
        <w:t xml:space="preserve">result in </w:t>
      </w:r>
      <w:r w:rsidR="00C56807">
        <w:t>existing methods</w:t>
      </w:r>
      <w:r w:rsidR="0006061C">
        <w:t xml:space="preserve"> not appropriately </w:t>
      </w:r>
      <w:r w:rsidR="00975F2A">
        <w:t>measuring state fiscal capacities</w:t>
      </w:r>
      <w:r w:rsidR="006D2E89">
        <w:t>.</w:t>
      </w:r>
      <w:r w:rsidR="00B6763D">
        <w:t xml:space="preserve"> </w:t>
      </w:r>
      <w:r w:rsidR="002C6A7E">
        <w:t>The Commission</w:t>
      </w:r>
      <w:r w:rsidR="009A4FE9">
        <w:t xml:space="preserve">’s preliminary </w:t>
      </w:r>
      <w:r w:rsidR="00AA0338">
        <w:t xml:space="preserve">view is that it may be too restrictive </w:t>
      </w:r>
      <w:r w:rsidR="00AA0338" w:rsidRPr="00691E80">
        <w:t>to</w:t>
      </w:r>
      <w:r w:rsidR="00A14215" w:rsidRPr="00691E80">
        <w:t xml:space="preserve"> seek to define</w:t>
      </w:r>
      <w:r w:rsidR="00FF4291" w:rsidRPr="00691E80">
        <w:t>,</w:t>
      </w:r>
      <w:r w:rsidR="00A14215">
        <w:t xml:space="preserve"> or</w:t>
      </w:r>
      <w:r w:rsidR="00AA0338">
        <w:t xml:space="preserve"> introduce quant</w:t>
      </w:r>
      <w:r w:rsidR="00FE41BA">
        <w:t>it</w:t>
      </w:r>
      <w:r w:rsidR="00AA0338">
        <w:t>ative measures</w:t>
      </w:r>
      <w:r w:rsidR="00FF4291">
        <w:t>,</w:t>
      </w:r>
      <w:r w:rsidR="00AA0338">
        <w:t xml:space="preserve"> as to what constitutes a major </w:t>
      </w:r>
      <w:r w:rsidR="00723CB5">
        <w:t>event or shock, and ultimately this will require an element of judgement</w:t>
      </w:r>
      <w:r w:rsidR="00D21549">
        <w:t xml:space="preserve">. However, it should be made clear that the </w:t>
      </w:r>
      <w:r w:rsidR="00B2581E">
        <w:t>expect</w:t>
      </w:r>
      <w:r w:rsidR="00352D47">
        <w:t>ation i</w:t>
      </w:r>
      <w:r w:rsidR="007717FA">
        <w:t>s</w:t>
      </w:r>
      <w:r w:rsidR="00B2581E">
        <w:t xml:space="preserve"> </w:t>
      </w:r>
      <w:r w:rsidR="00352D47">
        <w:t xml:space="preserve">that </w:t>
      </w:r>
      <w:r w:rsidR="00975F2A">
        <w:t xml:space="preserve">this flexibility </w:t>
      </w:r>
      <w:r w:rsidR="00016925">
        <w:t xml:space="preserve">would </w:t>
      </w:r>
      <w:r w:rsidR="00927430">
        <w:t xml:space="preserve">only be </w:t>
      </w:r>
      <w:r w:rsidR="00352D47">
        <w:t>exercised</w:t>
      </w:r>
      <w:r w:rsidR="00016925">
        <w:t xml:space="preserve"> in </w:t>
      </w:r>
      <w:r w:rsidR="00D816DE">
        <w:t xml:space="preserve">very </w:t>
      </w:r>
      <w:r w:rsidR="00016925">
        <w:t>limited circumstances.</w:t>
      </w:r>
    </w:p>
    <w:p w14:paraId="672F4910" w14:textId="64B85C7A" w:rsidR="00AB6FFE" w:rsidRDefault="00AB6FFE" w:rsidP="00F971B0">
      <w:pPr>
        <w:pStyle w:val="Heading2"/>
      </w:pPr>
      <w:bookmarkStart w:id="19" w:name="_Toc148606438"/>
      <w:r w:rsidRPr="00AB6FFE">
        <w:t>Consultation</w:t>
      </w:r>
      <w:bookmarkEnd w:id="13"/>
      <w:bookmarkEnd w:id="14"/>
      <w:bookmarkEnd w:id="15"/>
      <w:bookmarkEnd w:id="16"/>
      <w:bookmarkEnd w:id="17"/>
      <w:r w:rsidR="00903A4A">
        <w:t xml:space="preserve"> questions</w:t>
      </w:r>
      <w:bookmarkEnd w:id="19"/>
    </w:p>
    <w:p w14:paraId="1C12D60A" w14:textId="23577AE7" w:rsidR="00AB6FFE" w:rsidRPr="00F971B0" w:rsidRDefault="00AB6FFE" w:rsidP="004477FF">
      <w:pPr>
        <w:pStyle w:val="CGC2025ParaNumbers"/>
      </w:pPr>
      <w:bookmarkStart w:id="20" w:name="_Hlk121314611"/>
      <w:r w:rsidRPr="00F971B0">
        <w:t>The Commission welcomes state views on the consultation question</w:t>
      </w:r>
      <w:r w:rsidR="00DD25EB">
        <w:t>s</w:t>
      </w:r>
      <w:r w:rsidRPr="00F971B0">
        <w:t xml:space="preserve"> </w:t>
      </w:r>
      <w:r w:rsidR="00903A4A">
        <w:t>below and any other relevant issues</w:t>
      </w:r>
      <w:r w:rsidRPr="00F971B0">
        <w:t>.</w:t>
      </w:r>
    </w:p>
    <w:bookmarkEnd w:id="20"/>
    <w:p w14:paraId="27287879" w14:textId="695AC38E" w:rsidR="00377F68" w:rsidRDefault="00B17FBC" w:rsidP="00A5102B">
      <w:pPr>
        <w:rPr>
          <w:rFonts w:ascii="Work Sans" w:hAnsi="Work Sans"/>
          <w:szCs w:val="20"/>
        </w:rPr>
      </w:pPr>
      <w:r w:rsidRPr="001C4DF3">
        <w:rPr>
          <w:noProof/>
        </w:rPr>
        <w:lastRenderedPageBreak/>
        <mc:AlternateContent>
          <mc:Choice Requires="wps">
            <w:drawing>
              <wp:inline distT="0" distB="0" distL="0" distR="0" wp14:anchorId="1E4C6780" wp14:editId="229D5862">
                <wp:extent cx="5648325" cy="3162300"/>
                <wp:effectExtent l="0" t="0" r="9525" b="0"/>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48325" cy="3162300"/>
                        </a:xfrm>
                        <a:prstGeom prst="rect">
                          <a:avLst/>
                        </a:prstGeom>
                        <a:solidFill>
                          <a:srgbClr val="EBF3F5"/>
                        </a:solidFill>
                        <a:ln w="25400" cap="flat" cmpd="sng" algn="ctr">
                          <a:noFill/>
                          <a:prstDash val="solid"/>
                        </a:ln>
                        <a:effectLst/>
                      </wps:spPr>
                      <wps:txbx>
                        <w:txbxContent>
                          <w:p w14:paraId="4E2E0E94" w14:textId="3989AF4E" w:rsidR="00294D2F" w:rsidRPr="004824F0" w:rsidRDefault="00D352C2" w:rsidP="004824F0">
                            <w:pPr>
                              <w:pStyle w:val="CGC2025Questionsnumbers2"/>
                            </w:pPr>
                            <w:r w:rsidRPr="004824F0">
                              <w:t>Do states agree</w:t>
                            </w:r>
                            <w:r>
                              <w:t xml:space="preserve"> that there may be </w:t>
                            </w:r>
                            <w:r w:rsidR="003F42B3">
                              <w:t>situations, such as a significant unanticipated shock</w:t>
                            </w:r>
                            <w:r w:rsidR="00A51C36">
                              <w:t xml:space="preserve"> or major policy reform, such that there is a case to extend the circumstances when the Commission may need to consider alternative methods between reviews</w:t>
                            </w:r>
                            <w:r w:rsidR="00F733EB" w:rsidRPr="004824F0">
                              <w:t>?</w:t>
                            </w:r>
                          </w:p>
                          <w:p w14:paraId="3FCC67C7" w14:textId="1D86D09C" w:rsidR="00F733EB" w:rsidRDefault="00F733EB" w:rsidP="004824F0">
                            <w:pPr>
                              <w:pStyle w:val="CGC2025Questionsnumbers2"/>
                            </w:pPr>
                            <w:r w:rsidRPr="004824F0">
                              <w:t>Do states agree t</w:t>
                            </w:r>
                            <w:r w:rsidR="00A51C36">
                              <w:t>hat the circumstances supporting the case to extend the Commission’s flexibility to change methods between reviews</w:t>
                            </w:r>
                            <w:r w:rsidR="00755B8E">
                              <w:t xml:space="preserve"> should </w:t>
                            </w:r>
                            <w:r w:rsidR="005E1716">
                              <w:t>include</w:t>
                            </w:r>
                            <w:r w:rsidRPr="004824F0">
                              <w:t>:</w:t>
                            </w:r>
                          </w:p>
                          <w:p w14:paraId="15F711BF" w14:textId="12993488" w:rsidR="00755B8E" w:rsidRDefault="00E23CE1" w:rsidP="00755B8E">
                            <w:pPr>
                              <w:pStyle w:val="CGC2025Bullet1"/>
                            </w:pPr>
                            <w:r>
                              <w:t>m</w:t>
                            </w:r>
                            <w:r w:rsidR="00386225">
                              <w:t>ajor unexpected developments that have a significant impact on state fiscal positions, are not captured in existing assessment methods</w:t>
                            </w:r>
                            <w:r w:rsidR="003938FD">
                              <w:t>, and a change in methods is required for the Commission to achieve the objective of fiscal equalisation?</w:t>
                            </w:r>
                          </w:p>
                          <w:p w14:paraId="57C0102B" w14:textId="5B89DD91" w:rsidR="007717FA" w:rsidRDefault="007717FA" w:rsidP="007717FA">
                            <w:pPr>
                              <w:pStyle w:val="CGC2025Questionsnumbers2"/>
                            </w:pPr>
                            <w:r>
                              <w:t xml:space="preserve">Do states agree that any consideration </w:t>
                            </w:r>
                            <w:r w:rsidR="00521B53" w:rsidRPr="00691E80">
                              <w:t xml:space="preserve">of whether </w:t>
                            </w:r>
                            <w:r w:rsidRPr="00691E80">
                              <w:t>method</w:t>
                            </w:r>
                            <w:r w:rsidR="00521B53" w:rsidRPr="00691E80">
                              <w:t xml:space="preserve"> changes are warranted</w:t>
                            </w:r>
                            <w:r>
                              <w:t xml:space="preserve"> between reviews </w:t>
                            </w:r>
                            <w:r w:rsidRPr="009341E7">
                              <w:t>be undertaken in consultation</w:t>
                            </w:r>
                            <w:r>
                              <w:t xml:space="preserve"> with the states and the expectation should be that this flexibility would only be exercised in very limited circumstances?</w:t>
                            </w:r>
                          </w:p>
                          <w:p w14:paraId="1FB62598" w14:textId="37D32E6B" w:rsidR="00F733EB" w:rsidRPr="004824F0" w:rsidRDefault="003938FD" w:rsidP="007717FA">
                            <w:pPr>
                              <w:pStyle w:val="CGC2025Questionsnumbers2"/>
                            </w:pPr>
                            <w:r>
                              <w:t>Should the extended flexibility to change assessments between reviews</w:t>
                            </w:r>
                            <w:r w:rsidR="009C735A">
                              <w:t xml:space="preserve"> in certain circumstances be operationalised in standing terms of reference for updates</w:t>
                            </w:r>
                            <w:r w:rsidR="00F733EB" w:rsidRPr="004824F0">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E4C6780" id="Rectangle 1" o:spid="_x0000_s1029" alt="&quot;&quot;" style="width:444.75pt;height:24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" fillcolor="#ebf3f5" stroked="f" strokeweight="2pt">
                <v:textbox>
                  <w:txbxContent>
                    <w:p w14:paraId="4E2E0E94" w14:textId="3989AF4E" w:rsidR="00294D2F" w:rsidRPr="004824F0" w:rsidRDefault="00D352C2" w:rsidP="004824F0">
                      <w:pPr>
                        <w:pStyle w:val="CGC2025Questionsnumbers2"/>
                      </w:pPr>
                      <w:r w:rsidRPr="004824F0">
                        <w:t>Do states agree</w:t>
                      </w:r>
                      <w:r>
                        <w:t xml:space="preserve"> that there may be </w:t>
                      </w:r>
                      <w:r w:rsidR="003F42B3">
                        <w:t>situations, such as a significant unanticipated shock</w:t>
                      </w:r>
                      <w:r w:rsidR="00A51C36">
                        <w:t xml:space="preserve"> or major policy reform, such that there is a case to extend the circumstances when the Commission may need to consider alternative methods between reviews</w:t>
                      </w:r>
                      <w:r w:rsidR="00F733EB" w:rsidRPr="004824F0">
                        <w:t>?</w:t>
                      </w:r>
                    </w:p>
                    <w:p w14:paraId="3FCC67C7" w14:textId="1D86D09C" w:rsidR="00F733EB" w:rsidRDefault="00F733EB" w:rsidP="004824F0">
                      <w:pPr>
                        <w:pStyle w:val="CGC2025Questionsnumbers2"/>
                      </w:pPr>
                      <w:r w:rsidRPr="004824F0">
                        <w:t>Do states agree t</w:t>
                      </w:r>
                      <w:r w:rsidR="00A51C36">
                        <w:t>hat the circumstances supporting the case to extend the Commission’s flexibility to change methods between reviews</w:t>
                      </w:r>
                      <w:r w:rsidR="00755B8E">
                        <w:t xml:space="preserve"> should </w:t>
                      </w:r>
                      <w:r w:rsidR="005E1716">
                        <w:t>include</w:t>
                      </w:r>
                      <w:r w:rsidRPr="004824F0">
                        <w:t>:</w:t>
                      </w:r>
                    </w:p>
                    <w:p w14:paraId="15F711BF" w14:textId="12993488" w:rsidR="00755B8E" w:rsidRDefault="00E23CE1" w:rsidP="00755B8E">
                      <w:pPr>
                        <w:pStyle w:val="CGC2025Bullet1"/>
                      </w:pPr>
                      <w:r>
                        <w:t>m</w:t>
                      </w:r>
                      <w:r w:rsidR="00386225">
                        <w:t>ajor unexpected developments that have a significant impact on state fiscal positions, are not captured in existing assessment methods</w:t>
                      </w:r>
                      <w:r w:rsidR="003938FD">
                        <w:t>, and a change in methods is required for the Commission to achieve the objective of fiscal equalisation?</w:t>
                      </w:r>
                    </w:p>
                    <w:p w14:paraId="57C0102B" w14:textId="5B89DD91" w:rsidR="007717FA" w:rsidRDefault="007717FA" w:rsidP="007717FA">
                      <w:pPr>
                        <w:pStyle w:val="CGC2025Questionsnumbers2"/>
                      </w:pPr>
                      <w:r>
                        <w:t xml:space="preserve">Do states agree that any consideration </w:t>
                      </w:r>
                      <w:r w:rsidR="00521B53" w:rsidRPr="00691E80">
                        <w:t xml:space="preserve">of whether </w:t>
                      </w:r>
                      <w:r w:rsidRPr="00691E80">
                        <w:t>method</w:t>
                      </w:r>
                      <w:r w:rsidR="00521B53" w:rsidRPr="00691E80">
                        <w:t xml:space="preserve"> changes are warranted</w:t>
                      </w:r>
                      <w:r>
                        <w:t xml:space="preserve"> between reviews </w:t>
                      </w:r>
                      <w:r w:rsidRPr="009341E7">
                        <w:t>be undertaken in consultation</w:t>
                      </w:r>
                      <w:r>
                        <w:t xml:space="preserve"> with the states and the expectation should be that this flexibility would only be exercised in very limited circumstances?</w:t>
                      </w:r>
                    </w:p>
                    <w:p w14:paraId="1FB62598" w14:textId="37D32E6B" w:rsidR="00F733EB" w:rsidRPr="004824F0" w:rsidRDefault="003938FD" w:rsidP="007717FA">
                      <w:pPr>
                        <w:pStyle w:val="CGC2025Questionsnumbers2"/>
                      </w:pPr>
                      <w:r>
                        <w:t>Should the extended flexibility to change assessments between reviews</w:t>
                      </w:r>
                      <w:r w:rsidR="009C735A">
                        <w:t xml:space="preserve"> in certain circumstances be operationalised in standing terms of reference for updates</w:t>
                      </w:r>
                      <w:r w:rsidR="00F733EB" w:rsidRPr="004824F0">
                        <w:t>?</w:t>
                      </w:r>
                    </w:p>
                  </w:txbxContent>
                </v:textbox>
                <w10:anchorlock/>
              </v:rect>
            </w:pict>
          </mc:Fallback>
        </mc:AlternateContent>
      </w:r>
    </w:p>
    <w:sectPr w:rsidR="00377F68" w:rsidSect="004F0684">
      <w:footerReference w:type="default" r:id="rId18"/>
      <w:pgSz w:w="11906" w:h="16838" w:code="9"/>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21F09" w14:textId="77777777" w:rsidR="0008459D" w:rsidRDefault="0008459D">
      <w:r>
        <w:separator/>
      </w:r>
    </w:p>
    <w:p w14:paraId="37BD5657" w14:textId="77777777" w:rsidR="0008459D" w:rsidRDefault="0008459D"/>
  </w:endnote>
  <w:endnote w:type="continuationSeparator" w:id="0">
    <w:p w14:paraId="000D9339" w14:textId="77777777" w:rsidR="0008459D" w:rsidRDefault="0008459D">
      <w:r>
        <w:continuationSeparator/>
      </w:r>
    </w:p>
    <w:p w14:paraId="23D59440" w14:textId="77777777" w:rsidR="0008459D" w:rsidRDefault="0008459D"/>
  </w:endnote>
  <w:endnote w:type="continuationNotice" w:id="1">
    <w:p w14:paraId="026E8421" w14:textId="77777777" w:rsidR="0008459D" w:rsidRDefault="0008459D">
      <w:pPr>
        <w:spacing w:before="0" w:line="240" w:lineRule="auto"/>
      </w:pPr>
    </w:p>
    <w:p w14:paraId="64CF8827" w14:textId="77777777" w:rsidR="0008459D" w:rsidRDefault="000845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altName w:val="Calibri"/>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E2305" w14:textId="7666131D" w:rsidR="00E4564D" w:rsidRDefault="00E4564D" w:rsidP="00D221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496B4" w14:textId="31EBF2D8" w:rsidR="00B80B50" w:rsidRDefault="008E230B" w:rsidP="008E230B">
    <w:pPr>
      <w:pStyle w:val="Foo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684187"/>
      <w:docPartObj>
        <w:docPartGallery w:val="Page Numbers (Bottom of Page)"/>
        <w:docPartUnique/>
      </w:docPartObj>
    </w:sdtPr>
    <w:sdtEndPr>
      <w:rPr>
        <w:noProof/>
      </w:rPr>
    </w:sdtEndPr>
    <w:sdtContent>
      <w:p w14:paraId="63EB4974" w14:textId="77777777" w:rsidR="005B6B61" w:rsidRDefault="005B6B61" w:rsidP="00D22166">
        <w:pPr>
          <w:pStyle w:val="Footer"/>
        </w:pPr>
        <w:r>
          <w:fldChar w:fldCharType="begin"/>
        </w:r>
        <w:r>
          <w:instrText xml:space="preserve"> PAGE   \* MERGEFORMAT </w:instrText>
        </w:r>
        <w:r>
          <w:fldChar w:fldCharType="separate"/>
        </w:r>
        <w:r>
          <w:rPr>
            <w:noProof/>
          </w:rPr>
          <w:t>2</w:t>
        </w:r>
        <w:r>
          <w:rPr>
            <w:noProof/>
          </w:rPr>
          <w:fldChar w:fldCharType="end"/>
        </w:r>
      </w:p>
    </w:sdtContent>
  </w:sdt>
  <w:p w14:paraId="39C6AF0D" w14:textId="77777777" w:rsidR="00C66676" w:rsidRDefault="00C666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96CBA" w14:textId="77777777" w:rsidR="0008459D" w:rsidRPr="001C1AC5" w:rsidRDefault="0008459D">
      <w:pPr>
        <w:rPr>
          <w:color w:val="ADD6EA"/>
        </w:rPr>
      </w:pPr>
      <w:r w:rsidRPr="001C1AC5">
        <w:rPr>
          <w:color w:val="ADD6EA"/>
        </w:rPr>
        <w:separator/>
      </w:r>
    </w:p>
    <w:p w14:paraId="5EFD0B10" w14:textId="77777777" w:rsidR="0008459D" w:rsidRDefault="0008459D"/>
  </w:footnote>
  <w:footnote w:type="continuationSeparator" w:id="0">
    <w:p w14:paraId="4F744BB7" w14:textId="77777777" w:rsidR="0008459D" w:rsidRDefault="0008459D">
      <w:r>
        <w:continuationSeparator/>
      </w:r>
    </w:p>
    <w:p w14:paraId="3B899940" w14:textId="77777777" w:rsidR="0008459D" w:rsidRDefault="0008459D"/>
  </w:footnote>
  <w:footnote w:type="continuationNotice" w:id="1">
    <w:p w14:paraId="4393CB2C" w14:textId="77777777" w:rsidR="0008459D" w:rsidRDefault="0008459D">
      <w:pPr>
        <w:spacing w:before="0" w:line="240" w:lineRule="auto"/>
      </w:pPr>
    </w:p>
    <w:p w14:paraId="17E63C24" w14:textId="77777777" w:rsidR="0008459D" w:rsidRDefault="0008459D"/>
  </w:footnote>
  <w:footnote w:id="2">
    <w:p w14:paraId="6CA0C0FA" w14:textId="0C391EB0" w:rsidR="0078303D" w:rsidRDefault="0078303D" w:rsidP="00E51410">
      <w:pPr>
        <w:pStyle w:val="FootnoteText"/>
      </w:pPr>
      <w:r>
        <w:rPr>
          <w:rStyle w:val="FootnoteReference"/>
        </w:rPr>
        <w:footnoteRef/>
      </w:r>
      <w:r>
        <w:t xml:space="preserve"> Updated data have included the size and composition of populations, budget revenues and expenditure, </w:t>
      </w:r>
      <w:r w:rsidR="002509DF">
        <w:t>revenue bases, data on use and cost of services, and Commonwealth payments.</w:t>
      </w:r>
    </w:p>
  </w:footnote>
  <w:footnote w:id="3">
    <w:p w14:paraId="39281700" w14:textId="65E36B32" w:rsidR="00D35904" w:rsidRDefault="00D35904" w:rsidP="00E51410">
      <w:pPr>
        <w:pStyle w:val="FootnoteText"/>
      </w:pPr>
      <w:r>
        <w:rPr>
          <w:rStyle w:val="FootnoteReference"/>
        </w:rPr>
        <w:footnoteRef/>
      </w:r>
      <w:r>
        <w:t xml:space="preserve"> </w:t>
      </w:r>
      <w:r w:rsidR="0090630D">
        <w:t>Terms of reference ask the Commission to provide relativities for distributing GST revenue in a</w:t>
      </w:r>
      <w:r w:rsidR="00EF0A15">
        <w:t xml:space="preserve"> future</w:t>
      </w:r>
      <w:r w:rsidR="0090630D">
        <w:t xml:space="preserve"> </w:t>
      </w:r>
      <w:r w:rsidR="007D6438">
        <w:t xml:space="preserve">financial </w:t>
      </w:r>
      <w:r w:rsidR="0090630D">
        <w:t xml:space="preserve">year (the </w:t>
      </w:r>
      <w:r w:rsidR="007D6438">
        <w:t xml:space="preserve">application </w:t>
      </w:r>
      <w:r w:rsidR="0090630D">
        <w:t>year</w:t>
      </w:r>
      <w:r w:rsidR="007D6438">
        <w:t>).</w:t>
      </w:r>
      <w:r w:rsidR="0090630D">
        <w:t xml:space="preserve"> </w:t>
      </w:r>
      <w:r w:rsidR="00212145">
        <w:t xml:space="preserve">In its </w:t>
      </w:r>
      <w:r w:rsidR="000F4A8C">
        <w:t>p</w:t>
      </w:r>
      <w:r w:rsidR="006E3D6B">
        <w:t xml:space="preserve">osition </w:t>
      </w:r>
      <w:r w:rsidR="000F4A8C">
        <w:t xml:space="preserve">paper </w:t>
      </w:r>
      <w:r w:rsidR="006E3D6B">
        <w:t xml:space="preserve">on </w:t>
      </w:r>
      <w:r w:rsidR="000F4A8C">
        <w:t xml:space="preserve">fiscal equalisation, supporting principles and assessment guidelines, the Commission </w:t>
      </w:r>
      <w:r w:rsidR="003B3A46">
        <w:t xml:space="preserve">said it would </w:t>
      </w:r>
      <w:r w:rsidR="003E0B93">
        <w:t xml:space="preserve">continue </w:t>
      </w:r>
      <w:r w:rsidR="003B3A46">
        <w:t xml:space="preserve">to </w:t>
      </w:r>
      <w:r w:rsidR="006A2267">
        <w:t xml:space="preserve">base its recommendations on </w:t>
      </w:r>
      <w:r w:rsidR="003B3A46">
        <w:t xml:space="preserve">a </w:t>
      </w:r>
      <w:r w:rsidR="00212145">
        <w:t xml:space="preserve">3-year lagged moving average </w:t>
      </w:r>
      <w:r w:rsidR="006A2267">
        <w:t xml:space="preserve">since this approach </w:t>
      </w:r>
      <w:r w:rsidR="00212145">
        <w:t>provide</w:t>
      </w:r>
      <w:r w:rsidR="006A2267">
        <w:t>d</w:t>
      </w:r>
      <w:r w:rsidR="00212145">
        <w:t xml:space="preserve"> an appropriate balance between contemporaneity, predictability and smoothing the </w:t>
      </w:r>
      <w:r w:rsidR="00E069E8">
        <w:t>impact of fiscal shocks.</w:t>
      </w:r>
    </w:p>
  </w:footnote>
  <w:footnote w:id="4">
    <w:p w14:paraId="75DE0101" w14:textId="72282CC6" w:rsidR="000128E4" w:rsidRPr="000128E4" w:rsidRDefault="000128E4" w:rsidP="00E51410">
      <w:pPr>
        <w:pStyle w:val="FootnoteText"/>
      </w:pPr>
      <w:r>
        <w:rPr>
          <w:rStyle w:val="FootnoteReference"/>
        </w:rPr>
        <w:footnoteRef/>
      </w:r>
      <w:r>
        <w:t xml:space="preserve"> Update terms of reference typically ask the Commission to use the same principles, </w:t>
      </w:r>
      <w:proofErr w:type="gramStart"/>
      <w:r>
        <w:t>categories</w:t>
      </w:r>
      <w:proofErr w:type="gramEnd"/>
      <w:r>
        <w:t xml:space="preserve"> and methods of assessment as the </w:t>
      </w:r>
      <w:r>
        <w:rPr>
          <w:i/>
          <w:iCs/>
        </w:rPr>
        <w:t>previous update</w:t>
      </w:r>
      <w:r>
        <w:t xml:space="preserve"> to accommodate the limited circumstances in which method changes have been made in </w:t>
      </w:r>
      <w:r w:rsidR="009E2BEA">
        <w:t>updates since the most recent review.</w:t>
      </w:r>
      <w:r w:rsidR="008709B6">
        <w:t xml:space="preserve"> These circumstances are set out in paragraphs 5 and 6.</w:t>
      </w:r>
    </w:p>
  </w:footnote>
  <w:footnote w:id="5">
    <w:p w14:paraId="28E796C5" w14:textId="0DE2A8B8" w:rsidR="003F6EF0" w:rsidRDefault="003F6EF0" w:rsidP="00E51410">
      <w:pPr>
        <w:pStyle w:val="FootnoteText"/>
      </w:pPr>
      <w:r>
        <w:rPr>
          <w:rStyle w:val="FootnoteReference"/>
        </w:rPr>
        <w:footnoteRef/>
      </w:r>
      <w:r>
        <w:t xml:space="preserve"> </w:t>
      </w:r>
      <w:r w:rsidR="00074C81">
        <w:t>The</w:t>
      </w:r>
      <w:r w:rsidR="00273914">
        <w:t xml:space="preserve"> </w:t>
      </w:r>
      <w:r w:rsidR="000F326A">
        <w:t>Honourable</w:t>
      </w:r>
      <w:r w:rsidR="00273914">
        <w:t xml:space="preserve"> Jim Chalmers MP</w:t>
      </w:r>
      <w:r w:rsidR="000F326A">
        <w:t xml:space="preserve">, </w:t>
      </w:r>
      <w:r w:rsidR="000F326A">
        <w:rPr>
          <w:i/>
          <w:iCs/>
        </w:rPr>
        <w:t>Terms of Reference for the 2023 Update of GST Revenue Sharing Relativities</w:t>
      </w:r>
      <w:r w:rsidR="000C0EC1">
        <w:rPr>
          <w:i/>
          <w:iCs/>
        </w:rPr>
        <w:t xml:space="preserve">: </w:t>
      </w:r>
      <w:r w:rsidR="00D85BAA">
        <w:rPr>
          <w:i/>
          <w:iCs/>
        </w:rPr>
        <w:t xml:space="preserve">Commonwealth Grants Commission </w:t>
      </w:r>
      <w:r w:rsidR="000C0EC1">
        <w:rPr>
          <w:i/>
          <w:iCs/>
        </w:rPr>
        <w:t>A</w:t>
      </w:r>
      <w:r w:rsidR="00D85BAA">
        <w:rPr>
          <w:i/>
          <w:iCs/>
        </w:rPr>
        <w:t>ct</w:t>
      </w:r>
      <w:r w:rsidR="000C0EC1">
        <w:rPr>
          <w:i/>
          <w:iCs/>
        </w:rPr>
        <w:t xml:space="preserve"> 1973</w:t>
      </w:r>
      <w:r w:rsidR="00A4226A">
        <w:rPr>
          <w:i/>
          <w:iCs/>
        </w:rPr>
        <w:t xml:space="preserve">, </w:t>
      </w:r>
      <w:r w:rsidR="00A4226A">
        <w:t xml:space="preserve">clause </w:t>
      </w:r>
      <w:r w:rsidR="002D2A32">
        <w:t>8(b)</w:t>
      </w:r>
      <w:r w:rsidR="000C0EC1">
        <w:rPr>
          <w:i/>
          <w:iCs/>
        </w:rPr>
        <w:t xml:space="preserve"> </w:t>
      </w:r>
      <w:r w:rsidR="000C0EC1">
        <w:t>[</w:t>
      </w:r>
      <w:r w:rsidR="00912654">
        <w:t xml:space="preserve">letter], The Department of the Treasury, </w:t>
      </w:r>
      <w:r w:rsidR="00A4226A">
        <w:t xml:space="preserve">Canberra, 2023. </w:t>
      </w:r>
      <w:r>
        <w:t>For example, in the 2023 Update the Commission made an adjustment to its assessment of wage costs to minimise any bias due to COVID-19 lockdowns.</w:t>
      </w:r>
    </w:p>
  </w:footnote>
  <w:footnote w:id="6">
    <w:p w14:paraId="58F07868" w14:textId="44D32B0E" w:rsidR="00886769" w:rsidRDefault="00886769" w:rsidP="00E51410">
      <w:pPr>
        <w:pStyle w:val="FootnoteText"/>
      </w:pPr>
      <w:r>
        <w:rPr>
          <w:rStyle w:val="FootnoteReference"/>
        </w:rPr>
        <w:footnoteRef/>
      </w:r>
      <w:r>
        <w:t xml:space="preserve"> </w:t>
      </w:r>
      <w:r w:rsidR="00882304">
        <w:rPr>
          <w:i/>
          <w:iCs/>
        </w:rPr>
        <w:t xml:space="preserve">2023 Terms of Reference, </w:t>
      </w:r>
      <w:r w:rsidR="00882304">
        <w:t xml:space="preserve">clause 10. </w:t>
      </w:r>
      <w:r>
        <w:t xml:space="preserve">For example, in the 2013 Update the Commission changed </w:t>
      </w:r>
      <w:r w:rsidR="00757CEE">
        <w:t>its treatment of Commonwealth payments for specialist disability services for older people in response to the Commonwealth assuming funding and policy responsibility for all aged care services</w:t>
      </w:r>
      <w:r w:rsidR="008A320C">
        <w:t xml:space="preserve"> under the National Partnership Agreement on Transition Responsibilities for Aged Care and Disability Services.</w:t>
      </w:r>
    </w:p>
  </w:footnote>
  <w:footnote w:id="7">
    <w:p w14:paraId="31AF270F" w14:textId="790DC9FA" w:rsidR="008A320C" w:rsidRDefault="008A320C" w:rsidP="00E51410">
      <w:pPr>
        <w:pStyle w:val="FootnoteText"/>
      </w:pPr>
      <w:r>
        <w:rPr>
          <w:rStyle w:val="FootnoteReference"/>
        </w:rPr>
        <w:footnoteRef/>
      </w:r>
      <w:r>
        <w:t xml:space="preserve"> For example, terms of reference for the 2011 Update</w:t>
      </w:r>
      <w:r w:rsidR="00171E6C">
        <w:t xml:space="preserve"> asked the Commission not to move iron ore fines between mineral groups in its mining revenue assessment in response to removal of a concessional royalty rate by Western Australia. Terms of reference for the 2005 Update asked the Commission to review its assessment of the Northern Territory’s debt charges and depreciation needs.</w:t>
      </w:r>
    </w:p>
  </w:footnote>
  <w:footnote w:id="8">
    <w:p w14:paraId="545622E4" w14:textId="04698BB7" w:rsidR="000572B8" w:rsidRDefault="000572B8" w:rsidP="00E51410">
      <w:pPr>
        <w:pStyle w:val="FootnoteText"/>
      </w:pPr>
      <w:r>
        <w:rPr>
          <w:rStyle w:val="FootnoteReference"/>
        </w:rPr>
        <w:footnoteRef/>
      </w:r>
      <w:r>
        <w:t xml:space="preserve"> Another example is the capacity to change mineral groups in the 2020 Review mining revenue assessment in response to changes in value of production.</w:t>
      </w:r>
    </w:p>
  </w:footnote>
  <w:footnote w:id="9">
    <w:p w14:paraId="3E46EA13" w14:textId="77777777" w:rsidR="00655915" w:rsidRDefault="00655915" w:rsidP="00E51410">
      <w:pPr>
        <w:pStyle w:val="FootnoteText"/>
      </w:pPr>
      <w:r>
        <w:rPr>
          <w:rStyle w:val="FootnoteReference"/>
        </w:rPr>
        <w:footnoteRef/>
      </w:r>
      <w:r>
        <w:t xml:space="preserve"> New South </w:t>
      </w:r>
      <w:proofErr w:type="spellStart"/>
      <w:r>
        <w:t>Wales’</w:t>
      </w:r>
      <w:proofErr w:type="spellEnd"/>
      <w:r>
        <w:t xml:space="preserve"> proposed property tax reform did not proceed in its original form.</w:t>
      </w:r>
    </w:p>
  </w:footnote>
  <w:footnote w:id="10">
    <w:p w14:paraId="48B035FF" w14:textId="415F63DE" w:rsidR="00D14027" w:rsidRDefault="00D14027" w:rsidP="00E51410">
      <w:pPr>
        <w:pStyle w:val="FootnoteText"/>
      </w:pPr>
      <w:r>
        <w:rPr>
          <w:rStyle w:val="FootnoteReference"/>
        </w:rPr>
        <w:footnoteRef/>
      </w:r>
      <w:r>
        <w:t xml:space="preserve"> </w:t>
      </w:r>
      <w:r w:rsidR="000A202C">
        <w:t xml:space="preserve">Policy neutrality implies that a state’s policy choices should not directly influence its GST share, and that the Commission’s assessments should not create incentives or disincentives for a state to </w:t>
      </w:r>
      <w:r w:rsidR="009E2051">
        <w:t>choose one policy over another.</w:t>
      </w:r>
    </w:p>
  </w:footnote>
  <w:footnote w:id="11">
    <w:p w14:paraId="1DA2EBE8" w14:textId="5D6160CC" w:rsidR="00E70EF8" w:rsidRDefault="00E70EF8" w:rsidP="00E51410">
      <w:pPr>
        <w:pStyle w:val="FootnoteText"/>
      </w:pPr>
      <w:r>
        <w:rPr>
          <w:rStyle w:val="FootnoteReference"/>
        </w:rPr>
        <w:footnoteRef/>
      </w:r>
      <w:r>
        <w:t xml:space="preserve"> </w:t>
      </w:r>
      <w:r w:rsidR="003960F3" w:rsidRPr="00691E80">
        <w:t xml:space="preserve">In this context, a </w:t>
      </w:r>
      <w:r w:rsidRPr="00691E80">
        <w:t>material</w:t>
      </w:r>
      <w:r w:rsidR="0047723A" w:rsidRPr="00691E80">
        <w:t xml:space="preserve">ity threshold </w:t>
      </w:r>
      <w:r w:rsidR="003960F3" w:rsidRPr="00691E80">
        <w:t xml:space="preserve">was </w:t>
      </w:r>
      <w:r w:rsidR="00265BE8" w:rsidRPr="00691E80">
        <w:t>proposed as</w:t>
      </w:r>
      <w:r w:rsidR="003960F3" w:rsidRPr="00691E80">
        <w:t xml:space="preserve"> </w:t>
      </w:r>
      <w:r w:rsidR="0047723A" w:rsidRPr="00691E80">
        <w:t xml:space="preserve">a ‘trigger’ for </w:t>
      </w:r>
      <w:r w:rsidR="00B3018C" w:rsidRPr="00691E80">
        <w:t xml:space="preserve">determining </w:t>
      </w:r>
      <w:r w:rsidR="00400055">
        <w:t xml:space="preserve">if </w:t>
      </w:r>
      <w:r w:rsidR="00B3018C" w:rsidRPr="00691E80">
        <w:t xml:space="preserve">an event </w:t>
      </w:r>
      <w:r w:rsidR="0091304E" w:rsidRPr="00691E80">
        <w:t xml:space="preserve">was </w:t>
      </w:r>
      <w:r w:rsidR="00363981" w:rsidRPr="00691E80">
        <w:t xml:space="preserve">large </w:t>
      </w:r>
      <w:r w:rsidR="006F7939" w:rsidRPr="00691E80">
        <w:t xml:space="preserve">enough to </w:t>
      </w:r>
      <w:r w:rsidR="00A111AA" w:rsidRPr="00691E80">
        <w:t xml:space="preserve">investigate </w:t>
      </w:r>
      <w:r w:rsidR="002B2FD6">
        <w:t>further</w:t>
      </w:r>
      <w:r w:rsidR="00A111AA" w:rsidRPr="00691E80">
        <w:t>.</w:t>
      </w:r>
      <w:r w:rsidR="006F7939" w:rsidRPr="00691E80">
        <w:t xml:space="preserve"> </w:t>
      </w:r>
      <w:r w:rsidR="00A67E22" w:rsidRPr="00691E80">
        <w:t xml:space="preserve">This </w:t>
      </w:r>
      <w:r w:rsidR="00265BE8" w:rsidRPr="00691E80">
        <w:t>i</w:t>
      </w:r>
      <w:r w:rsidR="00A67E22" w:rsidRPr="00691E80">
        <w:t xml:space="preserve">s </w:t>
      </w:r>
      <w:r w:rsidR="00A111AA" w:rsidRPr="00691E80">
        <w:t>separate to the existing materiality thresholds</w:t>
      </w:r>
      <w:r w:rsidR="0010184D" w:rsidRPr="00691E80">
        <w:t>,</w:t>
      </w:r>
      <w:r w:rsidR="00A111AA" w:rsidRPr="00691E80">
        <w:t xml:space="preserve"> </w:t>
      </w:r>
      <w:r w:rsidR="003C34D5">
        <w:t>which</w:t>
      </w:r>
      <w:r w:rsidR="003C34D5" w:rsidRPr="00691E80">
        <w:t xml:space="preserve"> </w:t>
      </w:r>
      <w:r w:rsidR="001B73A3" w:rsidRPr="00691E80">
        <w:t>would be applied</w:t>
      </w:r>
      <w:r w:rsidR="0010184D" w:rsidRPr="00691E80">
        <w:t xml:space="preserve"> as part of the assessment guidelines</w:t>
      </w:r>
      <w:r w:rsidR="001B73A3" w:rsidRPr="00691E80">
        <w:t xml:space="preserve"> </w:t>
      </w:r>
      <w:r w:rsidR="00A610B8" w:rsidRPr="00691E80">
        <w:t>to any</w:t>
      </w:r>
      <w:r w:rsidR="0010184D" w:rsidRPr="00691E80">
        <w:t xml:space="preserve"> alternative methods</w:t>
      </w:r>
      <w:r w:rsidR="00A610B8" w:rsidRPr="00691E80">
        <w:t xml:space="preserve"> being considered</w:t>
      </w:r>
      <w:r w:rsidR="0010184D" w:rsidRPr="00691E80">
        <w:t>,</w:t>
      </w:r>
      <w:r w:rsidR="001B73A3" w:rsidRPr="00691E80">
        <w:t xml:space="preserve"> </w:t>
      </w:r>
      <w:r w:rsidR="0010184D" w:rsidRPr="00691E80">
        <w:t xml:space="preserve">as </w:t>
      </w:r>
      <w:r w:rsidR="001B73A3" w:rsidRPr="00691E80">
        <w:t xml:space="preserve">outlined </w:t>
      </w:r>
      <w:r w:rsidR="008E5DBD" w:rsidRPr="00691E80">
        <w:t xml:space="preserve">in the </w:t>
      </w:r>
      <w:r w:rsidR="00A67E22" w:rsidRPr="00691E80">
        <w:t xml:space="preserve">subsequent </w:t>
      </w:r>
      <w:r w:rsidR="008E5DBD" w:rsidRPr="00691E80">
        <w:t>section ‘How could the Commission implement a change in method</w:t>
      </w:r>
      <w:r w:rsidR="00A67E22" w:rsidRPr="00691E80">
        <w:t>?</w:t>
      </w:r>
      <w:r w:rsidR="008E5DBD" w:rsidRPr="00691E80">
        <w:t>’</w:t>
      </w:r>
      <w:r>
        <w:t xml:space="preserve"> </w:t>
      </w:r>
    </w:p>
  </w:footnote>
  <w:footnote w:id="12">
    <w:p w14:paraId="03FB1B5A" w14:textId="77777777" w:rsidR="00906F7D" w:rsidRDefault="00906F7D" w:rsidP="00E51410">
      <w:pPr>
        <w:pStyle w:val="FootnoteText"/>
      </w:pPr>
      <w:r>
        <w:rPr>
          <w:rStyle w:val="FootnoteReference"/>
        </w:rPr>
        <w:footnoteRef/>
      </w:r>
      <w:r>
        <w:t xml:space="preserve"> The change was suggested by the Commission in its 1988 Review and adopted by the Premiers’ Conference on 12 May 1988.</w:t>
      </w:r>
    </w:p>
  </w:footnote>
  <w:footnote w:id="13">
    <w:p w14:paraId="27BEFBCC" w14:textId="6561CA98" w:rsidR="006C4FCE" w:rsidRDefault="006C4FCE" w:rsidP="00E51410">
      <w:pPr>
        <w:pStyle w:val="FootnoteText"/>
      </w:pPr>
      <w:r>
        <w:rPr>
          <w:rStyle w:val="FootnoteReference"/>
        </w:rPr>
        <w:footnoteRef/>
      </w:r>
      <w:r>
        <w:t xml:space="preserve"> </w:t>
      </w:r>
      <w:r w:rsidR="00CB18B2">
        <w:t xml:space="preserve">See Commission </w:t>
      </w:r>
      <w:hyperlink r:id="rId1" w:history="1">
        <w:r w:rsidR="00CB18B2" w:rsidRPr="00601B5E">
          <w:rPr>
            <w:rStyle w:val="Hyperlink"/>
          </w:rPr>
          <w:t>position paper on fiscal equalisation, supporting principles and assessment guidelines</w:t>
        </w:r>
      </w:hyperlink>
      <w:r w:rsidR="00CB18B2">
        <w:t>.</w:t>
      </w:r>
    </w:p>
  </w:footnote>
  <w:footnote w:id="14">
    <w:p w14:paraId="2529966C" w14:textId="03C37786" w:rsidR="00CB18B2" w:rsidRDefault="00CB18B2" w:rsidP="00E51410">
      <w:pPr>
        <w:pStyle w:val="FootnoteText"/>
      </w:pPr>
      <w:r>
        <w:rPr>
          <w:rStyle w:val="FootnoteReference"/>
        </w:rPr>
        <w:footnoteRef/>
      </w:r>
      <w:r>
        <w:t xml:space="preserve"> </w:t>
      </w:r>
      <w:r w:rsidR="00270269">
        <w:t xml:space="preserve">In the 2025 Review, </w:t>
      </w:r>
      <w:r w:rsidR="00137E80">
        <w:t xml:space="preserve">a revenue or expense driver </w:t>
      </w:r>
      <w:r w:rsidR="00270269">
        <w:t xml:space="preserve">is material </w:t>
      </w:r>
      <w:r w:rsidR="002765A0">
        <w:t xml:space="preserve">if it </w:t>
      </w:r>
      <w:r w:rsidR="0061371C">
        <w:t>redistribute</w:t>
      </w:r>
      <w:r w:rsidR="002765A0">
        <w:t>s</w:t>
      </w:r>
      <w:r w:rsidR="0061371C">
        <w:t xml:space="preserve"> </w:t>
      </w:r>
      <w:r w:rsidR="002765A0">
        <w:t xml:space="preserve">more than </w:t>
      </w:r>
      <w:r w:rsidR="00137E80">
        <w:t>$40 per capita</w:t>
      </w:r>
      <w:r w:rsidR="0061371C">
        <w:t xml:space="preserve"> </w:t>
      </w:r>
      <w:r w:rsidR="002765A0">
        <w:t xml:space="preserve">for any state </w:t>
      </w:r>
      <w:r w:rsidR="0061371C">
        <w:t>compared to an equal per capita assessment.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A93D5" w14:textId="159BBE07" w:rsidR="00A5102B" w:rsidRDefault="00A5102B" w:rsidP="003A04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C03A3A"/>
    <w:multiLevelType w:val="multilevel"/>
    <w:tmpl w:val="A310237C"/>
    <w:numStyleLink w:val="CGCConsultQuestion"/>
  </w:abstractNum>
  <w:abstractNum w:abstractNumId="2" w15:restartNumberingAfterBreak="0">
    <w:nsid w:val="0F2D71BA"/>
    <w:multiLevelType w:val="hybridMultilevel"/>
    <w:tmpl w:val="5D88B44C"/>
    <w:lvl w:ilvl="0" w:tplc="389064B4">
      <w:start w:val="1"/>
      <w:numFmt w:val="decimal"/>
      <w:lvlText w:val="%1"/>
      <w:lvlJc w:val="left"/>
      <w:pPr>
        <w:ind w:left="360" w:hanging="360"/>
      </w:pPr>
      <w:rPr>
        <w:rFonts w:ascii="Open Sans Light" w:hAnsi="Open Sans Light" w:hint="default"/>
        <w:b w:val="0"/>
        <w:i w:val="0"/>
        <w:caps w:val="0"/>
        <w:strike w:val="0"/>
        <w:dstrike w:val="0"/>
        <w:vanish w:val="0"/>
        <w:color w:val="000000" w:themeColor="text1"/>
        <w:sz w:val="20"/>
        <w:vertAlign w:val="baseline"/>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53D7BB4"/>
    <w:multiLevelType w:val="multilevel"/>
    <w:tmpl w:val="254084B6"/>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sz w:val="20"/>
        <w:szCs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5BF05D3"/>
    <w:multiLevelType w:val="hybridMultilevel"/>
    <w:tmpl w:val="970C0F1A"/>
    <w:lvl w:ilvl="0" w:tplc="034498D4">
      <w:start w:val="1"/>
      <w:numFmt w:val="bullet"/>
      <w:pStyle w:val="CGCBullet2"/>
      <w:lvlText w:val=""/>
      <w:lvlJc w:val="left"/>
      <w:pPr>
        <w:ind w:left="1211" w:hanging="360"/>
      </w:pPr>
      <w:rPr>
        <w:rFonts w:ascii="Symbol" w:hAnsi="Symbol" w:hint="default"/>
        <w:b/>
        <w:color w:val="63646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E71B9C"/>
    <w:multiLevelType w:val="hybridMultilevel"/>
    <w:tmpl w:val="7110E312"/>
    <w:lvl w:ilvl="0" w:tplc="DB96A0AC">
      <w:start w:val="1"/>
      <w:numFmt w:val="bullet"/>
      <w:pStyle w:val="CGC2025Bullet1"/>
      <w:lvlText w:val=""/>
      <w:lvlJc w:val="left"/>
      <w:pPr>
        <w:ind w:left="927" w:hanging="360"/>
      </w:pPr>
      <w:rPr>
        <w:rFonts w:ascii="Symbol" w:hAnsi="Symbol" w:hint="default"/>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7" w15:restartNumberingAfterBreak="0">
    <w:nsid w:val="2C8A637F"/>
    <w:multiLevelType w:val="hybridMultilevel"/>
    <w:tmpl w:val="E2F6ADC4"/>
    <w:lvl w:ilvl="0" w:tplc="BF2462A0">
      <w:start w:val="1"/>
      <w:numFmt w:val="decimal"/>
      <w:pStyle w:val="CGC2025Questionsnumbers2"/>
      <w:lvlText w:val="Q%1."/>
      <w:lvlJc w:val="left"/>
      <w:pPr>
        <w:ind w:left="720" w:hanging="360"/>
      </w:pPr>
      <w:rPr>
        <w:rFonts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05A2F29"/>
    <w:multiLevelType w:val="hybridMultilevel"/>
    <w:tmpl w:val="AF086F92"/>
    <w:lvl w:ilvl="0" w:tplc="A61AAA14">
      <w:start w:val="1"/>
      <w:numFmt w:val="decimal"/>
      <w:pStyle w:val="CGCParaNumber"/>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4A75B4"/>
    <w:multiLevelType w:val="multilevel"/>
    <w:tmpl w:val="CCB4984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4511CFA"/>
    <w:multiLevelType w:val="hybridMultilevel"/>
    <w:tmpl w:val="68BC51BA"/>
    <w:lvl w:ilvl="0" w:tplc="A4FE0E92">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E1E2A55"/>
    <w:multiLevelType w:val="multilevel"/>
    <w:tmpl w:val="8C78535C"/>
    <w:lvl w:ilvl="0">
      <w:start w:val="1"/>
      <w:numFmt w:val="decimal"/>
      <w:pStyle w:val="CGC2025QuestionNumbers"/>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E974B00"/>
    <w:multiLevelType w:val="multilevel"/>
    <w:tmpl w:val="A310237C"/>
    <w:numStyleLink w:val="CGCConsultQuestion"/>
  </w:abstractNum>
  <w:abstractNum w:abstractNumId="14" w15:restartNumberingAfterBreak="0">
    <w:nsid w:val="500F1895"/>
    <w:multiLevelType w:val="multilevel"/>
    <w:tmpl w:val="A310237C"/>
    <w:numStyleLink w:val="CGCConsultQuestion"/>
  </w:abstractNum>
  <w:abstractNum w:abstractNumId="15"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16"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7"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49357354">
    <w:abstractNumId w:val="6"/>
  </w:num>
  <w:num w:numId="2" w16cid:durableId="1003897054">
    <w:abstractNumId w:val="17"/>
  </w:num>
  <w:num w:numId="3" w16cid:durableId="1334529044">
    <w:abstractNumId w:val="5"/>
  </w:num>
  <w:num w:numId="4" w16cid:durableId="1514761234">
    <w:abstractNumId w:val="4"/>
  </w:num>
  <w:num w:numId="5" w16cid:durableId="920797300">
    <w:abstractNumId w:val="0"/>
  </w:num>
  <w:num w:numId="6" w16cid:durableId="1807814447">
    <w:abstractNumId w:val="15"/>
  </w:num>
  <w:num w:numId="7" w16cid:durableId="801770153">
    <w:abstractNumId w:val="8"/>
  </w:num>
  <w:num w:numId="8" w16cid:durableId="1737627722">
    <w:abstractNumId w:val="16"/>
  </w:num>
  <w:num w:numId="9" w16cid:durableId="176697617">
    <w:abstractNumId w:val="3"/>
  </w:num>
  <w:num w:numId="10" w16cid:durableId="1458977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9625981">
    <w:abstractNumId w:val="10"/>
  </w:num>
  <w:num w:numId="12" w16cid:durableId="1771046321">
    <w:abstractNumId w:val="0"/>
    <w:lvlOverride w:ilvl="0">
      <w:startOverride w:val="1"/>
    </w:lvlOverride>
  </w:num>
  <w:num w:numId="13" w16cid:durableId="2076128190">
    <w:abstractNumId w:val="2"/>
  </w:num>
  <w:num w:numId="14" w16cid:durableId="146821968">
    <w:abstractNumId w:val="2"/>
    <w:lvlOverride w:ilvl="0">
      <w:startOverride w:val="1"/>
    </w:lvlOverride>
  </w:num>
  <w:num w:numId="15" w16cid:durableId="750010158">
    <w:abstractNumId w:val="3"/>
  </w:num>
  <w:num w:numId="16" w16cid:durableId="1765958258">
    <w:abstractNumId w:val="3"/>
  </w:num>
  <w:num w:numId="17" w16cid:durableId="8615539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8870352">
    <w:abstractNumId w:val="3"/>
  </w:num>
  <w:num w:numId="19" w16cid:durableId="1018392761">
    <w:abstractNumId w:val="3"/>
  </w:num>
  <w:num w:numId="20" w16cid:durableId="1456800917">
    <w:abstractNumId w:val="3"/>
  </w:num>
  <w:num w:numId="21" w16cid:durableId="1829638297">
    <w:abstractNumId w:val="3"/>
  </w:num>
  <w:num w:numId="22" w16cid:durableId="1371864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8457137">
    <w:abstractNumId w:val="3"/>
  </w:num>
  <w:num w:numId="24" w16cid:durableId="401173516">
    <w:abstractNumId w:val="3"/>
  </w:num>
  <w:num w:numId="25" w16cid:durableId="1260065371">
    <w:abstractNumId w:val="3"/>
  </w:num>
  <w:num w:numId="26" w16cid:durableId="2126151283">
    <w:abstractNumId w:val="3"/>
  </w:num>
  <w:num w:numId="27" w16cid:durableId="754130895">
    <w:abstractNumId w:val="3"/>
  </w:num>
  <w:num w:numId="28" w16cid:durableId="181431780">
    <w:abstractNumId w:val="3"/>
  </w:num>
  <w:num w:numId="29" w16cid:durableId="1613199100">
    <w:abstractNumId w:val="3"/>
  </w:num>
  <w:num w:numId="30" w16cid:durableId="222909449">
    <w:abstractNumId w:val="16"/>
  </w:num>
  <w:num w:numId="31" w16cid:durableId="893783368">
    <w:abstractNumId w:val="16"/>
  </w:num>
  <w:num w:numId="32" w16cid:durableId="317272699">
    <w:abstractNumId w:val="3"/>
  </w:num>
  <w:num w:numId="33" w16cid:durableId="1927374591">
    <w:abstractNumId w:val="8"/>
    <w:lvlOverride w:ilvl="0">
      <w:startOverride w:val="1"/>
    </w:lvlOverride>
  </w:num>
  <w:num w:numId="34" w16cid:durableId="62026035">
    <w:abstractNumId w:val="3"/>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07537804">
    <w:abstractNumId w:val="3"/>
    <w:lvlOverride w:ilvl="0">
      <w:startOverride w:val="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01261251">
    <w:abstractNumId w:val="3"/>
    <w:lvlOverride w:ilvl="0">
      <w:startOverride w:val="4"/>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08111535">
    <w:abstractNumId w:val="11"/>
  </w:num>
  <w:num w:numId="38" w16cid:durableId="2111199834">
    <w:abstractNumId w:val="1"/>
  </w:num>
  <w:num w:numId="39" w16cid:durableId="2056999759">
    <w:abstractNumId w:val="14"/>
  </w:num>
  <w:num w:numId="40" w16cid:durableId="2080126907">
    <w:abstractNumId w:val="12"/>
  </w:num>
  <w:num w:numId="41" w16cid:durableId="820391670">
    <w:abstractNumId w:val="13"/>
  </w:num>
  <w:num w:numId="42" w16cid:durableId="58332428">
    <w:abstractNumId w:val="7"/>
  </w:num>
  <w:num w:numId="43" w16cid:durableId="112862139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02B"/>
    <w:rsid w:val="00000AB2"/>
    <w:rsid w:val="00000C9F"/>
    <w:rsid w:val="00001078"/>
    <w:rsid w:val="000014F2"/>
    <w:rsid w:val="00001882"/>
    <w:rsid w:val="000019C0"/>
    <w:rsid w:val="00001D6F"/>
    <w:rsid w:val="00001DA2"/>
    <w:rsid w:val="00001E8B"/>
    <w:rsid w:val="00001F76"/>
    <w:rsid w:val="00002144"/>
    <w:rsid w:val="00002356"/>
    <w:rsid w:val="000025E6"/>
    <w:rsid w:val="00002923"/>
    <w:rsid w:val="00002F86"/>
    <w:rsid w:val="000032B9"/>
    <w:rsid w:val="000036D8"/>
    <w:rsid w:val="000042F1"/>
    <w:rsid w:val="000043F9"/>
    <w:rsid w:val="00004719"/>
    <w:rsid w:val="0000485A"/>
    <w:rsid w:val="00004C67"/>
    <w:rsid w:val="000053F8"/>
    <w:rsid w:val="00005EEE"/>
    <w:rsid w:val="0000618C"/>
    <w:rsid w:val="0000648D"/>
    <w:rsid w:val="00006C9A"/>
    <w:rsid w:val="00006E30"/>
    <w:rsid w:val="00006F3D"/>
    <w:rsid w:val="00007899"/>
    <w:rsid w:val="00007AB8"/>
    <w:rsid w:val="00007FD5"/>
    <w:rsid w:val="000103ED"/>
    <w:rsid w:val="000105A1"/>
    <w:rsid w:val="00010711"/>
    <w:rsid w:val="00010B75"/>
    <w:rsid w:val="00010CEC"/>
    <w:rsid w:val="00010F5B"/>
    <w:rsid w:val="00011BB3"/>
    <w:rsid w:val="00011C73"/>
    <w:rsid w:val="00011D1A"/>
    <w:rsid w:val="00011DA8"/>
    <w:rsid w:val="00011F7D"/>
    <w:rsid w:val="00012032"/>
    <w:rsid w:val="000120A6"/>
    <w:rsid w:val="0001218F"/>
    <w:rsid w:val="000128E4"/>
    <w:rsid w:val="00012AC0"/>
    <w:rsid w:val="00012B67"/>
    <w:rsid w:val="00012C74"/>
    <w:rsid w:val="00013B63"/>
    <w:rsid w:val="000141E3"/>
    <w:rsid w:val="00014322"/>
    <w:rsid w:val="0001441E"/>
    <w:rsid w:val="00014864"/>
    <w:rsid w:val="000148C5"/>
    <w:rsid w:val="0001491F"/>
    <w:rsid w:val="00014CB0"/>
    <w:rsid w:val="000150BF"/>
    <w:rsid w:val="00015283"/>
    <w:rsid w:val="00015500"/>
    <w:rsid w:val="000156B2"/>
    <w:rsid w:val="00015818"/>
    <w:rsid w:val="00015A97"/>
    <w:rsid w:val="00015C57"/>
    <w:rsid w:val="00015D0B"/>
    <w:rsid w:val="000162E7"/>
    <w:rsid w:val="00016925"/>
    <w:rsid w:val="0001698B"/>
    <w:rsid w:val="00016C62"/>
    <w:rsid w:val="00016FE0"/>
    <w:rsid w:val="00016FE9"/>
    <w:rsid w:val="00017640"/>
    <w:rsid w:val="000176D7"/>
    <w:rsid w:val="0001770B"/>
    <w:rsid w:val="000178EF"/>
    <w:rsid w:val="00017E5B"/>
    <w:rsid w:val="00017EB6"/>
    <w:rsid w:val="000200A1"/>
    <w:rsid w:val="0002041C"/>
    <w:rsid w:val="000204C9"/>
    <w:rsid w:val="00020799"/>
    <w:rsid w:val="00020D21"/>
    <w:rsid w:val="00020EA3"/>
    <w:rsid w:val="000216E6"/>
    <w:rsid w:val="00021727"/>
    <w:rsid w:val="00021827"/>
    <w:rsid w:val="00021C7A"/>
    <w:rsid w:val="00021E88"/>
    <w:rsid w:val="00022A4E"/>
    <w:rsid w:val="00022C1B"/>
    <w:rsid w:val="00022CE0"/>
    <w:rsid w:val="00022EA9"/>
    <w:rsid w:val="00023018"/>
    <w:rsid w:val="00023068"/>
    <w:rsid w:val="00023137"/>
    <w:rsid w:val="00023B03"/>
    <w:rsid w:val="00023BDB"/>
    <w:rsid w:val="00024069"/>
    <w:rsid w:val="00024517"/>
    <w:rsid w:val="000246BA"/>
    <w:rsid w:val="000246EB"/>
    <w:rsid w:val="00024745"/>
    <w:rsid w:val="00024A4B"/>
    <w:rsid w:val="00024CD0"/>
    <w:rsid w:val="00024D5F"/>
    <w:rsid w:val="000251CC"/>
    <w:rsid w:val="00025242"/>
    <w:rsid w:val="00025B1F"/>
    <w:rsid w:val="00025CB3"/>
    <w:rsid w:val="00025E94"/>
    <w:rsid w:val="000265A4"/>
    <w:rsid w:val="00026896"/>
    <w:rsid w:val="000268E0"/>
    <w:rsid w:val="00026A1A"/>
    <w:rsid w:val="00026AD6"/>
    <w:rsid w:val="00026E43"/>
    <w:rsid w:val="00026E62"/>
    <w:rsid w:val="00026E7B"/>
    <w:rsid w:val="000273C6"/>
    <w:rsid w:val="000274F7"/>
    <w:rsid w:val="00027557"/>
    <w:rsid w:val="00027ABE"/>
    <w:rsid w:val="00030205"/>
    <w:rsid w:val="000303F4"/>
    <w:rsid w:val="00030516"/>
    <w:rsid w:val="00030595"/>
    <w:rsid w:val="00030629"/>
    <w:rsid w:val="00030E66"/>
    <w:rsid w:val="00031648"/>
    <w:rsid w:val="00031AFE"/>
    <w:rsid w:val="00031B76"/>
    <w:rsid w:val="00031CF4"/>
    <w:rsid w:val="00032318"/>
    <w:rsid w:val="00032544"/>
    <w:rsid w:val="000326F5"/>
    <w:rsid w:val="000327F7"/>
    <w:rsid w:val="00032856"/>
    <w:rsid w:val="000328A8"/>
    <w:rsid w:val="00032F41"/>
    <w:rsid w:val="00033347"/>
    <w:rsid w:val="000335BE"/>
    <w:rsid w:val="000338C9"/>
    <w:rsid w:val="00033A71"/>
    <w:rsid w:val="00033C0D"/>
    <w:rsid w:val="00033D34"/>
    <w:rsid w:val="0003409C"/>
    <w:rsid w:val="00034216"/>
    <w:rsid w:val="000343A8"/>
    <w:rsid w:val="000344F8"/>
    <w:rsid w:val="00034622"/>
    <w:rsid w:val="00034916"/>
    <w:rsid w:val="00034DBB"/>
    <w:rsid w:val="00034F08"/>
    <w:rsid w:val="000355D9"/>
    <w:rsid w:val="000356DE"/>
    <w:rsid w:val="000363C5"/>
    <w:rsid w:val="000364E9"/>
    <w:rsid w:val="00036C51"/>
    <w:rsid w:val="00036F1C"/>
    <w:rsid w:val="000370C8"/>
    <w:rsid w:val="000372BA"/>
    <w:rsid w:val="00040135"/>
    <w:rsid w:val="00040571"/>
    <w:rsid w:val="00040601"/>
    <w:rsid w:val="00040CCA"/>
    <w:rsid w:val="00040D48"/>
    <w:rsid w:val="000410C8"/>
    <w:rsid w:val="0004123E"/>
    <w:rsid w:val="00041299"/>
    <w:rsid w:val="00041748"/>
    <w:rsid w:val="00041E1B"/>
    <w:rsid w:val="00041E84"/>
    <w:rsid w:val="00042368"/>
    <w:rsid w:val="000424EA"/>
    <w:rsid w:val="0004258C"/>
    <w:rsid w:val="00042A65"/>
    <w:rsid w:val="00042CD2"/>
    <w:rsid w:val="0004364D"/>
    <w:rsid w:val="00043B5D"/>
    <w:rsid w:val="00043CFE"/>
    <w:rsid w:val="000442AA"/>
    <w:rsid w:val="00044479"/>
    <w:rsid w:val="0004456B"/>
    <w:rsid w:val="00044684"/>
    <w:rsid w:val="000451DA"/>
    <w:rsid w:val="0004569D"/>
    <w:rsid w:val="00045C11"/>
    <w:rsid w:val="00045F82"/>
    <w:rsid w:val="000461A5"/>
    <w:rsid w:val="00046397"/>
    <w:rsid w:val="000465BD"/>
    <w:rsid w:val="00046859"/>
    <w:rsid w:val="00046B06"/>
    <w:rsid w:val="000470A2"/>
    <w:rsid w:val="00047690"/>
    <w:rsid w:val="00047856"/>
    <w:rsid w:val="00047951"/>
    <w:rsid w:val="00047AB0"/>
    <w:rsid w:val="00047AC6"/>
    <w:rsid w:val="00047D9A"/>
    <w:rsid w:val="00047DF1"/>
    <w:rsid w:val="00047E5A"/>
    <w:rsid w:val="0005017B"/>
    <w:rsid w:val="000508D3"/>
    <w:rsid w:val="00051114"/>
    <w:rsid w:val="00051B92"/>
    <w:rsid w:val="00051F3C"/>
    <w:rsid w:val="000525F5"/>
    <w:rsid w:val="00052DA0"/>
    <w:rsid w:val="0005329B"/>
    <w:rsid w:val="00053480"/>
    <w:rsid w:val="00053512"/>
    <w:rsid w:val="00053581"/>
    <w:rsid w:val="0005377C"/>
    <w:rsid w:val="0005381C"/>
    <w:rsid w:val="00053C36"/>
    <w:rsid w:val="00053F80"/>
    <w:rsid w:val="000540CC"/>
    <w:rsid w:val="0005410D"/>
    <w:rsid w:val="00054309"/>
    <w:rsid w:val="00054311"/>
    <w:rsid w:val="0005450F"/>
    <w:rsid w:val="0005451C"/>
    <w:rsid w:val="000554BF"/>
    <w:rsid w:val="000555DB"/>
    <w:rsid w:val="00055A2D"/>
    <w:rsid w:val="00056371"/>
    <w:rsid w:val="00056373"/>
    <w:rsid w:val="000569CD"/>
    <w:rsid w:val="00056E89"/>
    <w:rsid w:val="000572B8"/>
    <w:rsid w:val="00057762"/>
    <w:rsid w:val="00057AED"/>
    <w:rsid w:val="00057D13"/>
    <w:rsid w:val="000604C7"/>
    <w:rsid w:val="0006050F"/>
    <w:rsid w:val="0006061C"/>
    <w:rsid w:val="000607C2"/>
    <w:rsid w:val="00060A59"/>
    <w:rsid w:val="00060CA5"/>
    <w:rsid w:val="0006104A"/>
    <w:rsid w:val="00061111"/>
    <w:rsid w:val="00061233"/>
    <w:rsid w:val="00061535"/>
    <w:rsid w:val="0006177C"/>
    <w:rsid w:val="00061933"/>
    <w:rsid w:val="00061993"/>
    <w:rsid w:val="00061B8C"/>
    <w:rsid w:val="00062314"/>
    <w:rsid w:val="00062330"/>
    <w:rsid w:val="000624BB"/>
    <w:rsid w:val="00062C57"/>
    <w:rsid w:val="00062D47"/>
    <w:rsid w:val="00062E99"/>
    <w:rsid w:val="00062EE9"/>
    <w:rsid w:val="00063368"/>
    <w:rsid w:val="000633E8"/>
    <w:rsid w:val="00063437"/>
    <w:rsid w:val="0006366E"/>
    <w:rsid w:val="00063DED"/>
    <w:rsid w:val="000641EB"/>
    <w:rsid w:val="00064557"/>
    <w:rsid w:val="000648E8"/>
    <w:rsid w:val="00064C14"/>
    <w:rsid w:val="00064CE5"/>
    <w:rsid w:val="0006519E"/>
    <w:rsid w:val="000651D2"/>
    <w:rsid w:val="000653F5"/>
    <w:rsid w:val="000656EC"/>
    <w:rsid w:val="000657A7"/>
    <w:rsid w:val="00065BF3"/>
    <w:rsid w:val="000665AB"/>
    <w:rsid w:val="000666FF"/>
    <w:rsid w:val="00066C63"/>
    <w:rsid w:val="00066D82"/>
    <w:rsid w:val="00066E63"/>
    <w:rsid w:val="00066F8C"/>
    <w:rsid w:val="00066FC9"/>
    <w:rsid w:val="000673B3"/>
    <w:rsid w:val="000679BC"/>
    <w:rsid w:val="00067A44"/>
    <w:rsid w:val="000702C3"/>
    <w:rsid w:val="00070B45"/>
    <w:rsid w:val="00070EA5"/>
    <w:rsid w:val="0007102B"/>
    <w:rsid w:val="0007176E"/>
    <w:rsid w:val="0007185D"/>
    <w:rsid w:val="00071EF7"/>
    <w:rsid w:val="00071F1E"/>
    <w:rsid w:val="00072373"/>
    <w:rsid w:val="00072CBE"/>
    <w:rsid w:val="0007310A"/>
    <w:rsid w:val="000731C5"/>
    <w:rsid w:val="0007335C"/>
    <w:rsid w:val="000733D6"/>
    <w:rsid w:val="0007360C"/>
    <w:rsid w:val="000738EB"/>
    <w:rsid w:val="00073944"/>
    <w:rsid w:val="0007399C"/>
    <w:rsid w:val="00073BF5"/>
    <w:rsid w:val="00073D9D"/>
    <w:rsid w:val="00073E21"/>
    <w:rsid w:val="00073E85"/>
    <w:rsid w:val="00073E92"/>
    <w:rsid w:val="00074C81"/>
    <w:rsid w:val="00075051"/>
    <w:rsid w:val="00075504"/>
    <w:rsid w:val="00075593"/>
    <w:rsid w:val="000756DF"/>
    <w:rsid w:val="0007582F"/>
    <w:rsid w:val="00076434"/>
    <w:rsid w:val="0007646D"/>
    <w:rsid w:val="00076DA5"/>
    <w:rsid w:val="000772B1"/>
    <w:rsid w:val="000773FA"/>
    <w:rsid w:val="000779DC"/>
    <w:rsid w:val="00077AAF"/>
    <w:rsid w:val="00077ADE"/>
    <w:rsid w:val="000802E4"/>
    <w:rsid w:val="00080439"/>
    <w:rsid w:val="00080895"/>
    <w:rsid w:val="000812ED"/>
    <w:rsid w:val="00081636"/>
    <w:rsid w:val="00081696"/>
    <w:rsid w:val="000816E0"/>
    <w:rsid w:val="00081905"/>
    <w:rsid w:val="000819A8"/>
    <w:rsid w:val="00081E45"/>
    <w:rsid w:val="00081F57"/>
    <w:rsid w:val="00081FAD"/>
    <w:rsid w:val="0008208B"/>
    <w:rsid w:val="00082090"/>
    <w:rsid w:val="00082799"/>
    <w:rsid w:val="00082971"/>
    <w:rsid w:val="00082A8A"/>
    <w:rsid w:val="00082DEF"/>
    <w:rsid w:val="00083022"/>
    <w:rsid w:val="00083553"/>
    <w:rsid w:val="00083837"/>
    <w:rsid w:val="00083842"/>
    <w:rsid w:val="00083B06"/>
    <w:rsid w:val="000840C3"/>
    <w:rsid w:val="00084494"/>
    <w:rsid w:val="0008456B"/>
    <w:rsid w:val="0008459D"/>
    <w:rsid w:val="000847BF"/>
    <w:rsid w:val="00084E88"/>
    <w:rsid w:val="00084EE0"/>
    <w:rsid w:val="000855F4"/>
    <w:rsid w:val="00085729"/>
    <w:rsid w:val="00085D0E"/>
    <w:rsid w:val="00085EA1"/>
    <w:rsid w:val="00086045"/>
    <w:rsid w:val="000861D9"/>
    <w:rsid w:val="0008677E"/>
    <w:rsid w:val="000867DC"/>
    <w:rsid w:val="000869E1"/>
    <w:rsid w:val="000869F6"/>
    <w:rsid w:val="00086A5C"/>
    <w:rsid w:val="00086B04"/>
    <w:rsid w:val="00086B44"/>
    <w:rsid w:val="00086C42"/>
    <w:rsid w:val="00086E69"/>
    <w:rsid w:val="00086EBC"/>
    <w:rsid w:val="0008779D"/>
    <w:rsid w:val="0008793B"/>
    <w:rsid w:val="00087F7D"/>
    <w:rsid w:val="00087FC4"/>
    <w:rsid w:val="00090362"/>
    <w:rsid w:val="0009053B"/>
    <w:rsid w:val="00090DBA"/>
    <w:rsid w:val="000910DA"/>
    <w:rsid w:val="000913E3"/>
    <w:rsid w:val="00091AD2"/>
    <w:rsid w:val="00091C4F"/>
    <w:rsid w:val="00091D6E"/>
    <w:rsid w:val="000928AF"/>
    <w:rsid w:val="00093188"/>
    <w:rsid w:val="00093603"/>
    <w:rsid w:val="00093796"/>
    <w:rsid w:val="00093910"/>
    <w:rsid w:val="000939CA"/>
    <w:rsid w:val="00094010"/>
    <w:rsid w:val="000943A8"/>
    <w:rsid w:val="00094531"/>
    <w:rsid w:val="00094676"/>
    <w:rsid w:val="00094B5F"/>
    <w:rsid w:val="000950A8"/>
    <w:rsid w:val="0009567D"/>
    <w:rsid w:val="0009569E"/>
    <w:rsid w:val="00095E74"/>
    <w:rsid w:val="0009650F"/>
    <w:rsid w:val="00096616"/>
    <w:rsid w:val="000966EA"/>
    <w:rsid w:val="00096896"/>
    <w:rsid w:val="00096A17"/>
    <w:rsid w:val="00096C06"/>
    <w:rsid w:val="00096C31"/>
    <w:rsid w:val="00096E12"/>
    <w:rsid w:val="00096E4E"/>
    <w:rsid w:val="000970BA"/>
    <w:rsid w:val="00097192"/>
    <w:rsid w:val="00097626"/>
    <w:rsid w:val="00097790"/>
    <w:rsid w:val="00097CF0"/>
    <w:rsid w:val="00097D78"/>
    <w:rsid w:val="00097F09"/>
    <w:rsid w:val="000A011D"/>
    <w:rsid w:val="000A07C9"/>
    <w:rsid w:val="000A0934"/>
    <w:rsid w:val="000A09ED"/>
    <w:rsid w:val="000A0C33"/>
    <w:rsid w:val="000A0D9F"/>
    <w:rsid w:val="000A17C5"/>
    <w:rsid w:val="000A17F1"/>
    <w:rsid w:val="000A1B09"/>
    <w:rsid w:val="000A1DED"/>
    <w:rsid w:val="000A202C"/>
    <w:rsid w:val="000A2395"/>
    <w:rsid w:val="000A28CD"/>
    <w:rsid w:val="000A2E24"/>
    <w:rsid w:val="000A3130"/>
    <w:rsid w:val="000A336C"/>
    <w:rsid w:val="000A346F"/>
    <w:rsid w:val="000A3898"/>
    <w:rsid w:val="000A3C2F"/>
    <w:rsid w:val="000A487A"/>
    <w:rsid w:val="000A4D74"/>
    <w:rsid w:val="000A52A1"/>
    <w:rsid w:val="000A5824"/>
    <w:rsid w:val="000A5DB9"/>
    <w:rsid w:val="000A633D"/>
    <w:rsid w:val="000A6389"/>
    <w:rsid w:val="000A6392"/>
    <w:rsid w:val="000A646A"/>
    <w:rsid w:val="000A6604"/>
    <w:rsid w:val="000A6922"/>
    <w:rsid w:val="000A74C3"/>
    <w:rsid w:val="000A756F"/>
    <w:rsid w:val="000A774C"/>
    <w:rsid w:val="000A7AA9"/>
    <w:rsid w:val="000A7C5E"/>
    <w:rsid w:val="000A7E55"/>
    <w:rsid w:val="000A7E96"/>
    <w:rsid w:val="000B08F0"/>
    <w:rsid w:val="000B0A33"/>
    <w:rsid w:val="000B0D24"/>
    <w:rsid w:val="000B0DE2"/>
    <w:rsid w:val="000B16CB"/>
    <w:rsid w:val="000B1837"/>
    <w:rsid w:val="000B1905"/>
    <w:rsid w:val="000B2042"/>
    <w:rsid w:val="000B2131"/>
    <w:rsid w:val="000B2490"/>
    <w:rsid w:val="000B286B"/>
    <w:rsid w:val="000B2942"/>
    <w:rsid w:val="000B2944"/>
    <w:rsid w:val="000B2AF2"/>
    <w:rsid w:val="000B2CFB"/>
    <w:rsid w:val="000B2DCD"/>
    <w:rsid w:val="000B2E2A"/>
    <w:rsid w:val="000B2F0F"/>
    <w:rsid w:val="000B3097"/>
    <w:rsid w:val="000B3557"/>
    <w:rsid w:val="000B3623"/>
    <w:rsid w:val="000B3BB2"/>
    <w:rsid w:val="000B3DC4"/>
    <w:rsid w:val="000B3F0A"/>
    <w:rsid w:val="000B3F3E"/>
    <w:rsid w:val="000B40DD"/>
    <w:rsid w:val="000B4179"/>
    <w:rsid w:val="000B442C"/>
    <w:rsid w:val="000B4935"/>
    <w:rsid w:val="000B5042"/>
    <w:rsid w:val="000B5227"/>
    <w:rsid w:val="000B53C0"/>
    <w:rsid w:val="000B53FD"/>
    <w:rsid w:val="000B56FE"/>
    <w:rsid w:val="000B5744"/>
    <w:rsid w:val="000B5B36"/>
    <w:rsid w:val="000B5C2F"/>
    <w:rsid w:val="000B61DE"/>
    <w:rsid w:val="000B636B"/>
    <w:rsid w:val="000B64E3"/>
    <w:rsid w:val="000B6793"/>
    <w:rsid w:val="000B689B"/>
    <w:rsid w:val="000B6951"/>
    <w:rsid w:val="000B73C6"/>
    <w:rsid w:val="000B7685"/>
    <w:rsid w:val="000B7A58"/>
    <w:rsid w:val="000B7CB8"/>
    <w:rsid w:val="000B7DC3"/>
    <w:rsid w:val="000B7F93"/>
    <w:rsid w:val="000C06A4"/>
    <w:rsid w:val="000C0BBD"/>
    <w:rsid w:val="000C0EC1"/>
    <w:rsid w:val="000C0F3A"/>
    <w:rsid w:val="000C0FAC"/>
    <w:rsid w:val="000C1231"/>
    <w:rsid w:val="000C1575"/>
    <w:rsid w:val="000C1F18"/>
    <w:rsid w:val="000C2987"/>
    <w:rsid w:val="000C2EA9"/>
    <w:rsid w:val="000C319E"/>
    <w:rsid w:val="000C32BB"/>
    <w:rsid w:val="000C354C"/>
    <w:rsid w:val="000C3927"/>
    <w:rsid w:val="000C3B22"/>
    <w:rsid w:val="000C4063"/>
    <w:rsid w:val="000C453F"/>
    <w:rsid w:val="000C481C"/>
    <w:rsid w:val="000C4BB7"/>
    <w:rsid w:val="000C4DFC"/>
    <w:rsid w:val="000C4F22"/>
    <w:rsid w:val="000C50B3"/>
    <w:rsid w:val="000C53E9"/>
    <w:rsid w:val="000C5486"/>
    <w:rsid w:val="000C5ED2"/>
    <w:rsid w:val="000C5FE5"/>
    <w:rsid w:val="000C604F"/>
    <w:rsid w:val="000C6936"/>
    <w:rsid w:val="000C6E9F"/>
    <w:rsid w:val="000C7311"/>
    <w:rsid w:val="000C76F8"/>
    <w:rsid w:val="000C776D"/>
    <w:rsid w:val="000C782D"/>
    <w:rsid w:val="000C7AE7"/>
    <w:rsid w:val="000C7F62"/>
    <w:rsid w:val="000D01AA"/>
    <w:rsid w:val="000D057B"/>
    <w:rsid w:val="000D0A89"/>
    <w:rsid w:val="000D0ACF"/>
    <w:rsid w:val="000D0B77"/>
    <w:rsid w:val="000D0BB6"/>
    <w:rsid w:val="000D0C8D"/>
    <w:rsid w:val="000D120D"/>
    <w:rsid w:val="000D1354"/>
    <w:rsid w:val="000D147C"/>
    <w:rsid w:val="000D149C"/>
    <w:rsid w:val="000D1DEA"/>
    <w:rsid w:val="000D1EA8"/>
    <w:rsid w:val="000D2088"/>
    <w:rsid w:val="000D224A"/>
    <w:rsid w:val="000D2311"/>
    <w:rsid w:val="000D27F5"/>
    <w:rsid w:val="000D2879"/>
    <w:rsid w:val="000D2A5E"/>
    <w:rsid w:val="000D2D5C"/>
    <w:rsid w:val="000D3378"/>
    <w:rsid w:val="000D3531"/>
    <w:rsid w:val="000D355C"/>
    <w:rsid w:val="000D366D"/>
    <w:rsid w:val="000D375A"/>
    <w:rsid w:val="000D37C2"/>
    <w:rsid w:val="000D3BC1"/>
    <w:rsid w:val="000D3CC1"/>
    <w:rsid w:val="000D4063"/>
    <w:rsid w:val="000D4101"/>
    <w:rsid w:val="000D41CA"/>
    <w:rsid w:val="000D4342"/>
    <w:rsid w:val="000D43B8"/>
    <w:rsid w:val="000D4457"/>
    <w:rsid w:val="000D48FF"/>
    <w:rsid w:val="000D533D"/>
    <w:rsid w:val="000D535B"/>
    <w:rsid w:val="000D5667"/>
    <w:rsid w:val="000D571F"/>
    <w:rsid w:val="000D57A8"/>
    <w:rsid w:val="000D5C58"/>
    <w:rsid w:val="000D5EC5"/>
    <w:rsid w:val="000D65F5"/>
    <w:rsid w:val="000D67D8"/>
    <w:rsid w:val="000D682A"/>
    <w:rsid w:val="000D6C93"/>
    <w:rsid w:val="000D70AE"/>
    <w:rsid w:val="000D70D7"/>
    <w:rsid w:val="000D763B"/>
    <w:rsid w:val="000D772C"/>
    <w:rsid w:val="000D7C54"/>
    <w:rsid w:val="000D7E36"/>
    <w:rsid w:val="000E0210"/>
    <w:rsid w:val="000E073D"/>
    <w:rsid w:val="000E0C37"/>
    <w:rsid w:val="000E1007"/>
    <w:rsid w:val="000E1757"/>
    <w:rsid w:val="000E1767"/>
    <w:rsid w:val="000E17A7"/>
    <w:rsid w:val="000E1940"/>
    <w:rsid w:val="000E1979"/>
    <w:rsid w:val="000E1A53"/>
    <w:rsid w:val="000E1A76"/>
    <w:rsid w:val="000E1B78"/>
    <w:rsid w:val="000E1F72"/>
    <w:rsid w:val="000E1F8A"/>
    <w:rsid w:val="000E20EE"/>
    <w:rsid w:val="000E24C0"/>
    <w:rsid w:val="000E26C1"/>
    <w:rsid w:val="000E3109"/>
    <w:rsid w:val="000E311B"/>
    <w:rsid w:val="000E3592"/>
    <w:rsid w:val="000E35A0"/>
    <w:rsid w:val="000E3868"/>
    <w:rsid w:val="000E38BA"/>
    <w:rsid w:val="000E3BE1"/>
    <w:rsid w:val="000E3D68"/>
    <w:rsid w:val="000E3E15"/>
    <w:rsid w:val="000E41D5"/>
    <w:rsid w:val="000E423E"/>
    <w:rsid w:val="000E47B0"/>
    <w:rsid w:val="000E4D51"/>
    <w:rsid w:val="000E4EBC"/>
    <w:rsid w:val="000E4FF4"/>
    <w:rsid w:val="000E5031"/>
    <w:rsid w:val="000E5404"/>
    <w:rsid w:val="000E5C21"/>
    <w:rsid w:val="000E6391"/>
    <w:rsid w:val="000E63B0"/>
    <w:rsid w:val="000E6774"/>
    <w:rsid w:val="000E67FD"/>
    <w:rsid w:val="000E6AA5"/>
    <w:rsid w:val="000E7041"/>
    <w:rsid w:val="000E78CE"/>
    <w:rsid w:val="000E798E"/>
    <w:rsid w:val="000E7BAB"/>
    <w:rsid w:val="000E7F56"/>
    <w:rsid w:val="000F0197"/>
    <w:rsid w:val="000F0293"/>
    <w:rsid w:val="000F03DA"/>
    <w:rsid w:val="000F0674"/>
    <w:rsid w:val="000F0879"/>
    <w:rsid w:val="000F0AC1"/>
    <w:rsid w:val="000F0B55"/>
    <w:rsid w:val="000F1732"/>
    <w:rsid w:val="000F1852"/>
    <w:rsid w:val="000F1981"/>
    <w:rsid w:val="000F19C5"/>
    <w:rsid w:val="000F1CDA"/>
    <w:rsid w:val="000F1E4E"/>
    <w:rsid w:val="000F1EE5"/>
    <w:rsid w:val="000F232B"/>
    <w:rsid w:val="000F28B5"/>
    <w:rsid w:val="000F29FF"/>
    <w:rsid w:val="000F2F0E"/>
    <w:rsid w:val="000F2F8D"/>
    <w:rsid w:val="000F326A"/>
    <w:rsid w:val="000F3314"/>
    <w:rsid w:val="000F3632"/>
    <w:rsid w:val="000F38A4"/>
    <w:rsid w:val="000F3CBF"/>
    <w:rsid w:val="000F414B"/>
    <w:rsid w:val="000F42A8"/>
    <w:rsid w:val="000F44AD"/>
    <w:rsid w:val="000F4A8C"/>
    <w:rsid w:val="000F58BA"/>
    <w:rsid w:val="000F58BC"/>
    <w:rsid w:val="000F594C"/>
    <w:rsid w:val="000F5E36"/>
    <w:rsid w:val="000F5F7F"/>
    <w:rsid w:val="000F649F"/>
    <w:rsid w:val="000F6700"/>
    <w:rsid w:val="000F6DE3"/>
    <w:rsid w:val="000F7631"/>
    <w:rsid w:val="000F7694"/>
    <w:rsid w:val="000F7787"/>
    <w:rsid w:val="000F7F5B"/>
    <w:rsid w:val="001002D2"/>
    <w:rsid w:val="00100409"/>
    <w:rsid w:val="001004CB"/>
    <w:rsid w:val="00100583"/>
    <w:rsid w:val="0010076D"/>
    <w:rsid w:val="00100B15"/>
    <w:rsid w:val="00100E6F"/>
    <w:rsid w:val="001013EE"/>
    <w:rsid w:val="0010143E"/>
    <w:rsid w:val="0010173F"/>
    <w:rsid w:val="001017E3"/>
    <w:rsid w:val="0010184D"/>
    <w:rsid w:val="00101C90"/>
    <w:rsid w:val="00101F87"/>
    <w:rsid w:val="00102135"/>
    <w:rsid w:val="001021D7"/>
    <w:rsid w:val="00102AFD"/>
    <w:rsid w:val="00102B29"/>
    <w:rsid w:val="00102BE0"/>
    <w:rsid w:val="00102F76"/>
    <w:rsid w:val="00102FEB"/>
    <w:rsid w:val="00103339"/>
    <w:rsid w:val="001033A9"/>
    <w:rsid w:val="001034E3"/>
    <w:rsid w:val="001039C2"/>
    <w:rsid w:val="00103B00"/>
    <w:rsid w:val="00103C7F"/>
    <w:rsid w:val="00103CBC"/>
    <w:rsid w:val="00103DFF"/>
    <w:rsid w:val="00103F1C"/>
    <w:rsid w:val="001040AD"/>
    <w:rsid w:val="0010422B"/>
    <w:rsid w:val="00104960"/>
    <w:rsid w:val="00104EDD"/>
    <w:rsid w:val="00105385"/>
    <w:rsid w:val="001053D9"/>
    <w:rsid w:val="0010567A"/>
    <w:rsid w:val="001058F9"/>
    <w:rsid w:val="00105A17"/>
    <w:rsid w:val="00105C56"/>
    <w:rsid w:val="00105DAF"/>
    <w:rsid w:val="001060B0"/>
    <w:rsid w:val="001064A4"/>
    <w:rsid w:val="00106826"/>
    <w:rsid w:val="00106CB2"/>
    <w:rsid w:val="00106CEE"/>
    <w:rsid w:val="0010739F"/>
    <w:rsid w:val="00107A76"/>
    <w:rsid w:val="00107B24"/>
    <w:rsid w:val="00107B43"/>
    <w:rsid w:val="00107CB5"/>
    <w:rsid w:val="00107CBE"/>
    <w:rsid w:val="00107E52"/>
    <w:rsid w:val="001103B6"/>
    <w:rsid w:val="00110417"/>
    <w:rsid w:val="001107F1"/>
    <w:rsid w:val="00110996"/>
    <w:rsid w:val="00110DC5"/>
    <w:rsid w:val="0011178C"/>
    <w:rsid w:val="00111ABA"/>
    <w:rsid w:val="00111AE7"/>
    <w:rsid w:val="00111EC2"/>
    <w:rsid w:val="001120B0"/>
    <w:rsid w:val="001121D0"/>
    <w:rsid w:val="0011243C"/>
    <w:rsid w:val="001125AB"/>
    <w:rsid w:val="001125E7"/>
    <w:rsid w:val="00112988"/>
    <w:rsid w:val="00112A57"/>
    <w:rsid w:val="00112CF0"/>
    <w:rsid w:val="00112DF4"/>
    <w:rsid w:val="00112E1E"/>
    <w:rsid w:val="001136C6"/>
    <w:rsid w:val="0011408D"/>
    <w:rsid w:val="0011428D"/>
    <w:rsid w:val="00114BE8"/>
    <w:rsid w:val="00114D9B"/>
    <w:rsid w:val="00114DA1"/>
    <w:rsid w:val="00114EA0"/>
    <w:rsid w:val="00114F65"/>
    <w:rsid w:val="00115672"/>
    <w:rsid w:val="001157AB"/>
    <w:rsid w:val="0011585E"/>
    <w:rsid w:val="00115ADE"/>
    <w:rsid w:val="00115C9E"/>
    <w:rsid w:val="00116062"/>
    <w:rsid w:val="00116424"/>
    <w:rsid w:val="00116702"/>
    <w:rsid w:val="0011699D"/>
    <w:rsid w:val="00116D3E"/>
    <w:rsid w:val="00116EE4"/>
    <w:rsid w:val="0011729F"/>
    <w:rsid w:val="001172BD"/>
    <w:rsid w:val="001178E4"/>
    <w:rsid w:val="00117AA2"/>
    <w:rsid w:val="00117CFD"/>
    <w:rsid w:val="0012020C"/>
    <w:rsid w:val="00120B1E"/>
    <w:rsid w:val="001211AB"/>
    <w:rsid w:val="001214BE"/>
    <w:rsid w:val="001218B8"/>
    <w:rsid w:val="00121A72"/>
    <w:rsid w:val="00121E9F"/>
    <w:rsid w:val="00121F79"/>
    <w:rsid w:val="001220B7"/>
    <w:rsid w:val="00122457"/>
    <w:rsid w:val="00122774"/>
    <w:rsid w:val="00123325"/>
    <w:rsid w:val="00123BC6"/>
    <w:rsid w:val="00123DA3"/>
    <w:rsid w:val="00124730"/>
    <w:rsid w:val="00124826"/>
    <w:rsid w:val="00124B73"/>
    <w:rsid w:val="00124ED1"/>
    <w:rsid w:val="0012542D"/>
    <w:rsid w:val="0012561A"/>
    <w:rsid w:val="00125806"/>
    <w:rsid w:val="001258EF"/>
    <w:rsid w:val="00125B33"/>
    <w:rsid w:val="001260B6"/>
    <w:rsid w:val="001260E3"/>
    <w:rsid w:val="00126201"/>
    <w:rsid w:val="001266EE"/>
    <w:rsid w:val="00126AD1"/>
    <w:rsid w:val="00126FB4"/>
    <w:rsid w:val="001272E6"/>
    <w:rsid w:val="00127687"/>
    <w:rsid w:val="001277C7"/>
    <w:rsid w:val="00127C8B"/>
    <w:rsid w:val="00127E95"/>
    <w:rsid w:val="00130303"/>
    <w:rsid w:val="001307A8"/>
    <w:rsid w:val="00130DCA"/>
    <w:rsid w:val="001312CB"/>
    <w:rsid w:val="001318E7"/>
    <w:rsid w:val="00131BAD"/>
    <w:rsid w:val="00131D2E"/>
    <w:rsid w:val="00131D5F"/>
    <w:rsid w:val="001322D2"/>
    <w:rsid w:val="00132503"/>
    <w:rsid w:val="00132E0B"/>
    <w:rsid w:val="001333F9"/>
    <w:rsid w:val="00133C81"/>
    <w:rsid w:val="00133F08"/>
    <w:rsid w:val="00134146"/>
    <w:rsid w:val="00134222"/>
    <w:rsid w:val="001346A2"/>
    <w:rsid w:val="0013474C"/>
    <w:rsid w:val="001347D3"/>
    <w:rsid w:val="00134847"/>
    <w:rsid w:val="0013497E"/>
    <w:rsid w:val="00134FA3"/>
    <w:rsid w:val="00135080"/>
    <w:rsid w:val="001351C6"/>
    <w:rsid w:val="001356C7"/>
    <w:rsid w:val="0013601E"/>
    <w:rsid w:val="0013623B"/>
    <w:rsid w:val="001363DC"/>
    <w:rsid w:val="00136497"/>
    <w:rsid w:val="001369BF"/>
    <w:rsid w:val="00136F29"/>
    <w:rsid w:val="00136F6F"/>
    <w:rsid w:val="00137D90"/>
    <w:rsid w:val="00137E80"/>
    <w:rsid w:val="001403FB"/>
    <w:rsid w:val="00140D09"/>
    <w:rsid w:val="001414E0"/>
    <w:rsid w:val="00141BD1"/>
    <w:rsid w:val="001423B0"/>
    <w:rsid w:val="00142B21"/>
    <w:rsid w:val="00142B86"/>
    <w:rsid w:val="00143228"/>
    <w:rsid w:val="001438E0"/>
    <w:rsid w:val="00143B25"/>
    <w:rsid w:val="00143C81"/>
    <w:rsid w:val="00143D52"/>
    <w:rsid w:val="00143F85"/>
    <w:rsid w:val="001441DA"/>
    <w:rsid w:val="00144A22"/>
    <w:rsid w:val="00144C8A"/>
    <w:rsid w:val="001455CC"/>
    <w:rsid w:val="00145604"/>
    <w:rsid w:val="0014616B"/>
    <w:rsid w:val="00146CE1"/>
    <w:rsid w:val="00147115"/>
    <w:rsid w:val="001471DD"/>
    <w:rsid w:val="0014740D"/>
    <w:rsid w:val="00147461"/>
    <w:rsid w:val="001477CE"/>
    <w:rsid w:val="0014784F"/>
    <w:rsid w:val="001478AD"/>
    <w:rsid w:val="00147BCC"/>
    <w:rsid w:val="00147F4D"/>
    <w:rsid w:val="0015040C"/>
    <w:rsid w:val="00150B89"/>
    <w:rsid w:val="00150C35"/>
    <w:rsid w:val="00150ECB"/>
    <w:rsid w:val="00151316"/>
    <w:rsid w:val="00151399"/>
    <w:rsid w:val="0015167D"/>
    <w:rsid w:val="001517E0"/>
    <w:rsid w:val="001519C7"/>
    <w:rsid w:val="00151BE9"/>
    <w:rsid w:val="00151DFB"/>
    <w:rsid w:val="00152123"/>
    <w:rsid w:val="0015233A"/>
    <w:rsid w:val="00152611"/>
    <w:rsid w:val="00152807"/>
    <w:rsid w:val="00152BE0"/>
    <w:rsid w:val="00152C3D"/>
    <w:rsid w:val="00152ED6"/>
    <w:rsid w:val="00152FED"/>
    <w:rsid w:val="00153AA7"/>
    <w:rsid w:val="00153CA7"/>
    <w:rsid w:val="00153D48"/>
    <w:rsid w:val="00154336"/>
    <w:rsid w:val="001548A0"/>
    <w:rsid w:val="00154A35"/>
    <w:rsid w:val="00154A9A"/>
    <w:rsid w:val="001550A3"/>
    <w:rsid w:val="0015510B"/>
    <w:rsid w:val="00155469"/>
    <w:rsid w:val="00155746"/>
    <w:rsid w:val="00155EAF"/>
    <w:rsid w:val="0015601B"/>
    <w:rsid w:val="00156419"/>
    <w:rsid w:val="0015686A"/>
    <w:rsid w:val="00156C80"/>
    <w:rsid w:val="0015742B"/>
    <w:rsid w:val="001574A7"/>
    <w:rsid w:val="0015776C"/>
    <w:rsid w:val="001579DC"/>
    <w:rsid w:val="00157AD5"/>
    <w:rsid w:val="00157BA5"/>
    <w:rsid w:val="00157CEB"/>
    <w:rsid w:val="00157F02"/>
    <w:rsid w:val="00160015"/>
    <w:rsid w:val="00160346"/>
    <w:rsid w:val="001604D5"/>
    <w:rsid w:val="001605EB"/>
    <w:rsid w:val="00160877"/>
    <w:rsid w:val="001609D6"/>
    <w:rsid w:val="00160EA4"/>
    <w:rsid w:val="0016108C"/>
    <w:rsid w:val="001610AC"/>
    <w:rsid w:val="00161391"/>
    <w:rsid w:val="00161616"/>
    <w:rsid w:val="00161DCE"/>
    <w:rsid w:val="001620CB"/>
    <w:rsid w:val="001625EC"/>
    <w:rsid w:val="00162780"/>
    <w:rsid w:val="00162999"/>
    <w:rsid w:val="00162D66"/>
    <w:rsid w:val="0016340B"/>
    <w:rsid w:val="00163983"/>
    <w:rsid w:val="00163C93"/>
    <w:rsid w:val="00163E35"/>
    <w:rsid w:val="00163E58"/>
    <w:rsid w:val="001641A4"/>
    <w:rsid w:val="00164202"/>
    <w:rsid w:val="00164643"/>
    <w:rsid w:val="00164817"/>
    <w:rsid w:val="00164B4B"/>
    <w:rsid w:val="00164ECE"/>
    <w:rsid w:val="001652C2"/>
    <w:rsid w:val="0016534B"/>
    <w:rsid w:val="001654B0"/>
    <w:rsid w:val="001657CF"/>
    <w:rsid w:val="00165907"/>
    <w:rsid w:val="001659DF"/>
    <w:rsid w:val="00165FF0"/>
    <w:rsid w:val="00166098"/>
    <w:rsid w:val="001660AA"/>
    <w:rsid w:val="0016688E"/>
    <w:rsid w:val="0016689D"/>
    <w:rsid w:val="0016694B"/>
    <w:rsid w:val="00166BE5"/>
    <w:rsid w:val="00166E24"/>
    <w:rsid w:val="00166F83"/>
    <w:rsid w:val="00167169"/>
    <w:rsid w:val="0016723A"/>
    <w:rsid w:val="001672D1"/>
    <w:rsid w:val="00167335"/>
    <w:rsid w:val="001673FC"/>
    <w:rsid w:val="001674FA"/>
    <w:rsid w:val="00167AA3"/>
    <w:rsid w:val="00170100"/>
    <w:rsid w:val="0017034B"/>
    <w:rsid w:val="0017040F"/>
    <w:rsid w:val="001704CF"/>
    <w:rsid w:val="0017056C"/>
    <w:rsid w:val="00170DC9"/>
    <w:rsid w:val="00171224"/>
    <w:rsid w:val="00171335"/>
    <w:rsid w:val="0017145C"/>
    <w:rsid w:val="0017181D"/>
    <w:rsid w:val="00171A05"/>
    <w:rsid w:val="00171D48"/>
    <w:rsid w:val="00171E6C"/>
    <w:rsid w:val="001725BB"/>
    <w:rsid w:val="00172E17"/>
    <w:rsid w:val="00172E28"/>
    <w:rsid w:val="00172EC4"/>
    <w:rsid w:val="00172F3A"/>
    <w:rsid w:val="001730A3"/>
    <w:rsid w:val="001730FD"/>
    <w:rsid w:val="0017311D"/>
    <w:rsid w:val="00173360"/>
    <w:rsid w:val="001735B1"/>
    <w:rsid w:val="00173798"/>
    <w:rsid w:val="00173BE6"/>
    <w:rsid w:val="00173DA5"/>
    <w:rsid w:val="00173E72"/>
    <w:rsid w:val="00173E9E"/>
    <w:rsid w:val="00174548"/>
    <w:rsid w:val="00174762"/>
    <w:rsid w:val="00175209"/>
    <w:rsid w:val="0017572D"/>
    <w:rsid w:val="00175AA2"/>
    <w:rsid w:val="00175ABF"/>
    <w:rsid w:val="00175ACB"/>
    <w:rsid w:val="001760FF"/>
    <w:rsid w:val="0017645D"/>
    <w:rsid w:val="00176738"/>
    <w:rsid w:val="00176E42"/>
    <w:rsid w:val="00176E86"/>
    <w:rsid w:val="00176E9A"/>
    <w:rsid w:val="001775AD"/>
    <w:rsid w:val="0017771D"/>
    <w:rsid w:val="001777D5"/>
    <w:rsid w:val="001777E9"/>
    <w:rsid w:val="001778D0"/>
    <w:rsid w:val="00177B6B"/>
    <w:rsid w:val="00177D12"/>
    <w:rsid w:val="0018003C"/>
    <w:rsid w:val="001807C0"/>
    <w:rsid w:val="00180935"/>
    <w:rsid w:val="00180A23"/>
    <w:rsid w:val="00180B76"/>
    <w:rsid w:val="00180BE8"/>
    <w:rsid w:val="001811DE"/>
    <w:rsid w:val="001818CC"/>
    <w:rsid w:val="00181B43"/>
    <w:rsid w:val="00182487"/>
    <w:rsid w:val="001826CB"/>
    <w:rsid w:val="001827AC"/>
    <w:rsid w:val="00182899"/>
    <w:rsid w:val="00182AA7"/>
    <w:rsid w:val="001831E8"/>
    <w:rsid w:val="001832B0"/>
    <w:rsid w:val="0018349C"/>
    <w:rsid w:val="00183562"/>
    <w:rsid w:val="00183649"/>
    <w:rsid w:val="00183970"/>
    <w:rsid w:val="00183C19"/>
    <w:rsid w:val="001843C4"/>
    <w:rsid w:val="00184519"/>
    <w:rsid w:val="001845F7"/>
    <w:rsid w:val="00184A83"/>
    <w:rsid w:val="00185037"/>
    <w:rsid w:val="0018537D"/>
    <w:rsid w:val="001853A5"/>
    <w:rsid w:val="00185A8A"/>
    <w:rsid w:val="00185AFA"/>
    <w:rsid w:val="001862DA"/>
    <w:rsid w:val="001866D1"/>
    <w:rsid w:val="001868A3"/>
    <w:rsid w:val="00186A8A"/>
    <w:rsid w:val="00186EB8"/>
    <w:rsid w:val="00187145"/>
    <w:rsid w:val="001874F4"/>
    <w:rsid w:val="00187613"/>
    <w:rsid w:val="00187DA4"/>
    <w:rsid w:val="001904D5"/>
    <w:rsid w:val="00190952"/>
    <w:rsid w:val="00190B65"/>
    <w:rsid w:val="0019104D"/>
    <w:rsid w:val="00191778"/>
    <w:rsid w:val="00191923"/>
    <w:rsid w:val="00191A77"/>
    <w:rsid w:val="00191DB3"/>
    <w:rsid w:val="00191FD5"/>
    <w:rsid w:val="001923ED"/>
    <w:rsid w:val="00192B90"/>
    <w:rsid w:val="00192BFE"/>
    <w:rsid w:val="00192C12"/>
    <w:rsid w:val="00192D0D"/>
    <w:rsid w:val="00193260"/>
    <w:rsid w:val="0019340E"/>
    <w:rsid w:val="0019365C"/>
    <w:rsid w:val="0019374B"/>
    <w:rsid w:val="00193A90"/>
    <w:rsid w:val="00193B10"/>
    <w:rsid w:val="00193EE3"/>
    <w:rsid w:val="00194098"/>
    <w:rsid w:val="00194557"/>
    <w:rsid w:val="00194995"/>
    <w:rsid w:val="00194FCC"/>
    <w:rsid w:val="00195476"/>
    <w:rsid w:val="00195CD2"/>
    <w:rsid w:val="00196167"/>
    <w:rsid w:val="0019620C"/>
    <w:rsid w:val="00196526"/>
    <w:rsid w:val="00196594"/>
    <w:rsid w:val="00196963"/>
    <w:rsid w:val="00196B93"/>
    <w:rsid w:val="00196BA3"/>
    <w:rsid w:val="00196FF0"/>
    <w:rsid w:val="001970F9"/>
    <w:rsid w:val="00197350"/>
    <w:rsid w:val="00197BC3"/>
    <w:rsid w:val="00197DCD"/>
    <w:rsid w:val="00197EBA"/>
    <w:rsid w:val="001A0968"/>
    <w:rsid w:val="001A0F0C"/>
    <w:rsid w:val="001A1720"/>
    <w:rsid w:val="001A192B"/>
    <w:rsid w:val="001A1AB9"/>
    <w:rsid w:val="001A2109"/>
    <w:rsid w:val="001A2466"/>
    <w:rsid w:val="001A26F5"/>
    <w:rsid w:val="001A27E6"/>
    <w:rsid w:val="001A2DDC"/>
    <w:rsid w:val="001A2F36"/>
    <w:rsid w:val="001A372B"/>
    <w:rsid w:val="001A3771"/>
    <w:rsid w:val="001A3991"/>
    <w:rsid w:val="001A3AB8"/>
    <w:rsid w:val="001A4336"/>
    <w:rsid w:val="001A4780"/>
    <w:rsid w:val="001A4CCB"/>
    <w:rsid w:val="001A4EB6"/>
    <w:rsid w:val="001A5419"/>
    <w:rsid w:val="001A5705"/>
    <w:rsid w:val="001A585E"/>
    <w:rsid w:val="001A592C"/>
    <w:rsid w:val="001A5D64"/>
    <w:rsid w:val="001A5EA8"/>
    <w:rsid w:val="001A620B"/>
    <w:rsid w:val="001A63F2"/>
    <w:rsid w:val="001A6496"/>
    <w:rsid w:val="001A6575"/>
    <w:rsid w:val="001A6E6B"/>
    <w:rsid w:val="001A7346"/>
    <w:rsid w:val="001A7352"/>
    <w:rsid w:val="001A7386"/>
    <w:rsid w:val="001A751B"/>
    <w:rsid w:val="001A7971"/>
    <w:rsid w:val="001A7B28"/>
    <w:rsid w:val="001A7BFE"/>
    <w:rsid w:val="001A7E01"/>
    <w:rsid w:val="001A7E31"/>
    <w:rsid w:val="001A7FFD"/>
    <w:rsid w:val="001B0110"/>
    <w:rsid w:val="001B0511"/>
    <w:rsid w:val="001B090D"/>
    <w:rsid w:val="001B09E3"/>
    <w:rsid w:val="001B0AC4"/>
    <w:rsid w:val="001B0C0A"/>
    <w:rsid w:val="001B0F33"/>
    <w:rsid w:val="001B105E"/>
    <w:rsid w:val="001B10FE"/>
    <w:rsid w:val="001B1324"/>
    <w:rsid w:val="001B1729"/>
    <w:rsid w:val="001B1D88"/>
    <w:rsid w:val="001B1FAD"/>
    <w:rsid w:val="001B3048"/>
    <w:rsid w:val="001B3961"/>
    <w:rsid w:val="001B40CB"/>
    <w:rsid w:val="001B40E7"/>
    <w:rsid w:val="001B42E4"/>
    <w:rsid w:val="001B436F"/>
    <w:rsid w:val="001B4E90"/>
    <w:rsid w:val="001B5291"/>
    <w:rsid w:val="001B563F"/>
    <w:rsid w:val="001B571B"/>
    <w:rsid w:val="001B582D"/>
    <w:rsid w:val="001B5890"/>
    <w:rsid w:val="001B59A9"/>
    <w:rsid w:val="001B5C8D"/>
    <w:rsid w:val="001B5D3A"/>
    <w:rsid w:val="001B5D41"/>
    <w:rsid w:val="001B5EB0"/>
    <w:rsid w:val="001B6421"/>
    <w:rsid w:val="001B691A"/>
    <w:rsid w:val="001B696E"/>
    <w:rsid w:val="001B6A56"/>
    <w:rsid w:val="001B6BD1"/>
    <w:rsid w:val="001B6C2C"/>
    <w:rsid w:val="001B7191"/>
    <w:rsid w:val="001B71B9"/>
    <w:rsid w:val="001B7243"/>
    <w:rsid w:val="001B73A3"/>
    <w:rsid w:val="001B76A8"/>
    <w:rsid w:val="001B782D"/>
    <w:rsid w:val="001C00F2"/>
    <w:rsid w:val="001C05BE"/>
    <w:rsid w:val="001C0963"/>
    <w:rsid w:val="001C09D9"/>
    <w:rsid w:val="001C1121"/>
    <w:rsid w:val="001C1136"/>
    <w:rsid w:val="001C14EA"/>
    <w:rsid w:val="001C1A14"/>
    <w:rsid w:val="001C1AC5"/>
    <w:rsid w:val="001C1DE7"/>
    <w:rsid w:val="001C202D"/>
    <w:rsid w:val="001C21A2"/>
    <w:rsid w:val="001C22BD"/>
    <w:rsid w:val="001C22F8"/>
    <w:rsid w:val="001C23C3"/>
    <w:rsid w:val="001C24B2"/>
    <w:rsid w:val="001C24F4"/>
    <w:rsid w:val="001C2A03"/>
    <w:rsid w:val="001C30D2"/>
    <w:rsid w:val="001C3797"/>
    <w:rsid w:val="001C39E8"/>
    <w:rsid w:val="001C3A22"/>
    <w:rsid w:val="001C3BC6"/>
    <w:rsid w:val="001C3CD8"/>
    <w:rsid w:val="001C3D31"/>
    <w:rsid w:val="001C3F63"/>
    <w:rsid w:val="001C44E0"/>
    <w:rsid w:val="001C4553"/>
    <w:rsid w:val="001C4619"/>
    <w:rsid w:val="001C4623"/>
    <w:rsid w:val="001C4632"/>
    <w:rsid w:val="001C469B"/>
    <w:rsid w:val="001C4A0B"/>
    <w:rsid w:val="001C4B27"/>
    <w:rsid w:val="001C4B75"/>
    <w:rsid w:val="001C4C45"/>
    <w:rsid w:val="001C4C8C"/>
    <w:rsid w:val="001C4DA4"/>
    <w:rsid w:val="001C504B"/>
    <w:rsid w:val="001C532B"/>
    <w:rsid w:val="001C54F5"/>
    <w:rsid w:val="001C559E"/>
    <w:rsid w:val="001C55F6"/>
    <w:rsid w:val="001C5D2D"/>
    <w:rsid w:val="001C5D8B"/>
    <w:rsid w:val="001C6086"/>
    <w:rsid w:val="001C6252"/>
    <w:rsid w:val="001C62B4"/>
    <w:rsid w:val="001C6311"/>
    <w:rsid w:val="001C6504"/>
    <w:rsid w:val="001C6758"/>
    <w:rsid w:val="001C6799"/>
    <w:rsid w:val="001C681D"/>
    <w:rsid w:val="001C69B9"/>
    <w:rsid w:val="001C6A71"/>
    <w:rsid w:val="001C6AE4"/>
    <w:rsid w:val="001C6BFC"/>
    <w:rsid w:val="001C71AA"/>
    <w:rsid w:val="001C73F8"/>
    <w:rsid w:val="001C75AB"/>
    <w:rsid w:val="001C75B2"/>
    <w:rsid w:val="001C776C"/>
    <w:rsid w:val="001C77E1"/>
    <w:rsid w:val="001C79DA"/>
    <w:rsid w:val="001C7ABB"/>
    <w:rsid w:val="001C7C88"/>
    <w:rsid w:val="001C7CE4"/>
    <w:rsid w:val="001C7F9B"/>
    <w:rsid w:val="001D112B"/>
    <w:rsid w:val="001D11B3"/>
    <w:rsid w:val="001D1524"/>
    <w:rsid w:val="001D1718"/>
    <w:rsid w:val="001D19A8"/>
    <w:rsid w:val="001D240E"/>
    <w:rsid w:val="001D26ED"/>
    <w:rsid w:val="001D28B3"/>
    <w:rsid w:val="001D2C38"/>
    <w:rsid w:val="001D2D33"/>
    <w:rsid w:val="001D33AD"/>
    <w:rsid w:val="001D3D79"/>
    <w:rsid w:val="001D428F"/>
    <w:rsid w:val="001D45EC"/>
    <w:rsid w:val="001D5257"/>
    <w:rsid w:val="001D5280"/>
    <w:rsid w:val="001D5963"/>
    <w:rsid w:val="001D5CAD"/>
    <w:rsid w:val="001D5D71"/>
    <w:rsid w:val="001D5E51"/>
    <w:rsid w:val="001D62F5"/>
    <w:rsid w:val="001D638B"/>
    <w:rsid w:val="001D6488"/>
    <w:rsid w:val="001D6CCE"/>
    <w:rsid w:val="001D6DFA"/>
    <w:rsid w:val="001D7159"/>
    <w:rsid w:val="001D7798"/>
    <w:rsid w:val="001D77EF"/>
    <w:rsid w:val="001D78BD"/>
    <w:rsid w:val="001D79EF"/>
    <w:rsid w:val="001E004B"/>
    <w:rsid w:val="001E0055"/>
    <w:rsid w:val="001E0057"/>
    <w:rsid w:val="001E0741"/>
    <w:rsid w:val="001E0916"/>
    <w:rsid w:val="001E1901"/>
    <w:rsid w:val="001E19D3"/>
    <w:rsid w:val="001E1F97"/>
    <w:rsid w:val="001E23D1"/>
    <w:rsid w:val="001E2428"/>
    <w:rsid w:val="001E252F"/>
    <w:rsid w:val="001E26BD"/>
    <w:rsid w:val="001E2908"/>
    <w:rsid w:val="001E2A8E"/>
    <w:rsid w:val="001E38A8"/>
    <w:rsid w:val="001E3982"/>
    <w:rsid w:val="001E42DA"/>
    <w:rsid w:val="001E4A80"/>
    <w:rsid w:val="001E53CD"/>
    <w:rsid w:val="001E580B"/>
    <w:rsid w:val="001E5840"/>
    <w:rsid w:val="001E5BBB"/>
    <w:rsid w:val="001E5F64"/>
    <w:rsid w:val="001E6180"/>
    <w:rsid w:val="001E674B"/>
    <w:rsid w:val="001E68FC"/>
    <w:rsid w:val="001E6C2D"/>
    <w:rsid w:val="001E6D8E"/>
    <w:rsid w:val="001E714A"/>
    <w:rsid w:val="001E72AA"/>
    <w:rsid w:val="001E72B6"/>
    <w:rsid w:val="001E7396"/>
    <w:rsid w:val="001E7569"/>
    <w:rsid w:val="001E7F25"/>
    <w:rsid w:val="001F0766"/>
    <w:rsid w:val="001F0C39"/>
    <w:rsid w:val="001F0EE5"/>
    <w:rsid w:val="001F111D"/>
    <w:rsid w:val="001F16FB"/>
    <w:rsid w:val="001F1761"/>
    <w:rsid w:val="001F1844"/>
    <w:rsid w:val="001F1A09"/>
    <w:rsid w:val="001F1BC4"/>
    <w:rsid w:val="001F2178"/>
    <w:rsid w:val="001F22CC"/>
    <w:rsid w:val="001F25E0"/>
    <w:rsid w:val="001F2DF7"/>
    <w:rsid w:val="001F3C5F"/>
    <w:rsid w:val="001F458A"/>
    <w:rsid w:val="001F4694"/>
    <w:rsid w:val="001F4B1F"/>
    <w:rsid w:val="001F4F5A"/>
    <w:rsid w:val="001F5F4C"/>
    <w:rsid w:val="001F61FE"/>
    <w:rsid w:val="001F6228"/>
    <w:rsid w:val="001F646F"/>
    <w:rsid w:val="001F66DE"/>
    <w:rsid w:val="001F68BC"/>
    <w:rsid w:val="001F6C75"/>
    <w:rsid w:val="001F6C87"/>
    <w:rsid w:val="001F6EC5"/>
    <w:rsid w:val="001F705D"/>
    <w:rsid w:val="001F7246"/>
    <w:rsid w:val="001F7971"/>
    <w:rsid w:val="001F7ACA"/>
    <w:rsid w:val="001F7D00"/>
    <w:rsid w:val="0020066A"/>
    <w:rsid w:val="00200807"/>
    <w:rsid w:val="00200A6B"/>
    <w:rsid w:val="00200CAC"/>
    <w:rsid w:val="00200D92"/>
    <w:rsid w:val="002014E7"/>
    <w:rsid w:val="0020156E"/>
    <w:rsid w:val="00201F1A"/>
    <w:rsid w:val="00202046"/>
    <w:rsid w:val="00202576"/>
    <w:rsid w:val="00202966"/>
    <w:rsid w:val="00202A9E"/>
    <w:rsid w:val="00202AA8"/>
    <w:rsid w:val="00202D81"/>
    <w:rsid w:val="00202DC0"/>
    <w:rsid w:val="00202E80"/>
    <w:rsid w:val="00202EB6"/>
    <w:rsid w:val="00203B02"/>
    <w:rsid w:val="00203DBB"/>
    <w:rsid w:val="00203F82"/>
    <w:rsid w:val="00203FC2"/>
    <w:rsid w:val="00204026"/>
    <w:rsid w:val="002048BC"/>
    <w:rsid w:val="002051EE"/>
    <w:rsid w:val="00205317"/>
    <w:rsid w:val="00205507"/>
    <w:rsid w:val="00205642"/>
    <w:rsid w:val="00205644"/>
    <w:rsid w:val="00205A9F"/>
    <w:rsid w:val="00205B0E"/>
    <w:rsid w:val="00205B1F"/>
    <w:rsid w:val="00205FEA"/>
    <w:rsid w:val="002061CA"/>
    <w:rsid w:val="0020689C"/>
    <w:rsid w:val="00206929"/>
    <w:rsid w:val="002069BC"/>
    <w:rsid w:val="00206E13"/>
    <w:rsid w:val="00206F7F"/>
    <w:rsid w:val="0020718C"/>
    <w:rsid w:val="00207205"/>
    <w:rsid w:val="00207223"/>
    <w:rsid w:val="00207408"/>
    <w:rsid w:val="00207526"/>
    <w:rsid w:val="0020762E"/>
    <w:rsid w:val="0021000D"/>
    <w:rsid w:val="0021033E"/>
    <w:rsid w:val="00210679"/>
    <w:rsid w:val="00210901"/>
    <w:rsid w:val="00210954"/>
    <w:rsid w:val="00210D6E"/>
    <w:rsid w:val="00210D9C"/>
    <w:rsid w:val="00210DCC"/>
    <w:rsid w:val="00210DCD"/>
    <w:rsid w:val="002117EE"/>
    <w:rsid w:val="0021198D"/>
    <w:rsid w:val="002119BF"/>
    <w:rsid w:val="00211C52"/>
    <w:rsid w:val="00211D3D"/>
    <w:rsid w:val="00211F8C"/>
    <w:rsid w:val="00212145"/>
    <w:rsid w:val="0021225B"/>
    <w:rsid w:val="002126B2"/>
    <w:rsid w:val="00212948"/>
    <w:rsid w:val="00212BFF"/>
    <w:rsid w:val="002134A1"/>
    <w:rsid w:val="0021375C"/>
    <w:rsid w:val="00213A9B"/>
    <w:rsid w:val="00213E70"/>
    <w:rsid w:val="00213E74"/>
    <w:rsid w:val="00214036"/>
    <w:rsid w:val="002145B9"/>
    <w:rsid w:val="00214BD4"/>
    <w:rsid w:val="00214FFF"/>
    <w:rsid w:val="0021501A"/>
    <w:rsid w:val="00215101"/>
    <w:rsid w:val="002151CB"/>
    <w:rsid w:val="00215468"/>
    <w:rsid w:val="00215AAF"/>
    <w:rsid w:val="00216083"/>
    <w:rsid w:val="002160BB"/>
    <w:rsid w:val="00216238"/>
    <w:rsid w:val="0021627B"/>
    <w:rsid w:val="002163C8"/>
    <w:rsid w:val="002165D3"/>
    <w:rsid w:val="00216771"/>
    <w:rsid w:val="0021687C"/>
    <w:rsid w:val="0021697C"/>
    <w:rsid w:val="00216AAA"/>
    <w:rsid w:val="00217423"/>
    <w:rsid w:val="00217839"/>
    <w:rsid w:val="00217BBD"/>
    <w:rsid w:val="0022067E"/>
    <w:rsid w:val="002208DA"/>
    <w:rsid w:val="00221197"/>
    <w:rsid w:val="00221418"/>
    <w:rsid w:val="00221942"/>
    <w:rsid w:val="0022195B"/>
    <w:rsid w:val="00221AC7"/>
    <w:rsid w:val="00221B1E"/>
    <w:rsid w:val="0022224C"/>
    <w:rsid w:val="00222392"/>
    <w:rsid w:val="002223C1"/>
    <w:rsid w:val="002224C1"/>
    <w:rsid w:val="00222D4A"/>
    <w:rsid w:val="0022389B"/>
    <w:rsid w:val="002240C5"/>
    <w:rsid w:val="00224483"/>
    <w:rsid w:val="002244A6"/>
    <w:rsid w:val="00224596"/>
    <w:rsid w:val="0022463E"/>
    <w:rsid w:val="00224EC4"/>
    <w:rsid w:val="002256E4"/>
    <w:rsid w:val="00225A3B"/>
    <w:rsid w:val="00225A8C"/>
    <w:rsid w:val="00225AEC"/>
    <w:rsid w:val="00225BD8"/>
    <w:rsid w:val="00225CFE"/>
    <w:rsid w:val="00226081"/>
    <w:rsid w:val="002263A4"/>
    <w:rsid w:val="002264E2"/>
    <w:rsid w:val="002269A7"/>
    <w:rsid w:val="00226AF7"/>
    <w:rsid w:val="00226CF3"/>
    <w:rsid w:val="002276A5"/>
    <w:rsid w:val="002277B0"/>
    <w:rsid w:val="00227B4A"/>
    <w:rsid w:val="00227CDE"/>
    <w:rsid w:val="00227FDC"/>
    <w:rsid w:val="00230817"/>
    <w:rsid w:val="0023081D"/>
    <w:rsid w:val="00230A9B"/>
    <w:rsid w:val="00230DCC"/>
    <w:rsid w:val="00230F31"/>
    <w:rsid w:val="00230FA0"/>
    <w:rsid w:val="00230FE7"/>
    <w:rsid w:val="00231417"/>
    <w:rsid w:val="00231611"/>
    <w:rsid w:val="002317CA"/>
    <w:rsid w:val="00231960"/>
    <w:rsid w:val="00231AB1"/>
    <w:rsid w:val="00231E84"/>
    <w:rsid w:val="00231F26"/>
    <w:rsid w:val="002324E3"/>
    <w:rsid w:val="002326C4"/>
    <w:rsid w:val="0023280A"/>
    <w:rsid w:val="0023290A"/>
    <w:rsid w:val="00232917"/>
    <w:rsid w:val="00232954"/>
    <w:rsid w:val="002329E5"/>
    <w:rsid w:val="00232D82"/>
    <w:rsid w:val="00232F8C"/>
    <w:rsid w:val="00232FEC"/>
    <w:rsid w:val="0023329C"/>
    <w:rsid w:val="00233355"/>
    <w:rsid w:val="00233586"/>
    <w:rsid w:val="00233808"/>
    <w:rsid w:val="00233868"/>
    <w:rsid w:val="00233A5F"/>
    <w:rsid w:val="00233BC0"/>
    <w:rsid w:val="00233D92"/>
    <w:rsid w:val="00233FBB"/>
    <w:rsid w:val="00233FF1"/>
    <w:rsid w:val="00234659"/>
    <w:rsid w:val="00234B4F"/>
    <w:rsid w:val="0023511A"/>
    <w:rsid w:val="00235412"/>
    <w:rsid w:val="00235F4B"/>
    <w:rsid w:val="00236244"/>
    <w:rsid w:val="00236259"/>
    <w:rsid w:val="00236656"/>
    <w:rsid w:val="0023669A"/>
    <w:rsid w:val="00236DC0"/>
    <w:rsid w:val="00236F4C"/>
    <w:rsid w:val="00237121"/>
    <w:rsid w:val="002373A2"/>
    <w:rsid w:val="00237A0A"/>
    <w:rsid w:val="00237EAC"/>
    <w:rsid w:val="00237EDB"/>
    <w:rsid w:val="002402F3"/>
    <w:rsid w:val="00240461"/>
    <w:rsid w:val="002407CC"/>
    <w:rsid w:val="002409E3"/>
    <w:rsid w:val="00240A2E"/>
    <w:rsid w:val="00240BE8"/>
    <w:rsid w:val="002410C2"/>
    <w:rsid w:val="0024113D"/>
    <w:rsid w:val="002411C6"/>
    <w:rsid w:val="00241394"/>
    <w:rsid w:val="002415CE"/>
    <w:rsid w:val="00242517"/>
    <w:rsid w:val="0024251B"/>
    <w:rsid w:val="0024260B"/>
    <w:rsid w:val="00242D8F"/>
    <w:rsid w:val="00243446"/>
    <w:rsid w:val="002439B0"/>
    <w:rsid w:val="00243BD2"/>
    <w:rsid w:val="00243D63"/>
    <w:rsid w:val="0024401F"/>
    <w:rsid w:val="00244685"/>
    <w:rsid w:val="002447E9"/>
    <w:rsid w:val="002447FC"/>
    <w:rsid w:val="00244A56"/>
    <w:rsid w:val="00244EE7"/>
    <w:rsid w:val="002453BE"/>
    <w:rsid w:val="002455C3"/>
    <w:rsid w:val="0024569B"/>
    <w:rsid w:val="00245A3F"/>
    <w:rsid w:val="00245FE1"/>
    <w:rsid w:val="00246686"/>
    <w:rsid w:val="00246967"/>
    <w:rsid w:val="00247177"/>
    <w:rsid w:val="0024736E"/>
    <w:rsid w:val="0024799C"/>
    <w:rsid w:val="00247B4D"/>
    <w:rsid w:val="0025007E"/>
    <w:rsid w:val="00250386"/>
    <w:rsid w:val="00250977"/>
    <w:rsid w:val="002509DF"/>
    <w:rsid w:val="00250A38"/>
    <w:rsid w:val="00250A9B"/>
    <w:rsid w:val="00250BFD"/>
    <w:rsid w:val="00250C60"/>
    <w:rsid w:val="0025106D"/>
    <w:rsid w:val="002513AE"/>
    <w:rsid w:val="002515D5"/>
    <w:rsid w:val="00251CAD"/>
    <w:rsid w:val="00251CFF"/>
    <w:rsid w:val="00251FB0"/>
    <w:rsid w:val="002521E1"/>
    <w:rsid w:val="002527A2"/>
    <w:rsid w:val="0025290A"/>
    <w:rsid w:val="0025309F"/>
    <w:rsid w:val="002530F3"/>
    <w:rsid w:val="002535CE"/>
    <w:rsid w:val="00253724"/>
    <w:rsid w:val="00254114"/>
    <w:rsid w:val="00254247"/>
    <w:rsid w:val="002542B2"/>
    <w:rsid w:val="0025447C"/>
    <w:rsid w:val="00254681"/>
    <w:rsid w:val="00254B08"/>
    <w:rsid w:val="00254B81"/>
    <w:rsid w:val="0025526C"/>
    <w:rsid w:val="00255399"/>
    <w:rsid w:val="002559B3"/>
    <w:rsid w:val="00255A84"/>
    <w:rsid w:val="00255B5A"/>
    <w:rsid w:val="00255F7F"/>
    <w:rsid w:val="002562B1"/>
    <w:rsid w:val="00256777"/>
    <w:rsid w:val="00256795"/>
    <w:rsid w:val="0025684E"/>
    <w:rsid w:val="0025698E"/>
    <w:rsid w:val="002574A8"/>
    <w:rsid w:val="002574AF"/>
    <w:rsid w:val="002575FE"/>
    <w:rsid w:val="00257965"/>
    <w:rsid w:val="00257AAA"/>
    <w:rsid w:val="00257C41"/>
    <w:rsid w:val="00260448"/>
    <w:rsid w:val="00260BA6"/>
    <w:rsid w:val="00260C35"/>
    <w:rsid w:val="0026114B"/>
    <w:rsid w:val="0026115B"/>
    <w:rsid w:val="0026123A"/>
    <w:rsid w:val="00261391"/>
    <w:rsid w:val="0026169D"/>
    <w:rsid w:val="00261972"/>
    <w:rsid w:val="00261CF1"/>
    <w:rsid w:val="00261DA5"/>
    <w:rsid w:val="00262619"/>
    <w:rsid w:val="00262869"/>
    <w:rsid w:val="002628F6"/>
    <w:rsid w:val="00262DCF"/>
    <w:rsid w:val="002634EA"/>
    <w:rsid w:val="002637CF"/>
    <w:rsid w:val="002639C7"/>
    <w:rsid w:val="00263AF8"/>
    <w:rsid w:val="00263CD1"/>
    <w:rsid w:val="002645C7"/>
    <w:rsid w:val="002646FE"/>
    <w:rsid w:val="002648EE"/>
    <w:rsid w:val="00264B3D"/>
    <w:rsid w:val="00264C1F"/>
    <w:rsid w:val="00264FD6"/>
    <w:rsid w:val="002656C7"/>
    <w:rsid w:val="00265AC3"/>
    <w:rsid w:val="00265BE8"/>
    <w:rsid w:val="00265BFC"/>
    <w:rsid w:val="00265D3C"/>
    <w:rsid w:val="00266D29"/>
    <w:rsid w:val="00266E9A"/>
    <w:rsid w:val="002671A2"/>
    <w:rsid w:val="0026722A"/>
    <w:rsid w:val="00267496"/>
    <w:rsid w:val="00267A28"/>
    <w:rsid w:val="00267A7C"/>
    <w:rsid w:val="00267B57"/>
    <w:rsid w:val="00267F66"/>
    <w:rsid w:val="00270169"/>
    <w:rsid w:val="00270269"/>
    <w:rsid w:val="002702D2"/>
    <w:rsid w:val="00270370"/>
    <w:rsid w:val="002708A2"/>
    <w:rsid w:val="00270E19"/>
    <w:rsid w:val="0027170E"/>
    <w:rsid w:val="00271B4D"/>
    <w:rsid w:val="00271FC1"/>
    <w:rsid w:val="00272164"/>
    <w:rsid w:val="00272499"/>
    <w:rsid w:val="00272623"/>
    <w:rsid w:val="00272960"/>
    <w:rsid w:val="00272A65"/>
    <w:rsid w:val="00272DBE"/>
    <w:rsid w:val="0027304A"/>
    <w:rsid w:val="0027304D"/>
    <w:rsid w:val="002730FC"/>
    <w:rsid w:val="00273102"/>
    <w:rsid w:val="00273283"/>
    <w:rsid w:val="0027349A"/>
    <w:rsid w:val="00273914"/>
    <w:rsid w:val="00273CB2"/>
    <w:rsid w:val="002742FE"/>
    <w:rsid w:val="002749D7"/>
    <w:rsid w:val="00274C4D"/>
    <w:rsid w:val="00274EFA"/>
    <w:rsid w:val="00275025"/>
    <w:rsid w:val="0027596A"/>
    <w:rsid w:val="0027599E"/>
    <w:rsid w:val="002759C0"/>
    <w:rsid w:val="00275B68"/>
    <w:rsid w:val="00275C43"/>
    <w:rsid w:val="00275D7A"/>
    <w:rsid w:val="00275F9E"/>
    <w:rsid w:val="002761BD"/>
    <w:rsid w:val="0027652E"/>
    <w:rsid w:val="002765A0"/>
    <w:rsid w:val="002765A9"/>
    <w:rsid w:val="00276884"/>
    <w:rsid w:val="002772AF"/>
    <w:rsid w:val="002776BC"/>
    <w:rsid w:val="0027780B"/>
    <w:rsid w:val="00277A86"/>
    <w:rsid w:val="00280B6C"/>
    <w:rsid w:val="00280CBA"/>
    <w:rsid w:val="00280D5B"/>
    <w:rsid w:val="00280EA4"/>
    <w:rsid w:val="00281007"/>
    <w:rsid w:val="002811B7"/>
    <w:rsid w:val="00281364"/>
    <w:rsid w:val="00281756"/>
    <w:rsid w:val="00281819"/>
    <w:rsid w:val="00281D1E"/>
    <w:rsid w:val="00281DA0"/>
    <w:rsid w:val="002822C7"/>
    <w:rsid w:val="00282372"/>
    <w:rsid w:val="002827F9"/>
    <w:rsid w:val="00282BAE"/>
    <w:rsid w:val="00282D05"/>
    <w:rsid w:val="00282DAC"/>
    <w:rsid w:val="00282EE5"/>
    <w:rsid w:val="002834C9"/>
    <w:rsid w:val="002835A6"/>
    <w:rsid w:val="002837C2"/>
    <w:rsid w:val="0028399A"/>
    <w:rsid w:val="002839FB"/>
    <w:rsid w:val="00283BB4"/>
    <w:rsid w:val="00283D4E"/>
    <w:rsid w:val="00284036"/>
    <w:rsid w:val="00284162"/>
    <w:rsid w:val="002844AC"/>
    <w:rsid w:val="002845A0"/>
    <w:rsid w:val="002845EA"/>
    <w:rsid w:val="002848C8"/>
    <w:rsid w:val="00284B22"/>
    <w:rsid w:val="0028523A"/>
    <w:rsid w:val="00285309"/>
    <w:rsid w:val="002854A0"/>
    <w:rsid w:val="0028551B"/>
    <w:rsid w:val="00285A8C"/>
    <w:rsid w:val="00285DF6"/>
    <w:rsid w:val="00286154"/>
    <w:rsid w:val="0028670B"/>
    <w:rsid w:val="00286894"/>
    <w:rsid w:val="00286B1C"/>
    <w:rsid w:val="00286DCB"/>
    <w:rsid w:val="00286EBE"/>
    <w:rsid w:val="00286FB0"/>
    <w:rsid w:val="0028718B"/>
    <w:rsid w:val="00287699"/>
    <w:rsid w:val="0028783E"/>
    <w:rsid w:val="00287CFF"/>
    <w:rsid w:val="00287FDC"/>
    <w:rsid w:val="0029008E"/>
    <w:rsid w:val="00290588"/>
    <w:rsid w:val="002907BC"/>
    <w:rsid w:val="00290ABA"/>
    <w:rsid w:val="00290F8B"/>
    <w:rsid w:val="002919DB"/>
    <w:rsid w:val="00291A08"/>
    <w:rsid w:val="002920C7"/>
    <w:rsid w:val="00292228"/>
    <w:rsid w:val="002929D8"/>
    <w:rsid w:val="00292B9F"/>
    <w:rsid w:val="00293109"/>
    <w:rsid w:val="00293C63"/>
    <w:rsid w:val="00293F3D"/>
    <w:rsid w:val="002940BE"/>
    <w:rsid w:val="002948F5"/>
    <w:rsid w:val="00294A58"/>
    <w:rsid w:val="00294B49"/>
    <w:rsid w:val="00294D2F"/>
    <w:rsid w:val="00295274"/>
    <w:rsid w:val="002958DE"/>
    <w:rsid w:val="00295B70"/>
    <w:rsid w:val="00295EEF"/>
    <w:rsid w:val="002963DD"/>
    <w:rsid w:val="0029648D"/>
    <w:rsid w:val="00296949"/>
    <w:rsid w:val="00296F47"/>
    <w:rsid w:val="00297289"/>
    <w:rsid w:val="00297514"/>
    <w:rsid w:val="0029799C"/>
    <w:rsid w:val="00297ECD"/>
    <w:rsid w:val="00297F7B"/>
    <w:rsid w:val="002A04E2"/>
    <w:rsid w:val="002A06E7"/>
    <w:rsid w:val="002A0E02"/>
    <w:rsid w:val="002A0E79"/>
    <w:rsid w:val="002A0E94"/>
    <w:rsid w:val="002A1263"/>
    <w:rsid w:val="002A18FE"/>
    <w:rsid w:val="002A19F7"/>
    <w:rsid w:val="002A1CD4"/>
    <w:rsid w:val="002A1FB9"/>
    <w:rsid w:val="002A2364"/>
    <w:rsid w:val="002A283D"/>
    <w:rsid w:val="002A2A08"/>
    <w:rsid w:val="002A2B37"/>
    <w:rsid w:val="002A2BC4"/>
    <w:rsid w:val="002A2D62"/>
    <w:rsid w:val="002A2D93"/>
    <w:rsid w:val="002A31FA"/>
    <w:rsid w:val="002A32BE"/>
    <w:rsid w:val="002A339E"/>
    <w:rsid w:val="002A33FC"/>
    <w:rsid w:val="002A3418"/>
    <w:rsid w:val="002A35A5"/>
    <w:rsid w:val="002A3FF6"/>
    <w:rsid w:val="002A4113"/>
    <w:rsid w:val="002A4266"/>
    <w:rsid w:val="002A449A"/>
    <w:rsid w:val="002A44A0"/>
    <w:rsid w:val="002A45B1"/>
    <w:rsid w:val="002A46C8"/>
    <w:rsid w:val="002A47DF"/>
    <w:rsid w:val="002A4881"/>
    <w:rsid w:val="002A496E"/>
    <w:rsid w:val="002A4E42"/>
    <w:rsid w:val="002A5379"/>
    <w:rsid w:val="002A556F"/>
    <w:rsid w:val="002A598E"/>
    <w:rsid w:val="002A5EBE"/>
    <w:rsid w:val="002A61A5"/>
    <w:rsid w:val="002A61B1"/>
    <w:rsid w:val="002A648D"/>
    <w:rsid w:val="002A6700"/>
    <w:rsid w:val="002A6EF0"/>
    <w:rsid w:val="002A7199"/>
    <w:rsid w:val="002A77C3"/>
    <w:rsid w:val="002A79D9"/>
    <w:rsid w:val="002A7A0B"/>
    <w:rsid w:val="002A7BAF"/>
    <w:rsid w:val="002A7BBD"/>
    <w:rsid w:val="002B05A8"/>
    <w:rsid w:val="002B087F"/>
    <w:rsid w:val="002B0C53"/>
    <w:rsid w:val="002B0D6E"/>
    <w:rsid w:val="002B10B0"/>
    <w:rsid w:val="002B1222"/>
    <w:rsid w:val="002B1225"/>
    <w:rsid w:val="002B1437"/>
    <w:rsid w:val="002B14DB"/>
    <w:rsid w:val="002B169C"/>
    <w:rsid w:val="002B1838"/>
    <w:rsid w:val="002B1F83"/>
    <w:rsid w:val="002B1F89"/>
    <w:rsid w:val="002B21BB"/>
    <w:rsid w:val="002B22F5"/>
    <w:rsid w:val="002B274C"/>
    <w:rsid w:val="002B2868"/>
    <w:rsid w:val="002B2E9F"/>
    <w:rsid w:val="002B2F77"/>
    <w:rsid w:val="002B2FD6"/>
    <w:rsid w:val="002B3529"/>
    <w:rsid w:val="002B3596"/>
    <w:rsid w:val="002B43B3"/>
    <w:rsid w:val="002B4F8F"/>
    <w:rsid w:val="002B4FAD"/>
    <w:rsid w:val="002B538D"/>
    <w:rsid w:val="002B5B61"/>
    <w:rsid w:val="002B5CA1"/>
    <w:rsid w:val="002B6031"/>
    <w:rsid w:val="002B6699"/>
    <w:rsid w:val="002B6716"/>
    <w:rsid w:val="002B6D3E"/>
    <w:rsid w:val="002B6EFD"/>
    <w:rsid w:val="002B6F33"/>
    <w:rsid w:val="002B7206"/>
    <w:rsid w:val="002B74DE"/>
    <w:rsid w:val="002B79F0"/>
    <w:rsid w:val="002B7B8A"/>
    <w:rsid w:val="002B7C96"/>
    <w:rsid w:val="002B7F3E"/>
    <w:rsid w:val="002C00F5"/>
    <w:rsid w:val="002C0166"/>
    <w:rsid w:val="002C059A"/>
    <w:rsid w:val="002C05D9"/>
    <w:rsid w:val="002C06B5"/>
    <w:rsid w:val="002C0CCC"/>
    <w:rsid w:val="002C0CD7"/>
    <w:rsid w:val="002C0D7B"/>
    <w:rsid w:val="002C0D99"/>
    <w:rsid w:val="002C11BC"/>
    <w:rsid w:val="002C11D6"/>
    <w:rsid w:val="002C143E"/>
    <w:rsid w:val="002C1443"/>
    <w:rsid w:val="002C1CBF"/>
    <w:rsid w:val="002C1D9C"/>
    <w:rsid w:val="002C1EFA"/>
    <w:rsid w:val="002C22C5"/>
    <w:rsid w:val="002C2806"/>
    <w:rsid w:val="002C2BD3"/>
    <w:rsid w:val="002C2BEB"/>
    <w:rsid w:val="002C30A4"/>
    <w:rsid w:val="002C34B2"/>
    <w:rsid w:val="002C366F"/>
    <w:rsid w:val="002C3894"/>
    <w:rsid w:val="002C3D9B"/>
    <w:rsid w:val="002C3E6A"/>
    <w:rsid w:val="002C40EF"/>
    <w:rsid w:val="002C4248"/>
    <w:rsid w:val="002C4868"/>
    <w:rsid w:val="002C488D"/>
    <w:rsid w:val="002C4A81"/>
    <w:rsid w:val="002C4B78"/>
    <w:rsid w:val="002C4B93"/>
    <w:rsid w:val="002C4CA9"/>
    <w:rsid w:val="002C4CB2"/>
    <w:rsid w:val="002C5453"/>
    <w:rsid w:val="002C57BD"/>
    <w:rsid w:val="002C5A5C"/>
    <w:rsid w:val="002C5BFE"/>
    <w:rsid w:val="002C6016"/>
    <w:rsid w:val="002C64F8"/>
    <w:rsid w:val="002C6686"/>
    <w:rsid w:val="002C68E5"/>
    <w:rsid w:val="002C6A7E"/>
    <w:rsid w:val="002C7016"/>
    <w:rsid w:val="002C70A3"/>
    <w:rsid w:val="002C7301"/>
    <w:rsid w:val="002C75E6"/>
    <w:rsid w:val="002C7C0A"/>
    <w:rsid w:val="002C7C9C"/>
    <w:rsid w:val="002C7FF4"/>
    <w:rsid w:val="002D04C5"/>
    <w:rsid w:val="002D059D"/>
    <w:rsid w:val="002D0727"/>
    <w:rsid w:val="002D100C"/>
    <w:rsid w:val="002D1B36"/>
    <w:rsid w:val="002D1B96"/>
    <w:rsid w:val="002D2270"/>
    <w:rsid w:val="002D2A32"/>
    <w:rsid w:val="002D2E4C"/>
    <w:rsid w:val="002D2EC4"/>
    <w:rsid w:val="002D319A"/>
    <w:rsid w:val="002D32AF"/>
    <w:rsid w:val="002D3306"/>
    <w:rsid w:val="002D3568"/>
    <w:rsid w:val="002D37C1"/>
    <w:rsid w:val="002D39CC"/>
    <w:rsid w:val="002D4074"/>
    <w:rsid w:val="002D42F1"/>
    <w:rsid w:val="002D4487"/>
    <w:rsid w:val="002D4830"/>
    <w:rsid w:val="002D4A0A"/>
    <w:rsid w:val="002D4A43"/>
    <w:rsid w:val="002D5041"/>
    <w:rsid w:val="002D52BF"/>
    <w:rsid w:val="002D5319"/>
    <w:rsid w:val="002D5F01"/>
    <w:rsid w:val="002D607F"/>
    <w:rsid w:val="002D60C9"/>
    <w:rsid w:val="002D65B4"/>
    <w:rsid w:val="002D68CE"/>
    <w:rsid w:val="002D6D06"/>
    <w:rsid w:val="002D6D0E"/>
    <w:rsid w:val="002E0315"/>
    <w:rsid w:val="002E0403"/>
    <w:rsid w:val="002E0903"/>
    <w:rsid w:val="002E0C71"/>
    <w:rsid w:val="002E0D26"/>
    <w:rsid w:val="002E0D8B"/>
    <w:rsid w:val="002E10FA"/>
    <w:rsid w:val="002E12A0"/>
    <w:rsid w:val="002E21D1"/>
    <w:rsid w:val="002E229D"/>
    <w:rsid w:val="002E25A8"/>
    <w:rsid w:val="002E279A"/>
    <w:rsid w:val="002E2BE7"/>
    <w:rsid w:val="002E323E"/>
    <w:rsid w:val="002E34CF"/>
    <w:rsid w:val="002E3832"/>
    <w:rsid w:val="002E399E"/>
    <w:rsid w:val="002E3B08"/>
    <w:rsid w:val="002E3CE5"/>
    <w:rsid w:val="002E4118"/>
    <w:rsid w:val="002E41F3"/>
    <w:rsid w:val="002E4505"/>
    <w:rsid w:val="002E4519"/>
    <w:rsid w:val="002E5038"/>
    <w:rsid w:val="002E533C"/>
    <w:rsid w:val="002E557C"/>
    <w:rsid w:val="002E5B9F"/>
    <w:rsid w:val="002E5BB9"/>
    <w:rsid w:val="002E6116"/>
    <w:rsid w:val="002E67E6"/>
    <w:rsid w:val="002E69B3"/>
    <w:rsid w:val="002E6BB0"/>
    <w:rsid w:val="002E6DBB"/>
    <w:rsid w:val="002E6E7C"/>
    <w:rsid w:val="002E6F72"/>
    <w:rsid w:val="002E7B0D"/>
    <w:rsid w:val="002F04DE"/>
    <w:rsid w:val="002F089E"/>
    <w:rsid w:val="002F0A2B"/>
    <w:rsid w:val="002F0B4F"/>
    <w:rsid w:val="002F0B9F"/>
    <w:rsid w:val="002F0D1B"/>
    <w:rsid w:val="002F0F46"/>
    <w:rsid w:val="002F121E"/>
    <w:rsid w:val="002F14D0"/>
    <w:rsid w:val="002F1524"/>
    <w:rsid w:val="002F190D"/>
    <w:rsid w:val="002F196B"/>
    <w:rsid w:val="002F1A3E"/>
    <w:rsid w:val="002F1CD3"/>
    <w:rsid w:val="002F1D51"/>
    <w:rsid w:val="002F1E10"/>
    <w:rsid w:val="002F1E43"/>
    <w:rsid w:val="002F1EA4"/>
    <w:rsid w:val="002F22A7"/>
    <w:rsid w:val="002F24B0"/>
    <w:rsid w:val="002F279C"/>
    <w:rsid w:val="002F283F"/>
    <w:rsid w:val="002F2BB2"/>
    <w:rsid w:val="002F3A93"/>
    <w:rsid w:val="002F3AFA"/>
    <w:rsid w:val="002F4355"/>
    <w:rsid w:val="002F4444"/>
    <w:rsid w:val="002F44E5"/>
    <w:rsid w:val="002F4777"/>
    <w:rsid w:val="002F4BEA"/>
    <w:rsid w:val="002F54B6"/>
    <w:rsid w:val="002F5629"/>
    <w:rsid w:val="002F5674"/>
    <w:rsid w:val="002F65E5"/>
    <w:rsid w:val="002F6A6F"/>
    <w:rsid w:val="002F6B24"/>
    <w:rsid w:val="002F6E28"/>
    <w:rsid w:val="002F70BA"/>
    <w:rsid w:val="002F725F"/>
    <w:rsid w:val="002F72B4"/>
    <w:rsid w:val="002F7556"/>
    <w:rsid w:val="002F77CD"/>
    <w:rsid w:val="002F7A88"/>
    <w:rsid w:val="002F7A99"/>
    <w:rsid w:val="002F7C08"/>
    <w:rsid w:val="002F7E68"/>
    <w:rsid w:val="002F7F86"/>
    <w:rsid w:val="00300345"/>
    <w:rsid w:val="00300560"/>
    <w:rsid w:val="003007DE"/>
    <w:rsid w:val="00300A82"/>
    <w:rsid w:val="00300A84"/>
    <w:rsid w:val="00300C9E"/>
    <w:rsid w:val="00300E39"/>
    <w:rsid w:val="00300F95"/>
    <w:rsid w:val="0030101C"/>
    <w:rsid w:val="0030107F"/>
    <w:rsid w:val="003011A6"/>
    <w:rsid w:val="003013EF"/>
    <w:rsid w:val="003022DF"/>
    <w:rsid w:val="00302306"/>
    <w:rsid w:val="003023C2"/>
    <w:rsid w:val="003024FE"/>
    <w:rsid w:val="003025FD"/>
    <w:rsid w:val="0030281A"/>
    <w:rsid w:val="0030294F"/>
    <w:rsid w:val="00302E0C"/>
    <w:rsid w:val="00302E5E"/>
    <w:rsid w:val="00302EA1"/>
    <w:rsid w:val="00303249"/>
    <w:rsid w:val="003038DB"/>
    <w:rsid w:val="00303BC0"/>
    <w:rsid w:val="00303BC3"/>
    <w:rsid w:val="00303D58"/>
    <w:rsid w:val="00303D69"/>
    <w:rsid w:val="00303FA3"/>
    <w:rsid w:val="0030415A"/>
    <w:rsid w:val="00304433"/>
    <w:rsid w:val="0030458D"/>
    <w:rsid w:val="003048C9"/>
    <w:rsid w:val="00304B46"/>
    <w:rsid w:val="00304C8F"/>
    <w:rsid w:val="00304D19"/>
    <w:rsid w:val="00304D4E"/>
    <w:rsid w:val="00304F3C"/>
    <w:rsid w:val="00304FF8"/>
    <w:rsid w:val="00305098"/>
    <w:rsid w:val="0030511E"/>
    <w:rsid w:val="00305BCF"/>
    <w:rsid w:val="0030615E"/>
    <w:rsid w:val="003066E9"/>
    <w:rsid w:val="00306C65"/>
    <w:rsid w:val="00306D6D"/>
    <w:rsid w:val="00307448"/>
    <w:rsid w:val="00307546"/>
    <w:rsid w:val="003079B4"/>
    <w:rsid w:val="00307C55"/>
    <w:rsid w:val="00307DEF"/>
    <w:rsid w:val="00310138"/>
    <w:rsid w:val="0031027B"/>
    <w:rsid w:val="003105A3"/>
    <w:rsid w:val="003107E5"/>
    <w:rsid w:val="00310DE6"/>
    <w:rsid w:val="0031115B"/>
    <w:rsid w:val="003115AC"/>
    <w:rsid w:val="003119A7"/>
    <w:rsid w:val="00311D33"/>
    <w:rsid w:val="00311EE1"/>
    <w:rsid w:val="0031200F"/>
    <w:rsid w:val="0031208A"/>
    <w:rsid w:val="003126CA"/>
    <w:rsid w:val="003127C5"/>
    <w:rsid w:val="003128B3"/>
    <w:rsid w:val="00312A51"/>
    <w:rsid w:val="0031337C"/>
    <w:rsid w:val="00313664"/>
    <w:rsid w:val="00313754"/>
    <w:rsid w:val="0031380E"/>
    <w:rsid w:val="003138A6"/>
    <w:rsid w:val="00313958"/>
    <w:rsid w:val="00313B78"/>
    <w:rsid w:val="00313C9A"/>
    <w:rsid w:val="00313DD4"/>
    <w:rsid w:val="003143BF"/>
    <w:rsid w:val="00314475"/>
    <w:rsid w:val="0031486F"/>
    <w:rsid w:val="00314A3D"/>
    <w:rsid w:val="00314F90"/>
    <w:rsid w:val="00315238"/>
    <w:rsid w:val="00315247"/>
    <w:rsid w:val="003153B1"/>
    <w:rsid w:val="00315731"/>
    <w:rsid w:val="003159A1"/>
    <w:rsid w:val="00315C6A"/>
    <w:rsid w:val="00315D4B"/>
    <w:rsid w:val="00315F85"/>
    <w:rsid w:val="0031617F"/>
    <w:rsid w:val="00316769"/>
    <w:rsid w:val="00317101"/>
    <w:rsid w:val="0032006F"/>
    <w:rsid w:val="003201A1"/>
    <w:rsid w:val="00320747"/>
    <w:rsid w:val="00320830"/>
    <w:rsid w:val="00320832"/>
    <w:rsid w:val="00320E25"/>
    <w:rsid w:val="00320FD1"/>
    <w:rsid w:val="00321109"/>
    <w:rsid w:val="0032124F"/>
    <w:rsid w:val="00321560"/>
    <w:rsid w:val="0032158F"/>
    <w:rsid w:val="00321690"/>
    <w:rsid w:val="00321758"/>
    <w:rsid w:val="00321823"/>
    <w:rsid w:val="00321BDA"/>
    <w:rsid w:val="003226B9"/>
    <w:rsid w:val="00322E12"/>
    <w:rsid w:val="003232D3"/>
    <w:rsid w:val="0032358B"/>
    <w:rsid w:val="003238F4"/>
    <w:rsid w:val="00323D94"/>
    <w:rsid w:val="00323FC4"/>
    <w:rsid w:val="003243D1"/>
    <w:rsid w:val="00324D77"/>
    <w:rsid w:val="0032547A"/>
    <w:rsid w:val="00325616"/>
    <w:rsid w:val="00325692"/>
    <w:rsid w:val="003257A7"/>
    <w:rsid w:val="00325820"/>
    <w:rsid w:val="00325841"/>
    <w:rsid w:val="003259D7"/>
    <w:rsid w:val="00326451"/>
    <w:rsid w:val="003268C7"/>
    <w:rsid w:val="00326914"/>
    <w:rsid w:val="00326B3B"/>
    <w:rsid w:val="0032704C"/>
    <w:rsid w:val="0032709A"/>
    <w:rsid w:val="00327426"/>
    <w:rsid w:val="003277AE"/>
    <w:rsid w:val="003277F0"/>
    <w:rsid w:val="00327981"/>
    <w:rsid w:val="00327BD3"/>
    <w:rsid w:val="00327CAA"/>
    <w:rsid w:val="00327DE9"/>
    <w:rsid w:val="00327EB4"/>
    <w:rsid w:val="00327F5E"/>
    <w:rsid w:val="003301B3"/>
    <w:rsid w:val="0033033D"/>
    <w:rsid w:val="00330372"/>
    <w:rsid w:val="00330385"/>
    <w:rsid w:val="003303CC"/>
    <w:rsid w:val="003308D8"/>
    <w:rsid w:val="0033102E"/>
    <w:rsid w:val="0033137B"/>
    <w:rsid w:val="00331401"/>
    <w:rsid w:val="00331828"/>
    <w:rsid w:val="00331CEE"/>
    <w:rsid w:val="00332344"/>
    <w:rsid w:val="00332372"/>
    <w:rsid w:val="0033289C"/>
    <w:rsid w:val="00332CF5"/>
    <w:rsid w:val="00332F67"/>
    <w:rsid w:val="0033312E"/>
    <w:rsid w:val="00333234"/>
    <w:rsid w:val="00333822"/>
    <w:rsid w:val="003339EC"/>
    <w:rsid w:val="00333B1F"/>
    <w:rsid w:val="00333CC8"/>
    <w:rsid w:val="003340BC"/>
    <w:rsid w:val="0033414E"/>
    <w:rsid w:val="003343B5"/>
    <w:rsid w:val="003345F8"/>
    <w:rsid w:val="00334A9A"/>
    <w:rsid w:val="003351AE"/>
    <w:rsid w:val="003351D0"/>
    <w:rsid w:val="00335370"/>
    <w:rsid w:val="003353FE"/>
    <w:rsid w:val="0033543C"/>
    <w:rsid w:val="003356B3"/>
    <w:rsid w:val="0033572C"/>
    <w:rsid w:val="0033577C"/>
    <w:rsid w:val="0033583D"/>
    <w:rsid w:val="00335ED1"/>
    <w:rsid w:val="0033664F"/>
    <w:rsid w:val="00336C06"/>
    <w:rsid w:val="00336FBD"/>
    <w:rsid w:val="00337069"/>
    <w:rsid w:val="00337808"/>
    <w:rsid w:val="00337905"/>
    <w:rsid w:val="00337EF8"/>
    <w:rsid w:val="003407E4"/>
    <w:rsid w:val="0034081B"/>
    <w:rsid w:val="00340C0A"/>
    <w:rsid w:val="00341296"/>
    <w:rsid w:val="00341557"/>
    <w:rsid w:val="003416A0"/>
    <w:rsid w:val="00341833"/>
    <w:rsid w:val="00341A29"/>
    <w:rsid w:val="003423C7"/>
    <w:rsid w:val="003424A0"/>
    <w:rsid w:val="003425DF"/>
    <w:rsid w:val="00342803"/>
    <w:rsid w:val="00342841"/>
    <w:rsid w:val="003428BA"/>
    <w:rsid w:val="00342A60"/>
    <w:rsid w:val="00342CBB"/>
    <w:rsid w:val="00342DDC"/>
    <w:rsid w:val="00342FBC"/>
    <w:rsid w:val="0034309A"/>
    <w:rsid w:val="003431D7"/>
    <w:rsid w:val="0034375A"/>
    <w:rsid w:val="0034379D"/>
    <w:rsid w:val="003439F6"/>
    <w:rsid w:val="00343CB0"/>
    <w:rsid w:val="00343DED"/>
    <w:rsid w:val="00343E5D"/>
    <w:rsid w:val="00343E69"/>
    <w:rsid w:val="00343FFC"/>
    <w:rsid w:val="0034410F"/>
    <w:rsid w:val="00344182"/>
    <w:rsid w:val="00344359"/>
    <w:rsid w:val="003443CF"/>
    <w:rsid w:val="00344774"/>
    <w:rsid w:val="00344983"/>
    <w:rsid w:val="003449AE"/>
    <w:rsid w:val="00344A10"/>
    <w:rsid w:val="00344A29"/>
    <w:rsid w:val="00345553"/>
    <w:rsid w:val="00346192"/>
    <w:rsid w:val="003463D1"/>
    <w:rsid w:val="003463D8"/>
    <w:rsid w:val="0034646D"/>
    <w:rsid w:val="00346C66"/>
    <w:rsid w:val="0034714F"/>
    <w:rsid w:val="003477AD"/>
    <w:rsid w:val="00347876"/>
    <w:rsid w:val="0034797B"/>
    <w:rsid w:val="00347BE5"/>
    <w:rsid w:val="00347D85"/>
    <w:rsid w:val="003505F5"/>
    <w:rsid w:val="003507DD"/>
    <w:rsid w:val="00350B03"/>
    <w:rsid w:val="00350C0E"/>
    <w:rsid w:val="00350C95"/>
    <w:rsid w:val="00351124"/>
    <w:rsid w:val="00351160"/>
    <w:rsid w:val="00351347"/>
    <w:rsid w:val="003515F0"/>
    <w:rsid w:val="00351632"/>
    <w:rsid w:val="0035167A"/>
    <w:rsid w:val="00351831"/>
    <w:rsid w:val="003522E0"/>
    <w:rsid w:val="0035267F"/>
    <w:rsid w:val="0035284A"/>
    <w:rsid w:val="00352B39"/>
    <w:rsid w:val="00352B55"/>
    <w:rsid w:val="00352BA7"/>
    <w:rsid w:val="00352CBC"/>
    <w:rsid w:val="00352D47"/>
    <w:rsid w:val="003530FE"/>
    <w:rsid w:val="00353FBB"/>
    <w:rsid w:val="00354193"/>
    <w:rsid w:val="003547F2"/>
    <w:rsid w:val="003547FA"/>
    <w:rsid w:val="003548FE"/>
    <w:rsid w:val="003550A4"/>
    <w:rsid w:val="003550BA"/>
    <w:rsid w:val="00355171"/>
    <w:rsid w:val="0035537A"/>
    <w:rsid w:val="003554D2"/>
    <w:rsid w:val="0035580D"/>
    <w:rsid w:val="0035588D"/>
    <w:rsid w:val="00355985"/>
    <w:rsid w:val="00355D0B"/>
    <w:rsid w:val="00355E7F"/>
    <w:rsid w:val="003565E0"/>
    <w:rsid w:val="00356887"/>
    <w:rsid w:val="00356915"/>
    <w:rsid w:val="00356923"/>
    <w:rsid w:val="00356E75"/>
    <w:rsid w:val="00356F02"/>
    <w:rsid w:val="00356FAE"/>
    <w:rsid w:val="0035766F"/>
    <w:rsid w:val="0035781A"/>
    <w:rsid w:val="0035797B"/>
    <w:rsid w:val="00357B39"/>
    <w:rsid w:val="00357CB5"/>
    <w:rsid w:val="00357E8C"/>
    <w:rsid w:val="003600B2"/>
    <w:rsid w:val="003602DC"/>
    <w:rsid w:val="0036040E"/>
    <w:rsid w:val="00360517"/>
    <w:rsid w:val="00360532"/>
    <w:rsid w:val="00360B57"/>
    <w:rsid w:val="00360EB5"/>
    <w:rsid w:val="00360F43"/>
    <w:rsid w:val="00361A0A"/>
    <w:rsid w:val="00361D06"/>
    <w:rsid w:val="00361D3F"/>
    <w:rsid w:val="00362660"/>
    <w:rsid w:val="00362FD3"/>
    <w:rsid w:val="00363981"/>
    <w:rsid w:val="003639FB"/>
    <w:rsid w:val="00363BF7"/>
    <w:rsid w:val="00364264"/>
    <w:rsid w:val="00364D9D"/>
    <w:rsid w:val="003650F3"/>
    <w:rsid w:val="003652B9"/>
    <w:rsid w:val="0036601F"/>
    <w:rsid w:val="0036633A"/>
    <w:rsid w:val="0036695B"/>
    <w:rsid w:val="00366E2A"/>
    <w:rsid w:val="00366EA6"/>
    <w:rsid w:val="003678EB"/>
    <w:rsid w:val="00367B88"/>
    <w:rsid w:val="00370307"/>
    <w:rsid w:val="0037035D"/>
    <w:rsid w:val="00370821"/>
    <w:rsid w:val="003709A2"/>
    <w:rsid w:val="00370A18"/>
    <w:rsid w:val="00370AA1"/>
    <w:rsid w:val="003710ED"/>
    <w:rsid w:val="003716B7"/>
    <w:rsid w:val="003717D0"/>
    <w:rsid w:val="00371D3A"/>
    <w:rsid w:val="003720EE"/>
    <w:rsid w:val="00372263"/>
    <w:rsid w:val="003725AA"/>
    <w:rsid w:val="003728BF"/>
    <w:rsid w:val="00372A5B"/>
    <w:rsid w:val="00373491"/>
    <w:rsid w:val="00373766"/>
    <w:rsid w:val="003739DD"/>
    <w:rsid w:val="00373A9E"/>
    <w:rsid w:val="003741A2"/>
    <w:rsid w:val="00374419"/>
    <w:rsid w:val="00374AC8"/>
    <w:rsid w:val="00374C44"/>
    <w:rsid w:val="00374D75"/>
    <w:rsid w:val="00374DC6"/>
    <w:rsid w:val="0037526B"/>
    <w:rsid w:val="003753CE"/>
    <w:rsid w:val="00375A73"/>
    <w:rsid w:val="00375E08"/>
    <w:rsid w:val="00375EA8"/>
    <w:rsid w:val="00376F2E"/>
    <w:rsid w:val="0037738C"/>
    <w:rsid w:val="00377CAD"/>
    <w:rsid w:val="00377D9A"/>
    <w:rsid w:val="00377E4F"/>
    <w:rsid w:val="00377F68"/>
    <w:rsid w:val="0038016E"/>
    <w:rsid w:val="00380265"/>
    <w:rsid w:val="00380364"/>
    <w:rsid w:val="0038047C"/>
    <w:rsid w:val="00380746"/>
    <w:rsid w:val="0038089A"/>
    <w:rsid w:val="00380B0B"/>
    <w:rsid w:val="00380BB9"/>
    <w:rsid w:val="00380D7D"/>
    <w:rsid w:val="00380E94"/>
    <w:rsid w:val="00381256"/>
    <w:rsid w:val="0038126C"/>
    <w:rsid w:val="003813B0"/>
    <w:rsid w:val="003814BB"/>
    <w:rsid w:val="00381562"/>
    <w:rsid w:val="00381750"/>
    <w:rsid w:val="00382266"/>
    <w:rsid w:val="0038235E"/>
    <w:rsid w:val="0038281D"/>
    <w:rsid w:val="00382A53"/>
    <w:rsid w:val="00382AE5"/>
    <w:rsid w:val="00382B0C"/>
    <w:rsid w:val="00382FE3"/>
    <w:rsid w:val="00383170"/>
    <w:rsid w:val="003833B5"/>
    <w:rsid w:val="0038352D"/>
    <w:rsid w:val="003835FF"/>
    <w:rsid w:val="00383BF4"/>
    <w:rsid w:val="00384584"/>
    <w:rsid w:val="003847ED"/>
    <w:rsid w:val="00384ADE"/>
    <w:rsid w:val="00384DB9"/>
    <w:rsid w:val="003856BD"/>
    <w:rsid w:val="00385ACC"/>
    <w:rsid w:val="00385E72"/>
    <w:rsid w:val="00386225"/>
    <w:rsid w:val="00386DDB"/>
    <w:rsid w:val="00387553"/>
    <w:rsid w:val="0038792E"/>
    <w:rsid w:val="0038797A"/>
    <w:rsid w:val="00387A4A"/>
    <w:rsid w:val="00387E74"/>
    <w:rsid w:val="00390274"/>
    <w:rsid w:val="0039067B"/>
    <w:rsid w:val="00391078"/>
    <w:rsid w:val="0039121A"/>
    <w:rsid w:val="00391552"/>
    <w:rsid w:val="003921CD"/>
    <w:rsid w:val="00392270"/>
    <w:rsid w:val="003929D2"/>
    <w:rsid w:val="00392BC2"/>
    <w:rsid w:val="00392CCA"/>
    <w:rsid w:val="00393029"/>
    <w:rsid w:val="003932B6"/>
    <w:rsid w:val="003938FD"/>
    <w:rsid w:val="00393AD7"/>
    <w:rsid w:val="00393E3E"/>
    <w:rsid w:val="00393F81"/>
    <w:rsid w:val="00393FA5"/>
    <w:rsid w:val="0039406E"/>
    <w:rsid w:val="0039411F"/>
    <w:rsid w:val="0039413F"/>
    <w:rsid w:val="0039457B"/>
    <w:rsid w:val="003946B9"/>
    <w:rsid w:val="003946E9"/>
    <w:rsid w:val="00394B51"/>
    <w:rsid w:val="003953BE"/>
    <w:rsid w:val="003957BB"/>
    <w:rsid w:val="00395EAA"/>
    <w:rsid w:val="003960F3"/>
    <w:rsid w:val="003962CD"/>
    <w:rsid w:val="003963FF"/>
    <w:rsid w:val="003965C0"/>
    <w:rsid w:val="00396894"/>
    <w:rsid w:val="00396935"/>
    <w:rsid w:val="00396997"/>
    <w:rsid w:val="00396A4C"/>
    <w:rsid w:val="00396DE6"/>
    <w:rsid w:val="0039743E"/>
    <w:rsid w:val="0039773F"/>
    <w:rsid w:val="00397A8D"/>
    <w:rsid w:val="00397CAC"/>
    <w:rsid w:val="00397D16"/>
    <w:rsid w:val="003A0403"/>
    <w:rsid w:val="003A0D0B"/>
    <w:rsid w:val="003A1301"/>
    <w:rsid w:val="003A1EE5"/>
    <w:rsid w:val="003A27BB"/>
    <w:rsid w:val="003A280A"/>
    <w:rsid w:val="003A2FE5"/>
    <w:rsid w:val="003A31F5"/>
    <w:rsid w:val="003A35A1"/>
    <w:rsid w:val="003A35D6"/>
    <w:rsid w:val="003A3A1A"/>
    <w:rsid w:val="003A3E52"/>
    <w:rsid w:val="003A43CA"/>
    <w:rsid w:val="003A4473"/>
    <w:rsid w:val="003A4780"/>
    <w:rsid w:val="003A4E51"/>
    <w:rsid w:val="003A5077"/>
    <w:rsid w:val="003A5614"/>
    <w:rsid w:val="003A56A1"/>
    <w:rsid w:val="003A5BC5"/>
    <w:rsid w:val="003A5C82"/>
    <w:rsid w:val="003A5CF2"/>
    <w:rsid w:val="003A5D19"/>
    <w:rsid w:val="003A5E4A"/>
    <w:rsid w:val="003A5F4E"/>
    <w:rsid w:val="003A60B3"/>
    <w:rsid w:val="003A6A4E"/>
    <w:rsid w:val="003A6DDA"/>
    <w:rsid w:val="003A72FF"/>
    <w:rsid w:val="003A782B"/>
    <w:rsid w:val="003B03BF"/>
    <w:rsid w:val="003B0E9B"/>
    <w:rsid w:val="003B1620"/>
    <w:rsid w:val="003B1661"/>
    <w:rsid w:val="003B1919"/>
    <w:rsid w:val="003B2A09"/>
    <w:rsid w:val="003B2E43"/>
    <w:rsid w:val="003B2FCF"/>
    <w:rsid w:val="003B317B"/>
    <w:rsid w:val="003B352A"/>
    <w:rsid w:val="003B3A46"/>
    <w:rsid w:val="003B3EC4"/>
    <w:rsid w:val="003B3FD2"/>
    <w:rsid w:val="003B4059"/>
    <w:rsid w:val="003B4407"/>
    <w:rsid w:val="003B440E"/>
    <w:rsid w:val="003B453B"/>
    <w:rsid w:val="003B51D0"/>
    <w:rsid w:val="003B5254"/>
    <w:rsid w:val="003B533E"/>
    <w:rsid w:val="003B55E0"/>
    <w:rsid w:val="003B5747"/>
    <w:rsid w:val="003B580F"/>
    <w:rsid w:val="003B6230"/>
    <w:rsid w:val="003B63DD"/>
    <w:rsid w:val="003B642F"/>
    <w:rsid w:val="003B673D"/>
    <w:rsid w:val="003B6A7F"/>
    <w:rsid w:val="003B730A"/>
    <w:rsid w:val="003B7840"/>
    <w:rsid w:val="003B79F0"/>
    <w:rsid w:val="003B7AF0"/>
    <w:rsid w:val="003B7CC3"/>
    <w:rsid w:val="003B7F41"/>
    <w:rsid w:val="003C0183"/>
    <w:rsid w:val="003C0B0E"/>
    <w:rsid w:val="003C1054"/>
    <w:rsid w:val="003C175D"/>
    <w:rsid w:val="003C17D8"/>
    <w:rsid w:val="003C1CFB"/>
    <w:rsid w:val="003C2577"/>
    <w:rsid w:val="003C2BBD"/>
    <w:rsid w:val="003C2F98"/>
    <w:rsid w:val="003C32A6"/>
    <w:rsid w:val="003C3379"/>
    <w:rsid w:val="003C34D5"/>
    <w:rsid w:val="003C3AE8"/>
    <w:rsid w:val="003C3BB5"/>
    <w:rsid w:val="003C3E77"/>
    <w:rsid w:val="003C3E86"/>
    <w:rsid w:val="003C4066"/>
    <w:rsid w:val="003C4264"/>
    <w:rsid w:val="003C43EC"/>
    <w:rsid w:val="003C4448"/>
    <w:rsid w:val="003C46AD"/>
    <w:rsid w:val="003C4AC4"/>
    <w:rsid w:val="003C4D1E"/>
    <w:rsid w:val="003C4E99"/>
    <w:rsid w:val="003C529F"/>
    <w:rsid w:val="003C5FC9"/>
    <w:rsid w:val="003C6056"/>
    <w:rsid w:val="003C63D3"/>
    <w:rsid w:val="003C6773"/>
    <w:rsid w:val="003C7449"/>
    <w:rsid w:val="003C7AF1"/>
    <w:rsid w:val="003C7BE5"/>
    <w:rsid w:val="003D0022"/>
    <w:rsid w:val="003D00CC"/>
    <w:rsid w:val="003D0B52"/>
    <w:rsid w:val="003D1093"/>
    <w:rsid w:val="003D1448"/>
    <w:rsid w:val="003D1621"/>
    <w:rsid w:val="003D18BA"/>
    <w:rsid w:val="003D1ADC"/>
    <w:rsid w:val="003D1BB5"/>
    <w:rsid w:val="003D1D95"/>
    <w:rsid w:val="003D1EEC"/>
    <w:rsid w:val="003D1EF2"/>
    <w:rsid w:val="003D1F44"/>
    <w:rsid w:val="003D22D2"/>
    <w:rsid w:val="003D22DF"/>
    <w:rsid w:val="003D29FA"/>
    <w:rsid w:val="003D33E2"/>
    <w:rsid w:val="003D34F0"/>
    <w:rsid w:val="003D3537"/>
    <w:rsid w:val="003D35E6"/>
    <w:rsid w:val="003D3810"/>
    <w:rsid w:val="003D3A06"/>
    <w:rsid w:val="003D3CB2"/>
    <w:rsid w:val="003D3D91"/>
    <w:rsid w:val="003D3EC2"/>
    <w:rsid w:val="003D4708"/>
    <w:rsid w:val="003D472C"/>
    <w:rsid w:val="003D477A"/>
    <w:rsid w:val="003D4D86"/>
    <w:rsid w:val="003D5469"/>
    <w:rsid w:val="003D5847"/>
    <w:rsid w:val="003D614C"/>
    <w:rsid w:val="003D619A"/>
    <w:rsid w:val="003D6556"/>
    <w:rsid w:val="003D7078"/>
    <w:rsid w:val="003D758E"/>
    <w:rsid w:val="003D7C86"/>
    <w:rsid w:val="003D7CF9"/>
    <w:rsid w:val="003D7F05"/>
    <w:rsid w:val="003E01B9"/>
    <w:rsid w:val="003E0352"/>
    <w:rsid w:val="003E05BD"/>
    <w:rsid w:val="003E0976"/>
    <w:rsid w:val="003E0A15"/>
    <w:rsid w:val="003E0B93"/>
    <w:rsid w:val="003E0C71"/>
    <w:rsid w:val="003E0C99"/>
    <w:rsid w:val="003E14BE"/>
    <w:rsid w:val="003E182D"/>
    <w:rsid w:val="003E1937"/>
    <w:rsid w:val="003E1AFB"/>
    <w:rsid w:val="003E1E06"/>
    <w:rsid w:val="003E213F"/>
    <w:rsid w:val="003E25FB"/>
    <w:rsid w:val="003E26B2"/>
    <w:rsid w:val="003E2B86"/>
    <w:rsid w:val="003E3046"/>
    <w:rsid w:val="003E3205"/>
    <w:rsid w:val="003E32E1"/>
    <w:rsid w:val="003E32FE"/>
    <w:rsid w:val="003E345C"/>
    <w:rsid w:val="003E3615"/>
    <w:rsid w:val="003E3F41"/>
    <w:rsid w:val="003E4712"/>
    <w:rsid w:val="003E50A1"/>
    <w:rsid w:val="003E5127"/>
    <w:rsid w:val="003E536E"/>
    <w:rsid w:val="003E542F"/>
    <w:rsid w:val="003E569A"/>
    <w:rsid w:val="003E592F"/>
    <w:rsid w:val="003E5F33"/>
    <w:rsid w:val="003E6615"/>
    <w:rsid w:val="003E694D"/>
    <w:rsid w:val="003E6CD0"/>
    <w:rsid w:val="003E6ECC"/>
    <w:rsid w:val="003E74C3"/>
    <w:rsid w:val="003E79F9"/>
    <w:rsid w:val="003E7C34"/>
    <w:rsid w:val="003F06E0"/>
    <w:rsid w:val="003F076E"/>
    <w:rsid w:val="003F083C"/>
    <w:rsid w:val="003F08C4"/>
    <w:rsid w:val="003F0949"/>
    <w:rsid w:val="003F0C38"/>
    <w:rsid w:val="003F0D7C"/>
    <w:rsid w:val="003F1223"/>
    <w:rsid w:val="003F12E9"/>
    <w:rsid w:val="003F13EE"/>
    <w:rsid w:val="003F177A"/>
    <w:rsid w:val="003F1AB9"/>
    <w:rsid w:val="003F1BBE"/>
    <w:rsid w:val="003F1C13"/>
    <w:rsid w:val="003F1FD6"/>
    <w:rsid w:val="003F22D6"/>
    <w:rsid w:val="003F26FE"/>
    <w:rsid w:val="003F2847"/>
    <w:rsid w:val="003F2A44"/>
    <w:rsid w:val="003F2ABB"/>
    <w:rsid w:val="003F2C11"/>
    <w:rsid w:val="003F301F"/>
    <w:rsid w:val="003F308D"/>
    <w:rsid w:val="003F3377"/>
    <w:rsid w:val="003F33B7"/>
    <w:rsid w:val="003F37FD"/>
    <w:rsid w:val="003F3854"/>
    <w:rsid w:val="003F39AE"/>
    <w:rsid w:val="003F3A52"/>
    <w:rsid w:val="003F3AF8"/>
    <w:rsid w:val="003F3EF1"/>
    <w:rsid w:val="003F42B3"/>
    <w:rsid w:val="003F45B2"/>
    <w:rsid w:val="003F4679"/>
    <w:rsid w:val="003F4B62"/>
    <w:rsid w:val="003F59F4"/>
    <w:rsid w:val="003F5B16"/>
    <w:rsid w:val="003F5CD7"/>
    <w:rsid w:val="003F5CD8"/>
    <w:rsid w:val="003F5F54"/>
    <w:rsid w:val="003F5FDD"/>
    <w:rsid w:val="003F6086"/>
    <w:rsid w:val="003F60E1"/>
    <w:rsid w:val="003F648C"/>
    <w:rsid w:val="003F6633"/>
    <w:rsid w:val="003F66FD"/>
    <w:rsid w:val="003F672A"/>
    <w:rsid w:val="003F69DF"/>
    <w:rsid w:val="003F6EF0"/>
    <w:rsid w:val="003F7000"/>
    <w:rsid w:val="003F757E"/>
    <w:rsid w:val="003F764A"/>
    <w:rsid w:val="003F7F49"/>
    <w:rsid w:val="00400055"/>
    <w:rsid w:val="0040032A"/>
    <w:rsid w:val="0040033C"/>
    <w:rsid w:val="00400494"/>
    <w:rsid w:val="004004F6"/>
    <w:rsid w:val="0040078F"/>
    <w:rsid w:val="0040095A"/>
    <w:rsid w:val="004010AA"/>
    <w:rsid w:val="004015E8"/>
    <w:rsid w:val="004017DF"/>
    <w:rsid w:val="00401A68"/>
    <w:rsid w:val="00401B69"/>
    <w:rsid w:val="0040214B"/>
    <w:rsid w:val="00402280"/>
    <w:rsid w:val="00402B37"/>
    <w:rsid w:val="00402BA1"/>
    <w:rsid w:val="00402DC6"/>
    <w:rsid w:val="0040313C"/>
    <w:rsid w:val="0040351E"/>
    <w:rsid w:val="00403882"/>
    <w:rsid w:val="00403A01"/>
    <w:rsid w:val="00403A03"/>
    <w:rsid w:val="00404D94"/>
    <w:rsid w:val="00404DCD"/>
    <w:rsid w:val="0040548B"/>
    <w:rsid w:val="004054A8"/>
    <w:rsid w:val="004055FB"/>
    <w:rsid w:val="00405AE6"/>
    <w:rsid w:val="00405EA9"/>
    <w:rsid w:val="00406145"/>
    <w:rsid w:val="0040646D"/>
    <w:rsid w:val="00406500"/>
    <w:rsid w:val="0040667E"/>
    <w:rsid w:val="00406A86"/>
    <w:rsid w:val="00406AC1"/>
    <w:rsid w:val="00406FFC"/>
    <w:rsid w:val="00407441"/>
    <w:rsid w:val="004077D6"/>
    <w:rsid w:val="0040780E"/>
    <w:rsid w:val="00407867"/>
    <w:rsid w:val="00407C0D"/>
    <w:rsid w:val="004104BE"/>
    <w:rsid w:val="00410883"/>
    <w:rsid w:val="00410A5C"/>
    <w:rsid w:val="00410C9B"/>
    <w:rsid w:val="00411033"/>
    <w:rsid w:val="00411317"/>
    <w:rsid w:val="004115E1"/>
    <w:rsid w:val="004116F3"/>
    <w:rsid w:val="004117A8"/>
    <w:rsid w:val="00411A53"/>
    <w:rsid w:val="00411BEF"/>
    <w:rsid w:val="00411F5D"/>
    <w:rsid w:val="004121E7"/>
    <w:rsid w:val="00412276"/>
    <w:rsid w:val="00412B48"/>
    <w:rsid w:val="0041312D"/>
    <w:rsid w:val="004135EA"/>
    <w:rsid w:val="00414334"/>
    <w:rsid w:val="00414665"/>
    <w:rsid w:val="00414673"/>
    <w:rsid w:val="0041473B"/>
    <w:rsid w:val="0041478B"/>
    <w:rsid w:val="00414B30"/>
    <w:rsid w:val="00414C6B"/>
    <w:rsid w:val="00414E51"/>
    <w:rsid w:val="00414E5C"/>
    <w:rsid w:val="0041517D"/>
    <w:rsid w:val="004151EC"/>
    <w:rsid w:val="004155DC"/>
    <w:rsid w:val="00415D9B"/>
    <w:rsid w:val="00415F0A"/>
    <w:rsid w:val="00416093"/>
    <w:rsid w:val="004162D3"/>
    <w:rsid w:val="004162E1"/>
    <w:rsid w:val="00416512"/>
    <w:rsid w:val="004167C7"/>
    <w:rsid w:val="004167DB"/>
    <w:rsid w:val="00416CA7"/>
    <w:rsid w:val="00416CC7"/>
    <w:rsid w:val="00416D3C"/>
    <w:rsid w:val="00416E86"/>
    <w:rsid w:val="00417347"/>
    <w:rsid w:val="004173A0"/>
    <w:rsid w:val="0041747D"/>
    <w:rsid w:val="0041760B"/>
    <w:rsid w:val="00417775"/>
    <w:rsid w:val="004179E2"/>
    <w:rsid w:val="00417E60"/>
    <w:rsid w:val="004202E1"/>
    <w:rsid w:val="004203EF"/>
    <w:rsid w:val="00420435"/>
    <w:rsid w:val="0042094B"/>
    <w:rsid w:val="00420F04"/>
    <w:rsid w:val="004210BA"/>
    <w:rsid w:val="004213A2"/>
    <w:rsid w:val="004213A6"/>
    <w:rsid w:val="00421432"/>
    <w:rsid w:val="004214FC"/>
    <w:rsid w:val="00421870"/>
    <w:rsid w:val="0042221E"/>
    <w:rsid w:val="004228C6"/>
    <w:rsid w:val="00422D03"/>
    <w:rsid w:val="00423099"/>
    <w:rsid w:val="0042347C"/>
    <w:rsid w:val="00423511"/>
    <w:rsid w:val="00423CBD"/>
    <w:rsid w:val="004240A9"/>
    <w:rsid w:val="004241CE"/>
    <w:rsid w:val="00424200"/>
    <w:rsid w:val="00424564"/>
    <w:rsid w:val="00424D0A"/>
    <w:rsid w:val="00424E79"/>
    <w:rsid w:val="00424FA9"/>
    <w:rsid w:val="0042558E"/>
    <w:rsid w:val="00425BA1"/>
    <w:rsid w:val="00425F2F"/>
    <w:rsid w:val="00426178"/>
    <w:rsid w:val="0042661C"/>
    <w:rsid w:val="00427271"/>
    <w:rsid w:val="004274B3"/>
    <w:rsid w:val="00427808"/>
    <w:rsid w:val="00427F27"/>
    <w:rsid w:val="0043009C"/>
    <w:rsid w:val="00430294"/>
    <w:rsid w:val="00430307"/>
    <w:rsid w:val="004303AB"/>
    <w:rsid w:val="0043044F"/>
    <w:rsid w:val="0043062E"/>
    <w:rsid w:val="00430734"/>
    <w:rsid w:val="0043076A"/>
    <w:rsid w:val="00430BDD"/>
    <w:rsid w:val="0043113F"/>
    <w:rsid w:val="00431785"/>
    <w:rsid w:val="00431B17"/>
    <w:rsid w:val="00432048"/>
    <w:rsid w:val="004323EB"/>
    <w:rsid w:val="00432540"/>
    <w:rsid w:val="00432D78"/>
    <w:rsid w:val="00432E48"/>
    <w:rsid w:val="00432ED2"/>
    <w:rsid w:val="004332B3"/>
    <w:rsid w:val="004332C3"/>
    <w:rsid w:val="00433469"/>
    <w:rsid w:val="00433529"/>
    <w:rsid w:val="0043362C"/>
    <w:rsid w:val="00433C2A"/>
    <w:rsid w:val="00433F36"/>
    <w:rsid w:val="00433FEE"/>
    <w:rsid w:val="004344BF"/>
    <w:rsid w:val="0043452F"/>
    <w:rsid w:val="00434660"/>
    <w:rsid w:val="00434B15"/>
    <w:rsid w:val="00434B64"/>
    <w:rsid w:val="00435A59"/>
    <w:rsid w:val="00435CB8"/>
    <w:rsid w:val="00435F03"/>
    <w:rsid w:val="00436217"/>
    <w:rsid w:val="00436227"/>
    <w:rsid w:val="0043632B"/>
    <w:rsid w:val="00436624"/>
    <w:rsid w:val="00436E6C"/>
    <w:rsid w:val="00437057"/>
    <w:rsid w:val="00437135"/>
    <w:rsid w:val="004375B3"/>
    <w:rsid w:val="00437B99"/>
    <w:rsid w:val="00440360"/>
    <w:rsid w:val="004403F7"/>
    <w:rsid w:val="00440C8C"/>
    <w:rsid w:val="00440CB7"/>
    <w:rsid w:val="004412FA"/>
    <w:rsid w:val="0044167F"/>
    <w:rsid w:val="004418E1"/>
    <w:rsid w:val="00441CBC"/>
    <w:rsid w:val="00441F98"/>
    <w:rsid w:val="0044207C"/>
    <w:rsid w:val="00442A27"/>
    <w:rsid w:val="00442E9B"/>
    <w:rsid w:val="004438E4"/>
    <w:rsid w:val="00443B94"/>
    <w:rsid w:val="00443E1F"/>
    <w:rsid w:val="00443EC1"/>
    <w:rsid w:val="0044403E"/>
    <w:rsid w:val="004441D6"/>
    <w:rsid w:val="00444240"/>
    <w:rsid w:val="004443E1"/>
    <w:rsid w:val="0044566E"/>
    <w:rsid w:val="00445E27"/>
    <w:rsid w:val="00446925"/>
    <w:rsid w:val="00446A96"/>
    <w:rsid w:val="00446C68"/>
    <w:rsid w:val="00446D05"/>
    <w:rsid w:val="00446F26"/>
    <w:rsid w:val="0044756C"/>
    <w:rsid w:val="00447666"/>
    <w:rsid w:val="00447725"/>
    <w:rsid w:val="004477FF"/>
    <w:rsid w:val="00447AC9"/>
    <w:rsid w:val="00447CE7"/>
    <w:rsid w:val="00447D1A"/>
    <w:rsid w:val="00447D60"/>
    <w:rsid w:val="004502B2"/>
    <w:rsid w:val="00450452"/>
    <w:rsid w:val="0045047E"/>
    <w:rsid w:val="004504E9"/>
    <w:rsid w:val="00450CD9"/>
    <w:rsid w:val="00451433"/>
    <w:rsid w:val="00451970"/>
    <w:rsid w:val="00451E80"/>
    <w:rsid w:val="00452434"/>
    <w:rsid w:val="00452631"/>
    <w:rsid w:val="00452EAE"/>
    <w:rsid w:val="00452EF2"/>
    <w:rsid w:val="00452FEC"/>
    <w:rsid w:val="00453264"/>
    <w:rsid w:val="0045350E"/>
    <w:rsid w:val="00453E13"/>
    <w:rsid w:val="0045402E"/>
    <w:rsid w:val="00454701"/>
    <w:rsid w:val="004550BA"/>
    <w:rsid w:val="004551F2"/>
    <w:rsid w:val="0045521A"/>
    <w:rsid w:val="0045526D"/>
    <w:rsid w:val="00455597"/>
    <w:rsid w:val="00456226"/>
    <w:rsid w:val="0045628F"/>
    <w:rsid w:val="004562B8"/>
    <w:rsid w:val="0045650E"/>
    <w:rsid w:val="004568D7"/>
    <w:rsid w:val="00456E0B"/>
    <w:rsid w:val="004574E7"/>
    <w:rsid w:val="004575B3"/>
    <w:rsid w:val="00457981"/>
    <w:rsid w:val="00457990"/>
    <w:rsid w:val="00457C7C"/>
    <w:rsid w:val="00460114"/>
    <w:rsid w:val="0046147A"/>
    <w:rsid w:val="0046174C"/>
    <w:rsid w:val="00461CDE"/>
    <w:rsid w:val="00462036"/>
    <w:rsid w:val="0046222A"/>
    <w:rsid w:val="004625D1"/>
    <w:rsid w:val="00462914"/>
    <w:rsid w:val="00462B54"/>
    <w:rsid w:val="00462B86"/>
    <w:rsid w:val="00463064"/>
    <w:rsid w:val="0046307C"/>
    <w:rsid w:val="0046334D"/>
    <w:rsid w:val="004633A5"/>
    <w:rsid w:val="004636C5"/>
    <w:rsid w:val="004637AF"/>
    <w:rsid w:val="00463DB5"/>
    <w:rsid w:val="004640FD"/>
    <w:rsid w:val="00464118"/>
    <w:rsid w:val="004649CD"/>
    <w:rsid w:val="00464C37"/>
    <w:rsid w:val="00465385"/>
    <w:rsid w:val="0046558A"/>
    <w:rsid w:val="004656CF"/>
    <w:rsid w:val="00465C58"/>
    <w:rsid w:val="00465D65"/>
    <w:rsid w:val="00465E91"/>
    <w:rsid w:val="004662AB"/>
    <w:rsid w:val="00466750"/>
    <w:rsid w:val="00466805"/>
    <w:rsid w:val="0046685B"/>
    <w:rsid w:val="00466FC4"/>
    <w:rsid w:val="004670A0"/>
    <w:rsid w:val="0046770A"/>
    <w:rsid w:val="004677E5"/>
    <w:rsid w:val="00467A5C"/>
    <w:rsid w:val="00467ABD"/>
    <w:rsid w:val="00467E2B"/>
    <w:rsid w:val="00470ADD"/>
    <w:rsid w:val="00470BAE"/>
    <w:rsid w:val="00471411"/>
    <w:rsid w:val="00471956"/>
    <w:rsid w:val="00471D36"/>
    <w:rsid w:val="00471DEC"/>
    <w:rsid w:val="00472461"/>
    <w:rsid w:val="004724BE"/>
    <w:rsid w:val="004727AD"/>
    <w:rsid w:val="004727FE"/>
    <w:rsid w:val="00472B98"/>
    <w:rsid w:val="00472DEE"/>
    <w:rsid w:val="00473141"/>
    <w:rsid w:val="004732CA"/>
    <w:rsid w:val="00473C3D"/>
    <w:rsid w:val="00473EBA"/>
    <w:rsid w:val="00474445"/>
    <w:rsid w:val="0047451E"/>
    <w:rsid w:val="00474835"/>
    <w:rsid w:val="00474EA2"/>
    <w:rsid w:val="00475B95"/>
    <w:rsid w:val="00475BFE"/>
    <w:rsid w:val="00475C23"/>
    <w:rsid w:val="00475C50"/>
    <w:rsid w:val="004762F3"/>
    <w:rsid w:val="00477042"/>
    <w:rsid w:val="0047711B"/>
    <w:rsid w:val="0047723A"/>
    <w:rsid w:val="00477404"/>
    <w:rsid w:val="00477612"/>
    <w:rsid w:val="00477C42"/>
    <w:rsid w:val="00480065"/>
    <w:rsid w:val="004800B7"/>
    <w:rsid w:val="00480562"/>
    <w:rsid w:val="00480564"/>
    <w:rsid w:val="004808B8"/>
    <w:rsid w:val="004809B8"/>
    <w:rsid w:val="00480DD9"/>
    <w:rsid w:val="0048119A"/>
    <w:rsid w:val="00481708"/>
    <w:rsid w:val="004817E9"/>
    <w:rsid w:val="00481CFE"/>
    <w:rsid w:val="00481F10"/>
    <w:rsid w:val="004820FA"/>
    <w:rsid w:val="004821B9"/>
    <w:rsid w:val="004824F0"/>
    <w:rsid w:val="00482758"/>
    <w:rsid w:val="00483217"/>
    <w:rsid w:val="0048347E"/>
    <w:rsid w:val="004837DB"/>
    <w:rsid w:val="00483A69"/>
    <w:rsid w:val="00484AA6"/>
    <w:rsid w:val="00484D05"/>
    <w:rsid w:val="00485301"/>
    <w:rsid w:val="00485601"/>
    <w:rsid w:val="00485612"/>
    <w:rsid w:val="00485A0F"/>
    <w:rsid w:val="00485DD4"/>
    <w:rsid w:val="00485F13"/>
    <w:rsid w:val="00486093"/>
    <w:rsid w:val="0048632D"/>
    <w:rsid w:val="00486E2E"/>
    <w:rsid w:val="0048701F"/>
    <w:rsid w:val="00487498"/>
    <w:rsid w:val="00487557"/>
    <w:rsid w:val="00487D40"/>
    <w:rsid w:val="004902A7"/>
    <w:rsid w:val="00490742"/>
    <w:rsid w:val="004908BF"/>
    <w:rsid w:val="00490A31"/>
    <w:rsid w:val="004910A6"/>
    <w:rsid w:val="00491575"/>
    <w:rsid w:val="004916CB"/>
    <w:rsid w:val="0049183D"/>
    <w:rsid w:val="00491880"/>
    <w:rsid w:val="00491D88"/>
    <w:rsid w:val="00491FDF"/>
    <w:rsid w:val="00492271"/>
    <w:rsid w:val="004925BF"/>
    <w:rsid w:val="004926AE"/>
    <w:rsid w:val="004927D8"/>
    <w:rsid w:val="004928BF"/>
    <w:rsid w:val="00493021"/>
    <w:rsid w:val="00493277"/>
    <w:rsid w:val="004935ED"/>
    <w:rsid w:val="00493631"/>
    <w:rsid w:val="00493767"/>
    <w:rsid w:val="0049386F"/>
    <w:rsid w:val="00493BE7"/>
    <w:rsid w:val="004942B5"/>
    <w:rsid w:val="004945C2"/>
    <w:rsid w:val="00494E80"/>
    <w:rsid w:val="0049508D"/>
    <w:rsid w:val="004958AC"/>
    <w:rsid w:val="00495FD4"/>
    <w:rsid w:val="0049605C"/>
    <w:rsid w:val="004965C1"/>
    <w:rsid w:val="004965F7"/>
    <w:rsid w:val="00496605"/>
    <w:rsid w:val="004966F6"/>
    <w:rsid w:val="0049687E"/>
    <w:rsid w:val="004969AF"/>
    <w:rsid w:val="00496DA4"/>
    <w:rsid w:val="004970F8"/>
    <w:rsid w:val="00497105"/>
    <w:rsid w:val="00497552"/>
    <w:rsid w:val="004975AD"/>
    <w:rsid w:val="00497950"/>
    <w:rsid w:val="00497BFA"/>
    <w:rsid w:val="00497FBF"/>
    <w:rsid w:val="004A053D"/>
    <w:rsid w:val="004A06F9"/>
    <w:rsid w:val="004A0D04"/>
    <w:rsid w:val="004A1635"/>
    <w:rsid w:val="004A1D47"/>
    <w:rsid w:val="004A1FCC"/>
    <w:rsid w:val="004A220D"/>
    <w:rsid w:val="004A2565"/>
    <w:rsid w:val="004A267A"/>
    <w:rsid w:val="004A2914"/>
    <w:rsid w:val="004A29BD"/>
    <w:rsid w:val="004A2F18"/>
    <w:rsid w:val="004A2FFD"/>
    <w:rsid w:val="004A3183"/>
    <w:rsid w:val="004A325C"/>
    <w:rsid w:val="004A3873"/>
    <w:rsid w:val="004A39C9"/>
    <w:rsid w:val="004A3B78"/>
    <w:rsid w:val="004A3DB9"/>
    <w:rsid w:val="004A4036"/>
    <w:rsid w:val="004A40B0"/>
    <w:rsid w:val="004A41FB"/>
    <w:rsid w:val="004A4309"/>
    <w:rsid w:val="004A46FF"/>
    <w:rsid w:val="004A4A56"/>
    <w:rsid w:val="004A4ADA"/>
    <w:rsid w:val="004A4BFA"/>
    <w:rsid w:val="004A4CBD"/>
    <w:rsid w:val="004A56B1"/>
    <w:rsid w:val="004A5A65"/>
    <w:rsid w:val="004A5F9D"/>
    <w:rsid w:val="004A6101"/>
    <w:rsid w:val="004A6166"/>
    <w:rsid w:val="004A63E5"/>
    <w:rsid w:val="004A66FC"/>
    <w:rsid w:val="004A67E9"/>
    <w:rsid w:val="004A687D"/>
    <w:rsid w:val="004A6896"/>
    <w:rsid w:val="004A6B13"/>
    <w:rsid w:val="004A6DB6"/>
    <w:rsid w:val="004A7048"/>
    <w:rsid w:val="004A7057"/>
    <w:rsid w:val="004A70F7"/>
    <w:rsid w:val="004A712C"/>
    <w:rsid w:val="004A7200"/>
    <w:rsid w:val="004A73A0"/>
    <w:rsid w:val="004A742E"/>
    <w:rsid w:val="004A7616"/>
    <w:rsid w:val="004A7822"/>
    <w:rsid w:val="004A7B16"/>
    <w:rsid w:val="004A7B5E"/>
    <w:rsid w:val="004A7EFC"/>
    <w:rsid w:val="004B0498"/>
    <w:rsid w:val="004B0514"/>
    <w:rsid w:val="004B0A0A"/>
    <w:rsid w:val="004B0B7E"/>
    <w:rsid w:val="004B0D70"/>
    <w:rsid w:val="004B102D"/>
    <w:rsid w:val="004B1088"/>
    <w:rsid w:val="004B1125"/>
    <w:rsid w:val="004B12F1"/>
    <w:rsid w:val="004B1C4B"/>
    <w:rsid w:val="004B1DA3"/>
    <w:rsid w:val="004B1F04"/>
    <w:rsid w:val="004B208D"/>
    <w:rsid w:val="004B2392"/>
    <w:rsid w:val="004B2473"/>
    <w:rsid w:val="004B2722"/>
    <w:rsid w:val="004B2891"/>
    <w:rsid w:val="004B2C16"/>
    <w:rsid w:val="004B2C60"/>
    <w:rsid w:val="004B2D06"/>
    <w:rsid w:val="004B2D30"/>
    <w:rsid w:val="004B370E"/>
    <w:rsid w:val="004B37D3"/>
    <w:rsid w:val="004B3804"/>
    <w:rsid w:val="004B3B67"/>
    <w:rsid w:val="004B3BF2"/>
    <w:rsid w:val="004B3E57"/>
    <w:rsid w:val="004B4507"/>
    <w:rsid w:val="004B465D"/>
    <w:rsid w:val="004B46BB"/>
    <w:rsid w:val="004B4928"/>
    <w:rsid w:val="004B4A33"/>
    <w:rsid w:val="004B51DA"/>
    <w:rsid w:val="004B5291"/>
    <w:rsid w:val="004B545E"/>
    <w:rsid w:val="004B5C07"/>
    <w:rsid w:val="004B60CB"/>
    <w:rsid w:val="004B6216"/>
    <w:rsid w:val="004B6650"/>
    <w:rsid w:val="004B6673"/>
    <w:rsid w:val="004B6784"/>
    <w:rsid w:val="004B6BAA"/>
    <w:rsid w:val="004B6E81"/>
    <w:rsid w:val="004B6E89"/>
    <w:rsid w:val="004B73A0"/>
    <w:rsid w:val="004B7554"/>
    <w:rsid w:val="004B7591"/>
    <w:rsid w:val="004B7652"/>
    <w:rsid w:val="004B7B95"/>
    <w:rsid w:val="004C0650"/>
    <w:rsid w:val="004C07D9"/>
    <w:rsid w:val="004C10FE"/>
    <w:rsid w:val="004C12D1"/>
    <w:rsid w:val="004C14AA"/>
    <w:rsid w:val="004C1CB5"/>
    <w:rsid w:val="004C29CF"/>
    <w:rsid w:val="004C2DEE"/>
    <w:rsid w:val="004C30EF"/>
    <w:rsid w:val="004C37DA"/>
    <w:rsid w:val="004C3B79"/>
    <w:rsid w:val="004C3EC0"/>
    <w:rsid w:val="004C4088"/>
    <w:rsid w:val="004C484D"/>
    <w:rsid w:val="004C4A86"/>
    <w:rsid w:val="004C4C21"/>
    <w:rsid w:val="004C507A"/>
    <w:rsid w:val="004C50F1"/>
    <w:rsid w:val="004C5141"/>
    <w:rsid w:val="004C5197"/>
    <w:rsid w:val="004C5665"/>
    <w:rsid w:val="004C5AAF"/>
    <w:rsid w:val="004C5C5F"/>
    <w:rsid w:val="004C5F4F"/>
    <w:rsid w:val="004C63BB"/>
    <w:rsid w:val="004C641F"/>
    <w:rsid w:val="004C6639"/>
    <w:rsid w:val="004C6876"/>
    <w:rsid w:val="004C78BC"/>
    <w:rsid w:val="004C7986"/>
    <w:rsid w:val="004C7D58"/>
    <w:rsid w:val="004D075D"/>
    <w:rsid w:val="004D07EB"/>
    <w:rsid w:val="004D0A49"/>
    <w:rsid w:val="004D0B88"/>
    <w:rsid w:val="004D0C27"/>
    <w:rsid w:val="004D0D2B"/>
    <w:rsid w:val="004D0DFB"/>
    <w:rsid w:val="004D1AB3"/>
    <w:rsid w:val="004D1C82"/>
    <w:rsid w:val="004D20BE"/>
    <w:rsid w:val="004D210D"/>
    <w:rsid w:val="004D228F"/>
    <w:rsid w:val="004D2819"/>
    <w:rsid w:val="004D281A"/>
    <w:rsid w:val="004D299F"/>
    <w:rsid w:val="004D2B7A"/>
    <w:rsid w:val="004D2E82"/>
    <w:rsid w:val="004D2F55"/>
    <w:rsid w:val="004D3041"/>
    <w:rsid w:val="004D31E0"/>
    <w:rsid w:val="004D3287"/>
    <w:rsid w:val="004D34A9"/>
    <w:rsid w:val="004D3571"/>
    <w:rsid w:val="004D3F61"/>
    <w:rsid w:val="004D479B"/>
    <w:rsid w:val="004D48FD"/>
    <w:rsid w:val="004D4CF4"/>
    <w:rsid w:val="004D4E8E"/>
    <w:rsid w:val="004D55D1"/>
    <w:rsid w:val="004D56AB"/>
    <w:rsid w:val="004D5727"/>
    <w:rsid w:val="004D6797"/>
    <w:rsid w:val="004D693C"/>
    <w:rsid w:val="004D6EF5"/>
    <w:rsid w:val="004D7100"/>
    <w:rsid w:val="004D7660"/>
    <w:rsid w:val="004D76E1"/>
    <w:rsid w:val="004D7E55"/>
    <w:rsid w:val="004E02E5"/>
    <w:rsid w:val="004E094F"/>
    <w:rsid w:val="004E0B48"/>
    <w:rsid w:val="004E10E4"/>
    <w:rsid w:val="004E1357"/>
    <w:rsid w:val="004E1603"/>
    <w:rsid w:val="004E186D"/>
    <w:rsid w:val="004E1F58"/>
    <w:rsid w:val="004E269F"/>
    <w:rsid w:val="004E2879"/>
    <w:rsid w:val="004E365B"/>
    <w:rsid w:val="004E3A95"/>
    <w:rsid w:val="004E3B79"/>
    <w:rsid w:val="004E406C"/>
    <w:rsid w:val="004E420A"/>
    <w:rsid w:val="004E4825"/>
    <w:rsid w:val="004E4899"/>
    <w:rsid w:val="004E4AAD"/>
    <w:rsid w:val="004E4DAC"/>
    <w:rsid w:val="004E513E"/>
    <w:rsid w:val="004E5344"/>
    <w:rsid w:val="004E55D2"/>
    <w:rsid w:val="004E57B7"/>
    <w:rsid w:val="004E59E1"/>
    <w:rsid w:val="004E6073"/>
    <w:rsid w:val="004E6318"/>
    <w:rsid w:val="004E6499"/>
    <w:rsid w:val="004E6719"/>
    <w:rsid w:val="004E6B7D"/>
    <w:rsid w:val="004E6DD8"/>
    <w:rsid w:val="004E7076"/>
    <w:rsid w:val="004E7104"/>
    <w:rsid w:val="004E7517"/>
    <w:rsid w:val="004E7519"/>
    <w:rsid w:val="004E756D"/>
    <w:rsid w:val="004E769A"/>
    <w:rsid w:val="004E7AEB"/>
    <w:rsid w:val="004E7C01"/>
    <w:rsid w:val="004F03D5"/>
    <w:rsid w:val="004F0684"/>
    <w:rsid w:val="004F06A5"/>
    <w:rsid w:val="004F07A1"/>
    <w:rsid w:val="004F0A3C"/>
    <w:rsid w:val="004F0A87"/>
    <w:rsid w:val="004F1173"/>
    <w:rsid w:val="004F148C"/>
    <w:rsid w:val="004F1ACF"/>
    <w:rsid w:val="004F1BA7"/>
    <w:rsid w:val="004F2A15"/>
    <w:rsid w:val="004F2C66"/>
    <w:rsid w:val="004F2CB7"/>
    <w:rsid w:val="004F2CFD"/>
    <w:rsid w:val="004F2F39"/>
    <w:rsid w:val="004F2F52"/>
    <w:rsid w:val="004F3156"/>
    <w:rsid w:val="004F31AE"/>
    <w:rsid w:val="004F32DC"/>
    <w:rsid w:val="004F341F"/>
    <w:rsid w:val="004F383C"/>
    <w:rsid w:val="004F3A8E"/>
    <w:rsid w:val="004F3B60"/>
    <w:rsid w:val="004F3F7A"/>
    <w:rsid w:val="004F46F1"/>
    <w:rsid w:val="004F491F"/>
    <w:rsid w:val="004F4A13"/>
    <w:rsid w:val="004F502A"/>
    <w:rsid w:val="004F511C"/>
    <w:rsid w:val="004F53E2"/>
    <w:rsid w:val="004F585C"/>
    <w:rsid w:val="004F58D3"/>
    <w:rsid w:val="004F5CEF"/>
    <w:rsid w:val="004F5D2B"/>
    <w:rsid w:val="004F5F48"/>
    <w:rsid w:val="004F6230"/>
    <w:rsid w:val="004F628E"/>
    <w:rsid w:val="004F6439"/>
    <w:rsid w:val="004F65C1"/>
    <w:rsid w:val="004F6794"/>
    <w:rsid w:val="004F750C"/>
    <w:rsid w:val="004F7531"/>
    <w:rsid w:val="004F7E83"/>
    <w:rsid w:val="004F7F2F"/>
    <w:rsid w:val="0050005E"/>
    <w:rsid w:val="00500160"/>
    <w:rsid w:val="005003BB"/>
    <w:rsid w:val="00500586"/>
    <w:rsid w:val="005007BA"/>
    <w:rsid w:val="00500A3C"/>
    <w:rsid w:val="00500ACD"/>
    <w:rsid w:val="00500D49"/>
    <w:rsid w:val="00500FC1"/>
    <w:rsid w:val="00500FCE"/>
    <w:rsid w:val="00501138"/>
    <w:rsid w:val="00501181"/>
    <w:rsid w:val="005012C0"/>
    <w:rsid w:val="00501315"/>
    <w:rsid w:val="005015C6"/>
    <w:rsid w:val="005017F8"/>
    <w:rsid w:val="00501A5D"/>
    <w:rsid w:val="00501C81"/>
    <w:rsid w:val="00501CF6"/>
    <w:rsid w:val="00501F21"/>
    <w:rsid w:val="00501F68"/>
    <w:rsid w:val="00501F6F"/>
    <w:rsid w:val="00501FFE"/>
    <w:rsid w:val="0050222E"/>
    <w:rsid w:val="00502C17"/>
    <w:rsid w:val="00502C52"/>
    <w:rsid w:val="00503344"/>
    <w:rsid w:val="00503797"/>
    <w:rsid w:val="0050390F"/>
    <w:rsid w:val="00503994"/>
    <w:rsid w:val="00503A82"/>
    <w:rsid w:val="00503AB4"/>
    <w:rsid w:val="00503C46"/>
    <w:rsid w:val="00504061"/>
    <w:rsid w:val="0050462E"/>
    <w:rsid w:val="005047CE"/>
    <w:rsid w:val="00504A0B"/>
    <w:rsid w:val="00504B27"/>
    <w:rsid w:val="00504DE0"/>
    <w:rsid w:val="00504E91"/>
    <w:rsid w:val="00504F2E"/>
    <w:rsid w:val="00505176"/>
    <w:rsid w:val="00505210"/>
    <w:rsid w:val="00505BAE"/>
    <w:rsid w:val="00505E22"/>
    <w:rsid w:val="005060F6"/>
    <w:rsid w:val="005062FE"/>
    <w:rsid w:val="00506956"/>
    <w:rsid w:val="00506973"/>
    <w:rsid w:val="005069BD"/>
    <w:rsid w:val="00506F90"/>
    <w:rsid w:val="0050707B"/>
    <w:rsid w:val="00507243"/>
    <w:rsid w:val="005074E8"/>
    <w:rsid w:val="0050753C"/>
    <w:rsid w:val="00507B89"/>
    <w:rsid w:val="00510370"/>
    <w:rsid w:val="005105DA"/>
    <w:rsid w:val="00510986"/>
    <w:rsid w:val="00510FDF"/>
    <w:rsid w:val="00511267"/>
    <w:rsid w:val="00511662"/>
    <w:rsid w:val="005117F7"/>
    <w:rsid w:val="00511C48"/>
    <w:rsid w:val="00511CE8"/>
    <w:rsid w:val="00511D3F"/>
    <w:rsid w:val="00511D63"/>
    <w:rsid w:val="00512025"/>
    <w:rsid w:val="005121E3"/>
    <w:rsid w:val="005127C1"/>
    <w:rsid w:val="0051299B"/>
    <w:rsid w:val="00512BD8"/>
    <w:rsid w:val="00512CC3"/>
    <w:rsid w:val="0051339F"/>
    <w:rsid w:val="00513553"/>
    <w:rsid w:val="005138B1"/>
    <w:rsid w:val="0051397F"/>
    <w:rsid w:val="00513DC7"/>
    <w:rsid w:val="00513E6D"/>
    <w:rsid w:val="00513F21"/>
    <w:rsid w:val="00514161"/>
    <w:rsid w:val="0051454A"/>
    <w:rsid w:val="00514559"/>
    <w:rsid w:val="00514685"/>
    <w:rsid w:val="00514A33"/>
    <w:rsid w:val="00515380"/>
    <w:rsid w:val="005153F3"/>
    <w:rsid w:val="0051549E"/>
    <w:rsid w:val="005155DD"/>
    <w:rsid w:val="005155F1"/>
    <w:rsid w:val="00515B60"/>
    <w:rsid w:val="00515DC1"/>
    <w:rsid w:val="00515EEE"/>
    <w:rsid w:val="00516118"/>
    <w:rsid w:val="0051639F"/>
    <w:rsid w:val="00516B53"/>
    <w:rsid w:val="00516C18"/>
    <w:rsid w:val="005171F2"/>
    <w:rsid w:val="00517424"/>
    <w:rsid w:val="005176CA"/>
    <w:rsid w:val="00517702"/>
    <w:rsid w:val="0051783F"/>
    <w:rsid w:val="00517A74"/>
    <w:rsid w:val="00517B22"/>
    <w:rsid w:val="00520091"/>
    <w:rsid w:val="00520495"/>
    <w:rsid w:val="00520530"/>
    <w:rsid w:val="005206F3"/>
    <w:rsid w:val="00520D09"/>
    <w:rsid w:val="00520FFC"/>
    <w:rsid w:val="0052116B"/>
    <w:rsid w:val="00521244"/>
    <w:rsid w:val="005213EB"/>
    <w:rsid w:val="00521758"/>
    <w:rsid w:val="005217BD"/>
    <w:rsid w:val="005218F7"/>
    <w:rsid w:val="00521B53"/>
    <w:rsid w:val="00521F7D"/>
    <w:rsid w:val="00522660"/>
    <w:rsid w:val="005227A8"/>
    <w:rsid w:val="00522967"/>
    <w:rsid w:val="00522EB3"/>
    <w:rsid w:val="005235D1"/>
    <w:rsid w:val="005236C0"/>
    <w:rsid w:val="00523C7A"/>
    <w:rsid w:val="00523DCF"/>
    <w:rsid w:val="00524457"/>
    <w:rsid w:val="0052445F"/>
    <w:rsid w:val="005244E9"/>
    <w:rsid w:val="00524A7D"/>
    <w:rsid w:val="00524E4E"/>
    <w:rsid w:val="00525268"/>
    <w:rsid w:val="00525367"/>
    <w:rsid w:val="005253CA"/>
    <w:rsid w:val="005253FC"/>
    <w:rsid w:val="005256A7"/>
    <w:rsid w:val="005259C4"/>
    <w:rsid w:val="00525B2F"/>
    <w:rsid w:val="0052604A"/>
    <w:rsid w:val="005260B6"/>
    <w:rsid w:val="005260FD"/>
    <w:rsid w:val="0052638F"/>
    <w:rsid w:val="00526495"/>
    <w:rsid w:val="00526556"/>
    <w:rsid w:val="005269C5"/>
    <w:rsid w:val="00527084"/>
    <w:rsid w:val="005270FC"/>
    <w:rsid w:val="00527486"/>
    <w:rsid w:val="0052773D"/>
    <w:rsid w:val="00527841"/>
    <w:rsid w:val="005279AE"/>
    <w:rsid w:val="00527F6D"/>
    <w:rsid w:val="005306E7"/>
    <w:rsid w:val="00530736"/>
    <w:rsid w:val="00530A0E"/>
    <w:rsid w:val="00530C32"/>
    <w:rsid w:val="00530DB1"/>
    <w:rsid w:val="005312A7"/>
    <w:rsid w:val="00531B3F"/>
    <w:rsid w:val="00531FA2"/>
    <w:rsid w:val="00532494"/>
    <w:rsid w:val="00532B13"/>
    <w:rsid w:val="00532CB2"/>
    <w:rsid w:val="00532D10"/>
    <w:rsid w:val="00533149"/>
    <w:rsid w:val="0053371D"/>
    <w:rsid w:val="00533B84"/>
    <w:rsid w:val="00534593"/>
    <w:rsid w:val="0053498F"/>
    <w:rsid w:val="00534A1C"/>
    <w:rsid w:val="00534D7D"/>
    <w:rsid w:val="005350DC"/>
    <w:rsid w:val="00535252"/>
    <w:rsid w:val="0053539E"/>
    <w:rsid w:val="00535C83"/>
    <w:rsid w:val="00535CB4"/>
    <w:rsid w:val="00535DFF"/>
    <w:rsid w:val="00536010"/>
    <w:rsid w:val="0053606A"/>
    <w:rsid w:val="00536237"/>
    <w:rsid w:val="00536896"/>
    <w:rsid w:val="00536AD5"/>
    <w:rsid w:val="00536E6D"/>
    <w:rsid w:val="00537146"/>
    <w:rsid w:val="00537904"/>
    <w:rsid w:val="00537A77"/>
    <w:rsid w:val="00537A7E"/>
    <w:rsid w:val="00537B2A"/>
    <w:rsid w:val="00537C63"/>
    <w:rsid w:val="00540310"/>
    <w:rsid w:val="005408E1"/>
    <w:rsid w:val="00540EB6"/>
    <w:rsid w:val="00540F9D"/>
    <w:rsid w:val="005413E5"/>
    <w:rsid w:val="0054154D"/>
    <w:rsid w:val="00541A14"/>
    <w:rsid w:val="005420F8"/>
    <w:rsid w:val="0054211F"/>
    <w:rsid w:val="005422EE"/>
    <w:rsid w:val="0054233C"/>
    <w:rsid w:val="00542D62"/>
    <w:rsid w:val="00542E34"/>
    <w:rsid w:val="00543462"/>
    <w:rsid w:val="00543834"/>
    <w:rsid w:val="0054390B"/>
    <w:rsid w:val="00543A5B"/>
    <w:rsid w:val="00543F9C"/>
    <w:rsid w:val="00544300"/>
    <w:rsid w:val="00544774"/>
    <w:rsid w:val="00544BF1"/>
    <w:rsid w:val="00544ED5"/>
    <w:rsid w:val="00545290"/>
    <w:rsid w:val="00545C42"/>
    <w:rsid w:val="00545D06"/>
    <w:rsid w:val="00545DB7"/>
    <w:rsid w:val="00545DDB"/>
    <w:rsid w:val="00545F2D"/>
    <w:rsid w:val="005461AA"/>
    <w:rsid w:val="005462D0"/>
    <w:rsid w:val="00546AD0"/>
    <w:rsid w:val="00546BCE"/>
    <w:rsid w:val="00546C79"/>
    <w:rsid w:val="00546D39"/>
    <w:rsid w:val="00546E26"/>
    <w:rsid w:val="00546F85"/>
    <w:rsid w:val="005472F3"/>
    <w:rsid w:val="00547A88"/>
    <w:rsid w:val="00547AED"/>
    <w:rsid w:val="0055000A"/>
    <w:rsid w:val="0055036C"/>
    <w:rsid w:val="0055047F"/>
    <w:rsid w:val="0055087D"/>
    <w:rsid w:val="00550AB0"/>
    <w:rsid w:val="00550CBF"/>
    <w:rsid w:val="00550E84"/>
    <w:rsid w:val="00551368"/>
    <w:rsid w:val="005513AC"/>
    <w:rsid w:val="0055141A"/>
    <w:rsid w:val="00551759"/>
    <w:rsid w:val="005524B0"/>
    <w:rsid w:val="00552A44"/>
    <w:rsid w:val="00552B0F"/>
    <w:rsid w:val="00552C3B"/>
    <w:rsid w:val="00552CD2"/>
    <w:rsid w:val="00552F7C"/>
    <w:rsid w:val="00552FCC"/>
    <w:rsid w:val="0055344F"/>
    <w:rsid w:val="00553893"/>
    <w:rsid w:val="00553D16"/>
    <w:rsid w:val="00553DFB"/>
    <w:rsid w:val="00554139"/>
    <w:rsid w:val="00554316"/>
    <w:rsid w:val="005546B4"/>
    <w:rsid w:val="00554894"/>
    <w:rsid w:val="00554A84"/>
    <w:rsid w:val="00554F08"/>
    <w:rsid w:val="00554FFD"/>
    <w:rsid w:val="005555DB"/>
    <w:rsid w:val="0055584F"/>
    <w:rsid w:val="0055587F"/>
    <w:rsid w:val="00555AE0"/>
    <w:rsid w:val="00555AEC"/>
    <w:rsid w:val="00555B16"/>
    <w:rsid w:val="00555DCF"/>
    <w:rsid w:val="00555F09"/>
    <w:rsid w:val="00556028"/>
    <w:rsid w:val="00556251"/>
    <w:rsid w:val="005568D4"/>
    <w:rsid w:val="0055693E"/>
    <w:rsid w:val="00556EFB"/>
    <w:rsid w:val="00556F86"/>
    <w:rsid w:val="00557296"/>
    <w:rsid w:val="005577B0"/>
    <w:rsid w:val="00557B39"/>
    <w:rsid w:val="00557EE7"/>
    <w:rsid w:val="0056013B"/>
    <w:rsid w:val="00560192"/>
    <w:rsid w:val="00561241"/>
    <w:rsid w:val="00561AB3"/>
    <w:rsid w:val="00562084"/>
    <w:rsid w:val="005623EA"/>
    <w:rsid w:val="005626AD"/>
    <w:rsid w:val="005626E6"/>
    <w:rsid w:val="00562C6D"/>
    <w:rsid w:val="00562EA1"/>
    <w:rsid w:val="005630B7"/>
    <w:rsid w:val="005632E4"/>
    <w:rsid w:val="0056375B"/>
    <w:rsid w:val="00563DF2"/>
    <w:rsid w:val="00564369"/>
    <w:rsid w:val="00564B82"/>
    <w:rsid w:val="00564C58"/>
    <w:rsid w:val="00565333"/>
    <w:rsid w:val="0056574F"/>
    <w:rsid w:val="005658BD"/>
    <w:rsid w:val="00565AA0"/>
    <w:rsid w:val="00565BB7"/>
    <w:rsid w:val="00565DB9"/>
    <w:rsid w:val="0056644C"/>
    <w:rsid w:val="005669BC"/>
    <w:rsid w:val="00566AD4"/>
    <w:rsid w:val="00566D15"/>
    <w:rsid w:val="00566E47"/>
    <w:rsid w:val="00567154"/>
    <w:rsid w:val="00567562"/>
    <w:rsid w:val="005675DF"/>
    <w:rsid w:val="005679ED"/>
    <w:rsid w:val="00567BDA"/>
    <w:rsid w:val="00567BE3"/>
    <w:rsid w:val="00567DAF"/>
    <w:rsid w:val="00567DE1"/>
    <w:rsid w:val="005703FE"/>
    <w:rsid w:val="00570EED"/>
    <w:rsid w:val="00570F18"/>
    <w:rsid w:val="0057107A"/>
    <w:rsid w:val="0057141A"/>
    <w:rsid w:val="005716FC"/>
    <w:rsid w:val="005717F7"/>
    <w:rsid w:val="0057198F"/>
    <w:rsid w:val="00571D2A"/>
    <w:rsid w:val="00571F9E"/>
    <w:rsid w:val="00571FE8"/>
    <w:rsid w:val="005723C9"/>
    <w:rsid w:val="00572546"/>
    <w:rsid w:val="005725E3"/>
    <w:rsid w:val="005727BD"/>
    <w:rsid w:val="00572C2A"/>
    <w:rsid w:val="00572EF2"/>
    <w:rsid w:val="00573099"/>
    <w:rsid w:val="00573587"/>
    <w:rsid w:val="00573B54"/>
    <w:rsid w:val="00573F56"/>
    <w:rsid w:val="005744F6"/>
    <w:rsid w:val="00574B37"/>
    <w:rsid w:val="005754ED"/>
    <w:rsid w:val="00575AE0"/>
    <w:rsid w:val="00575B15"/>
    <w:rsid w:val="00575B53"/>
    <w:rsid w:val="00575CAC"/>
    <w:rsid w:val="00575D14"/>
    <w:rsid w:val="00575DA0"/>
    <w:rsid w:val="00575DEF"/>
    <w:rsid w:val="00575F16"/>
    <w:rsid w:val="00576C5F"/>
    <w:rsid w:val="00577004"/>
    <w:rsid w:val="005771F0"/>
    <w:rsid w:val="0057740D"/>
    <w:rsid w:val="005774BA"/>
    <w:rsid w:val="005778C8"/>
    <w:rsid w:val="005778EF"/>
    <w:rsid w:val="00577A25"/>
    <w:rsid w:val="00577A7F"/>
    <w:rsid w:val="0058013F"/>
    <w:rsid w:val="005801A4"/>
    <w:rsid w:val="00580A06"/>
    <w:rsid w:val="0058131B"/>
    <w:rsid w:val="005816FA"/>
    <w:rsid w:val="005818C7"/>
    <w:rsid w:val="0058211D"/>
    <w:rsid w:val="0058248A"/>
    <w:rsid w:val="005826EA"/>
    <w:rsid w:val="0058358D"/>
    <w:rsid w:val="0058385F"/>
    <w:rsid w:val="00583A33"/>
    <w:rsid w:val="00583DAA"/>
    <w:rsid w:val="00583E24"/>
    <w:rsid w:val="00583F94"/>
    <w:rsid w:val="0058453E"/>
    <w:rsid w:val="00584619"/>
    <w:rsid w:val="00584BE4"/>
    <w:rsid w:val="00584BFC"/>
    <w:rsid w:val="005852F7"/>
    <w:rsid w:val="0058546C"/>
    <w:rsid w:val="005854C4"/>
    <w:rsid w:val="00585A79"/>
    <w:rsid w:val="00585D6F"/>
    <w:rsid w:val="005860AF"/>
    <w:rsid w:val="005867D2"/>
    <w:rsid w:val="0058687D"/>
    <w:rsid w:val="005869CB"/>
    <w:rsid w:val="005870E2"/>
    <w:rsid w:val="0058717C"/>
    <w:rsid w:val="0058724E"/>
    <w:rsid w:val="005875A5"/>
    <w:rsid w:val="00587876"/>
    <w:rsid w:val="0058798E"/>
    <w:rsid w:val="00587E3A"/>
    <w:rsid w:val="0059013D"/>
    <w:rsid w:val="005903C6"/>
    <w:rsid w:val="00590781"/>
    <w:rsid w:val="0059081C"/>
    <w:rsid w:val="00590862"/>
    <w:rsid w:val="005909A8"/>
    <w:rsid w:val="00590D4E"/>
    <w:rsid w:val="00590E3D"/>
    <w:rsid w:val="005910E0"/>
    <w:rsid w:val="00591C16"/>
    <w:rsid w:val="00592808"/>
    <w:rsid w:val="00592A0D"/>
    <w:rsid w:val="00592A8E"/>
    <w:rsid w:val="00592B45"/>
    <w:rsid w:val="00593FA4"/>
    <w:rsid w:val="00594376"/>
    <w:rsid w:val="005944B6"/>
    <w:rsid w:val="00594A61"/>
    <w:rsid w:val="00594F1D"/>
    <w:rsid w:val="00594F6F"/>
    <w:rsid w:val="005952A3"/>
    <w:rsid w:val="005953AD"/>
    <w:rsid w:val="005956B6"/>
    <w:rsid w:val="005956E3"/>
    <w:rsid w:val="00595894"/>
    <w:rsid w:val="00595996"/>
    <w:rsid w:val="00596154"/>
    <w:rsid w:val="005963CC"/>
    <w:rsid w:val="00596841"/>
    <w:rsid w:val="00596861"/>
    <w:rsid w:val="00596C9B"/>
    <w:rsid w:val="00596E19"/>
    <w:rsid w:val="00596E80"/>
    <w:rsid w:val="005978AA"/>
    <w:rsid w:val="0059794D"/>
    <w:rsid w:val="00597AA8"/>
    <w:rsid w:val="005A02D7"/>
    <w:rsid w:val="005A07F1"/>
    <w:rsid w:val="005A0E45"/>
    <w:rsid w:val="005A1113"/>
    <w:rsid w:val="005A1369"/>
    <w:rsid w:val="005A16FB"/>
    <w:rsid w:val="005A1986"/>
    <w:rsid w:val="005A1C71"/>
    <w:rsid w:val="005A2049"/>
    <w:rsid w:val="005A241E"/>
    <w:rsid w:val="005A27FB"/>
    <w:rsid w:val="005A28B4"/>
    <w:rsid w:val="005A2FEF"/>
    <w:rsid w:val="005A34CF"/>
    <w:rsid w:val="005A38AA"/>
    <w:rsid w:val="005A3C3C"/>
    <w:rsid w:val="005A3C9B"/>
    <w:rsid w:val="005A405F"/>
    <w:rsid w:val="005A418F"/>
    <w:rsid w:val="005A46A3"/>
    <w:rsid w:val="005A46F6"/>
    <w:rsid w:val="005A472C"/>
    <w:rsid w:val="005A4869"/>
    <w:rsid w:val="005A4897"/>
    <w:rsid w:val="005A4A43"/>
    <w:rsid w:val="005A4B3C"/>
    <w:rsid w:val="005A4C3D"/>
    <w:rsid w:val="005A4C76"/>
    <w:rsid w:val="005A51A0"/>
    <w:rsid w:val="005A5325"/>
    <w:rsid w:val="005A5557"/>
    <w:rsid w:val="005A573A"/>
    <w:rsid w:val="005A57E9"/>
    <w:rsid w:val="005A5FDD"/>
    <w:rsid w:val="005A61A7"/>
    <w:rsid w:val="005A61F3"/>
    <w:rsid w:val="005A627D"/>
    <w:rsid w:val="005A6F00"/>
    <w:rsid w:val="005A6F61"/>
    <w:rsid w:val="005A6F92"/>
    <w:rsid w:val="005A6FED"/>
    <w:rsid w:val="005A70E5"/>
    <w:rsid w:val="005A7323"/>
    <w:rsid w:val="005A777A"/>
    <w:rsid w:val="005A78B2"/>
    <w:rsid w:val="005A7A57"/>
    <w:rsid w:val="005A7AA4"/>
    <w:rsid w:val="005B05E7"/>
    <w:rsid w:val="005B0AE8"/>
    <w:rsid w:val="005B0B39"/>
    <w:rsid w:val="005B10EF"/>
    <w:rsid w:val="005B1240"/>
    <w:rsid w:val="005B13CE"/>
    <w:rsid w:val="005B1580"/>
    <w:rsid w:val="005B166A"/>
    <w:rsid w:val="005B1A25"/>
    <w:rsid w:val="005B1B3E"/>
    <w:rsid w:val="005B1BC4"/>
    <w:rsid w:val="005B1D50"/>
    <w:rsid w:val="005B2836"/>
    <w:rsid w:val="005B2C40"/>
    <w:rsid w:val="005B2D3D"/>
    <w:rsid w:val="005B3B14"/>
    <w:rsid w:val="005B3C66"/>
    <w:rsid w:val="005B3D11"/>
    <w:rsid w:val="005B3DA0"/>
    <w:rsid w:val="005B411C"/>
    <w:rsid w:val="005B4BA3"/>
    <w:rsid w:val="005B4D82"/>
    <w:rsid w:val="005B4E4D"/>
    <w:rsid w:val="005B54A8"/>
    <w:rsid w:val="005B5538"/>
    <w:rsid w:val="005B5D5F"/>
    <w:rsid w:val="005B5F49"/>
    <w:rsid w:val="005B63CD"/>
    <w:rsid w:val="005B6661"/>
    <w:rsid w:val="005B668D"/>
    <w:rsid w:val="005B6894"/>
    <w:rsid w:val="005B6A34"/>
    <w:rsid w:val="005B6B61"/>
    <w:rsid w:val="005B6C18"/>
    <w:rsid w:val="005B6E5D"/>
    <w:rsid w:val="005B6ED8"/>
    <w:rsid w:val="005B6F74"/>
    <w:rsid w:val="005B6FEC"/>
    <w:rsid w:val="005B6FF5"/>
    <w:rsid w:val="005B7121"/>
    <w:rsid w:val="005B7243"/>
    <w:rsid w:val="005B779C"/>
    <w:rsid w:val="005B7B2E"/>
    <w:rsid w:val="005B7B47"/>
    <w:rsid w:val="005C01A8"/>
    <w:rsid w:val="005C06F8"/>
    <w:rsid w:val="005C072C"/>
    <w:rsid w:val="005C0E15"/>
    <w:rsid w:val="005C1023"/>
    <w:rsid w:val="005C1384"/>
    <w:rsid w:val="005C13B2"/>
    <w:rsid w:val="005C17A1"/>
    <w:rsid w:val="005C1815"/>
    <w:rsid w:val="005C1AEC"/>
    <w:rsid w:val="005C1FC1"/>
    <w:rsid w:val="005C2503"/>
    <w:rsid w:val="005C27E3"/>
    <w:rsid w:val="005C33AA"/>
    <w:rsid w:val="005C37CB"/>
    <w:rsid w:val="005C3BE8"/>
    <w:rsid w:val="005C3EF8"/>
    <w:rsid w:val="005C3FE3"/>
    <w:rsid w:val="005C43CC"/>
    <w:rsid w:val="005C459C"/>
    <w:rsid w:val="005C475A"/>
    <w:rsid w:val="005C4C15"/>
    <w:rsid w:val="005C4EC1"/>
    <w:rsid w:val="005C5AB2"/>
    <w:rsid w:val="005C5C95"/>
    <w:rsid w:val="005C614F"/>
    <w:rsid w:val="005C641F"/>
    <w:rsid w:val="005C71FB"/>
    <w:rsid w:val="005C7258"/>
    <w:rsid w:val="005C74C5"/>
    <w:rsid w:val="005C76CC"/>
    <w:rsid w:val="005C7775"/>
    <w:rsid w:val="005C7FCF"/>
    <w:rsid w:val="005D02FB"/>
    <w:rsid w:val="005D1241"/>
    <w:rsid w:val="005D1457"/>
    <w:rsid w:val="005D14B9"/>
    <w:rsid w:val="005D1A9F"/>
    <w:rsid w:val="005D1C71"/>
    <w:rsid w:val="005D1D91"/>
    <w:rsid w:val="005D28CC"/>
    <w:rsid w:val="005D292F"/>
    <w:rsid w:val="005D2A87"/>
    <w:rsid w:val="005D3264"/>
    <w:rsid w:val="005D34EA"/>
    <w:rsid w:val="005D368B"/>
    <w:rsid w:val="005D3E8E"/>
    <w:rsid w:val="005D40A9"/>
    <w:rsid w:val="005D40FA"/>
    <w:rsid w:val="005D413E"/>
    <w:rsid w:val="005D42BD"/>
    <w:rsid w:val="005D45B5"/>
    <w:rsid w:val="005D4661"/>
    <w:rsid w:val="005D4C57"/>
    <w:rsid w:val="005D4FE1"/>
    <w:rsid w:val="005D5075"/>
    <w:rsid w:val="005D50C0"/>
    <w:rsid w:val="005D52FA"/>
    <w:rsid w:val="005D5403"/>
    <w:rsid w:val="005D600F"/>
    <w:rsid w:val="005D6013"/>
    <w:rsid w:val="005D6058"/>
    <w:rsid w:val="005D6612"/>
    <w:rsid w:val="005D66F5"/>
    <w:rsid w:val="005D697E"/>
    <w:rsid w:val="005D7088"/>
    <w:rsid w:val="005D7120"/>
    <w:rsid w:val="005D76AE"/>
    <w:rsid w:val="005D76DE"/>
    <w:rsid w:val="005D7713"/>
    <w:rsid w:val="005D777B"/>
    <w:rsid w:val="005D77DE"/>
    <w:rsid w:val="005D7D29"/>
    <w:rsid w:val="005D7EBF"/>
    <w:rsid w:val="005E05A1"/>
    <w:rsid w:val="005E09E4"/>
    <w:rsid w:val="005E0D78"/>
    <w:rsid w:val="005E1716"/>
    <w:rsid w:val="005E1726"/>
    <w:rsid w:val="005E235A"/>
    <w:rsid w:val="005E2513"/>
    <w:rsid w:val="005E25C0"/>
    <w:rsid w:val="005E266F"/>
    <w:rsid w:val="005E2BCF"/>
    <w:rsid w:val="005E2FA1"/>
    <w:rsid w:val="005E38DE"/>
    <w:rsid w:val="005E3B4C"/>
    <w:rsid w:val="005E3F34"/>
    <w:rsid w:val="005E421C"/>
    <w:rsid w:val="005E4241"/>
    <w:rsid w:val="005E4EF0"/>
    <w:rsid w:val="005E50E8"/>
    <w:rsid w:val="005E5734"/>
    <w:rsid w:val="005E5741"/>
    <w:rsid w:val="005E5EC3"/>
    <w:rsid w:val="005E602B"/>
    <w:rsid w:val="005E6150"/>
    <w:rsid w:val="005E61B6"/>
    <w:rsid w:val="005E6487"/>
    <w:rsid w:val="005E651F"/>
    <w:rsid w:val="005E664C"/>
    <w:rsid w:val="005E6971"/>
    <w:rsid w:val="005E6D4E"/>
    <w:rsid w:val="005E73CE"/>
    <w:rsid w:val="005E73F8"/>
    <w:rsid w:val="005E77E3"/>
    <w:rsid w:val="005E798A"/>
    <w:rsid w:val="005F0616"/>
    <w:rsid w:val="005F0727"/>
    <w:rsid w:val="005F07DC"/>
    <w:rsid w:val="005F0C34"/>
    <w:rsid w:val="005F0EAB"/>
    <w:rsid w:val="005F0FB4"/>
    <w:rsid w:val="005F10BB"/>
    <w:rsid w:val="005F13BD"/>
    <w:rsid w:val="005F1859"/>
    <w:rsid w:val="005F1AC8"/>
    <w:rsid w:val="005F1B25"/>
    <w:rsid w:val="005F21AF"/>
    <w:rsid w:val="005F21FB"/>
    <w:rsid w:val="005F257C"/>
    <w:rsid w:val="005F25E2"/>
    <w:rsid w:val="005F27E3"/>
    <w:rsid w:val="005F2B4F"/>
    <w:rsid w:val="005F347F"/>
    <w:rsid w:val="005F35AA"/>
    <w:rsid w:val="005F38CE"/>
    <w:rsid w:val="005F4078"/>
    <w:rsid w:val="005F40DE"/>
    <w:rsid w:val="005F4421"/>
    <w:rsid w:val="005F4927"/>
    <w:rsid w:val="005F49F4"/>
    <w:rsid w:val="005F4ABD"/>
    <w:rsid w:val="005F4B7D"/>
    <w:rsid w:val="005F4D34"/>
    <w:rsid w:val="005F4DB6"/>
    <w:rsid w:val="005F4E65"/>
    <w:rsid w:val="005F4F77"/>
    <w:rsid w:val="005F54FF"/>
    <w:rsid w:val="005F557D"/>
    <w:rsid w:val="005F56F3"/>
    <w:rsid w:val="005F59E5"/>
    <w:rsid w:val="005F5A0F"/>
    <w:rsid w:val="005F5DCC"/>
    <w:rsid w:val="005F5EDF"/>
    <w:rsid w:val="005F6035"/>
    <w:rsid w:val="005F61C5"/>
    <w:rsid w:val="005F63D8"/>
    <w:rsid w:val="005F64FB"/>
    <w:rsid w:val="005F67EC"/>
    <w:rsid w:val="005F6A3F"/>
    <w:rsid w:val="005F6BBB"/>
    <w:rsid w:val="005F6C45"/>
    <w:rsid w:val="005F71EC"/>
    <w:rsid w:val="005F789F"/>
    <w:rsid w:val="006000CD"/>
    <w:rsid w:val="006000FB"/>
    <w:rsid w:val="00600265"/>
    <w:rsid w:val="00600628"/>
    <w:rsid w:val="0060064C"/>
    <w:rsid w:val="006006E4"/>
    <w:rsid w:val="00600754"/>
    <w:rsid w:val="006010DD"/>
    <w:rsid w:val="0060119A"/>
    <w:rsid w:val="006018A2"/>
    <w:rsid w:val="00601B5E"/>
    <w:rsid w:val="006022D0"/>
    <w:rsid w:val="0060251E"/>
    <w:rsid w:val="00602950"/>
    <w:rsid w:val="00602A68"/>
    <w:rsid w:val="00602DDE"/>
    <w:rsid w:val="00602E0C"/>
    <w:rsid w:val="0060339B"/>
    <w:rsid w:val="00603552"/>
    <w:rsid w:val="006046E4"/>
    <w:rsid w:val="00604BC5"/>
    <w:rsid w:val="00604D85"/>
    <w:rsid w:val="00605037"/>
    <w:rsid w:val="00605606"/>
    <w:rsid w:val="0060571C"/>
    <w:rsid w:val="0060577C"/>
    <w:rsid w:val="006058B4"/>
    <w:rsid w:val="006059B6"/>
    <w:rsid w:val="00605E04"/>
    <w:rsid w:val="00605E0D"/>
    <w:rsid w:val="00605FFE"/>
    <w:rsid w:val="006063F2"/>
    <w:rsid w:val="0060650C"/>
    <w:rsid w:val="00606B37"/>
    <w:rsid w:val="00606FF6"/>
    <w:rsid w:val="00607252"/>
    <w:rsid w:val="00607624"/>
    <w:rsid w:val="00607BE4"/>
    <w:rsid w:val="00607C2E"/>
    <w:rsid w:val="00610137"/>
    <w:rsid w:val="0061038C"/>
    <w:rsid w:val="00610676"/>
    <w:rsid w:val="006106C1"/>
    <w:rsid w:val="006106F4"/>
    <w:rsid w:val="00610B28"/>
    <w:rsid w:val="00610F52"/>
    <w:rsid w:val="0061124A"/>
    <w:rsid w:val="006112D0"/>
    <w:rsid w:val="0061167D"/>
    <w:rsid w:val="0061169D"/>
    <w:rsid w:val="00611737"/>
    <w:rsid w:val="00611752"/>
    <w:rsid w:val="00611B07"/>
    <w:rsid w:val="00611C1D"/>
    <w:rsid w:val="00611C60"/>
    <w:rsid w:val="00611F0D"/>
    <w:rsid w:val="00611F9D"/>
    <w:rsid w:val="00612019"/>
    <w:rsid w:val="00612388"/>
    <w:rsid w:val="00612904"/>
    <w:rsid w:val="00612E32"/>
    <w:rsid w:val="00612FDD"/>
    <w:rsid w:val="006133A6"/>
    <w:rsid w:val="006134CA"/>
    <w:rsid w:val="006136FB"/>
    <w:rsid w:val="0061371C"/>
    <w:rsid w:val="00613846"/>
    <w:rsid w:val="00613ECE"/>
    <w:rsid w:val="00613F73"/>
    <w:rsid w:val="00614273"/>
    <w:rsid w:val="0061461E"/>
    <w:rsid w:val="00614646"/>
    <w:rsid w:val="006148C3"/>
    <w:rsid w:val="0061494C"/>
    <w:rsid w:val="00614B35"/>
    <w:rsid w:val="00614DE8"/>
    <w:rsid w:val="006152D6"/>
    <w:rsid w:val="006154EE"/>
    <w:rsid w:val="00615A35"/>
    <w:rsid w:val="006165A9"/>
    <w:rsid w:val="00616755"/>
    <w:rsid w:val="00616B8C"/>
    <w:rsid w:val="00616BC0"/>
    <w:rsid w:val="00616EB3"/>
    <w:rsid w:val="00616FD6"/>
    <w:rsid w:val="00617007"/>
    <w:rsid w:val="00617108"/>
    <w:rsid w:val="00617211"/>
    <w:rsid w:val="00617264"/>
    <w:rsid w:val="0061750E"/>
    <w:rsid w:val="006175A7"/>
    <w:rsid w:val="00617652"/>
    <w:rsid w:val="0061784D"/>
    <w:rsid w:val="00617B8B"/>
    <w:rsid w:val="00617C18"/>
    <w:rsid w:val="00617C50"/>
    <w:rsid w:val="00617F79"/>
    <w:rsid w:val="00620231"/>
    <w:rsid w:val="006207B2"/>
    <w:rsid w:val="006207ED"/>
    <w:rsid w:val="00620AFF"/>
    <w:rsid w:val="00620B98"/>
    <w:rsid w:val="00620EEC"/>
    <w:rsid w:val="0062140E"/>
    <w:rsid w:val="00622143"/>
    <w:rsid w:val="00622388"/>
    <w:rsid w:val="00622669"/>
    <w:rsid w:val="0062286A"/>
    <w:rsid w:val="00622B1A"/>
    <w:rsid w:val="00622E0B"/>
    <w:rsid w:val="00622EFD"/>
    <w:rsid w:val="00622FE1"/>
    <w:rsid w:val="006230E8"/>
    <w:rsid w:val="0062325B"/>
    <w:rsid w:val="00623438"/>
    <w:rsid w:val="006237DE"/>
    <w:rsid w:val="00623960"/>
    <w:rsid w:val="006240FF"/>
    <w:rsid w:val="0062416C"/>
    <w:rsid w:val="006241BC"/>
    <w:rsid w:val="00624470"/>
    <w:rsid w:val="00624510"/>
    <w:rsid w:val="0062488E"/>
    <w:rsid w:val="006249B1"/>
    <w:rsid w:val="00624CAC"/>
    <w:rsid w:val="00624F4E"/>
    <w:rsid w:val="00624F7C"/>
    <w:rsid w:val="006253B7"/>
    <w:rsid w:val="00625C1A"/>
    <w:rsid w:val="00625C77"/>
    <w:rsid w:val="00625CE5"/>
    <w:rsid w:val="00625EE9"/>
    <w:rsid w:val="00626071"/>
    <w:rsid w:val="00626216"/>
    <w:rsid w:val="00626652"/>
    <w:rsid w:val="006267E9"/>
    <w:rsid w:val="00626C37"/>
    <w:rsid w:val="00626C39"/>
    <w:rsid w:val="00626F07"/>
    <w:rsid w:val="00626FCF"/>
    <w:rsid w:val="0062707D"/>
    <w:rsid w:val="006274F5"/>
    <w:rsid w:val="00630256"/>
    <w:rsid w:val="0063071F"/>
    <w:rsid w:val="0063075D"/>
    <w:rsid w:val="006309D8"/>
    <w:rsid w:val="00630C5E"/>
    <w:rsid w:val="00630CFB"/>
    <w:rsid w:val="00631655"/>
    <w:rsid w:val="00631873"/>
    <w:rsid w:val="00631891"/>
    <w:rsid w:val="006318C0"/>
    <w:rsid w:val="00631BCE"/>
    <w:rsid w:val="00631E00"/>
    <w:rsid w:val="00631E43"/>
    <w:rsid w:val="00632111"/>
    <w:rsid w:val="00632459"/>
    <w:rsid w:val="0063251C"/>
    <w:rsid w:val="006326DF"/>
    <w:rsid w:val="00632749"/>
    <w:rsid w:val="006327CF"/>
    <w:rsid w:val="00632B0E"/>
    <w:rsid w:val="00632E50"/>
    <w:rsid w:val="00632FD8"/>
    <w:rsid w:val="00633784"/>
    <w:rsid w:val="00633C36"/>
    <w:rsid w:val="00633C83"/>
    <w:rsid w:val="0063426D"/>
    <w:rsid w:val="0063440B"/>
    <w:rsid w:val="0063461D"/>
    <w:rsid w:val="006347E7"/>
    <w:rsid w:val="006347F4"/>
    <w:rsid w:val="00634826"/>
    <w:rsid w:val="00634AA9"/>
    <w:rsid w:val="00634B42"/>
    <w:rsid w:val="00634D4F"/>
    <w:rsid w:val="00634D53"/>
    <w:rsid w:val="00635027"/>
    <w:rsid w:val="006354A8"/>
    <w:rsid w:val="00635560"/>
    <w:rsid w:val="006355C4"/>
    <w:rsid w:val="00635CB0"/>
    <w:rsid w:val="0063603B"/>
    <w:rsid w:val="00636486"/>
    <w:rsid w:val="0063660C"/>
    <w:rsid w:val="00636664"/>
    <w:rsid w:val="00636694"/>
    <w:rsid w:val="00636EBB"/>
    <w:rsid w:val="00637170"/>
    <w:rsid w:val="00637208"/>
    <w:rsid w:val="006374E0"/>
    <w:rsid w:val="00637549"/>
    <w:rsid w:val="00637764"/>
    <w:rsid w:val="00637C38"/>
    <w:rsid w:val="00637CBA"/>
    <w:rsid w:val="00640576"/>
    <w:rsid w:val="0064059A"/>
    <w:rsid w:val="00640962"/>
    <w:rsid w:val="00640AC5"/>
    <w:rsid w:val="00640B6B"/>
    <w:rsid w:val="0064126C"/>
    <w:rsid w:val="006413AA"/>
    <w:rsid w:val="006416D2"/>
    <w:rsid w:val="00641A83"/>
    <w:rsid w:val="00641BE6"/>
    <w:rsid w:val="00641C77"/>
    <w:rsid w:val="00641D62"/>
    <w:rsid w:val="00641D96"/>
    <w:rsid w:val="00642209"/>
    <w:rsid w:val="006423AA"/>
    <w:rsid w:val="00642E37"/>
    <w:rsid w:val="00642F08"/>
    <w:rsid w:val="0064319B"/>
    <w:rsid w:val="0064381F"/>
    <w:rsid w:val="00643AF4"/>
    <w:rsid w:val="00643E35"/>
    <w:rsid w:val="00644178"/>
    <w:rsid w:val="006441F6"/>
    <w:rsid w:val="0064422A"/>
    <w:rsid w:val="00644A7B"/>
    <w:rsid w:val="00644D3A"/>
    <w:rsid w:val="00644DE9"/>
    <w:rsid w:val="00644FC4"/>
    <w:rsid w:val="0064516B"/>
    <w:rsid w:val="006455AF"/>
    <w:rsid w:val="00645BDE"/>
    <w:rsid w:val="00645E59"/>
    <w:rsid w:val="00645F5B"/>
    <w:rsid w:val="006465C3"/>
    <w:rsid w:val="0064669D"/>
    <w:rsid w:val="00646C6F"/>
    <w:rsid w:val="006470C4"/>
    <w:rsid w:val="00647163"/>
    <w:rsid w:val="0064720C"/>
    <w:rsid w:val="0064722E"/>
    <w:rsid w:val="006478DF"/>
    <w:rsid w:val="00647A7F"/>
    <w:rsid w:val="00650941"/>
    <w:rsid w:val="00650C28"/>
    <w:rsid w:val="00650D63"/>
    <w:rsid w:val="00650E6D"/>
    <w:rsid w:val="006510CE"/>
    <w:rsid w:val="00651117"/>
    <w:rsid w:val="006512D6"/>
    <w:rsid w:val="00651812"/>
    <w:rsid w:val="0065196B"/>
    <w:rsid w:val="00651BBB"/>
    <w:rsid w:val="00651C59"/>
    <w:rsid w:val="00651C69"/>
    <w:rsid w:val="00651D74"/>
    <w:rsid w:val="00652880"/>
    <w:rsid w:val="00652AA6"/>
    <w:rsid w:val="00652C3A"/>
    <w:rsid w:val="00652DB7"/>
    <w:rsid w:val="00652FCE"/>
    <w:rsid w:val="0065394F"/>
    <w:rsid w:val="00653B1B"/>
    <w:rsid w:val="006541F5"/>
    <w:rsid w:val="006543BA"/>
    <w:rsid w:val="00654926"/>
    <w:rsid w:val="00654D72"/>
    <w:rsid w:val="006553F3"/>
    <w:rsid w:val="006556D1"/>
    <w:rsid w:val="006556D9"/>
    <w:rsid w:val="00655915"/>
    <w:rsid w:val="00655AEE"/>
    <w:rsid w:val="00655BB2"/>
    <w:rsid w:val="0065607A"/>
    <w:rsid w:val="00656339"/>
    <w:rsid w:val="00656432"/>
    <w:rsid w:val="006564CB"/>
    <w:rsid w:val="006565F7"/>
    <w:rsid w:val="006566BF"/>
    <w:rsid w:val="00656CDB"/>
    <w:rsid w:val="00656DA0"/>
    <w:rsid w:val="00657123"/>
    <w:rsid w:val="00657189"/>
    <w:rsid w:val="0065724E"/>
    <w:rsid w:val="006576EC"/>
    <w:rsid w:val="00657923"/>
    <w:rsid w:val="00657F90"/>
    <w:rsid w:val="006600DB"/>
    <w:rsid w:val="00660A4B"/>
    <w:rsid w:val="006613C0"/>
    <w:rsid w:val="0066194E"/>
    <w:rsid w:val="00661C46"/>
    <w:rsid w:val="0066202F"/>
    <w:rsid w:val="006622A8"/>
    <w:rsid w:val="006626BE"/>
    <w:rsid w:val="006630C1"/>
    <w:rsid w:val="006630FC"/>
    <w:rsid w:val="00663147"/>
    <w:rsid w:val="00663344"/>
    <w:rsid w:val="00663C93"/>
    <w:rsid w:val="00663DFB"/>
    <w:rsid w:val="00664416"/>
    <w:rsid w:val="006644E1"/>
    <w:rsid w:val="006645EC"/>
    <w:rsid w:val="00664642"/>
    <w:rsid w:val="00664674"/>
    <w:rsid w:val="00664C0C"/>
    <w:rsid w:val="0066506E"/>
    <w:rsid w:val="006652D3"/>
    <w:rsid w:val="0066540D"/>
    <w:rsid w:val="00665722"/>
    <w:rsid w:val="00665888"/>
    <w:rsid w:val="00665C17"/>
    <w:rsid w:val="00666CBE"/>
    <w:rsid w:val="00667409"/>
    <w:rsid w:val="0066789B"/>
    <w:rsid w:val="00667B59"/>
    <w:rsid w:val="00667B9B"/>
    <w:rsid w:val="00667BC6"/>
    <w:rsid w:val="00667C3E"/>
    <w:rsid w:val="00667CF3"/>
    <w:rsid w:val="00667F94"/>
    <w:rsid w:val="00670380"/>
    <w:rsid w:val="0067050A"/>
    <w:rsid w:val="006705D5"/>
    <w:rsid w:val="006706B5"/>
    <w:rsid w:val="00670722"/>
    <w:rsid w:val="006709D6"/>
    <w:rsid w:val="00670C07"/>
    <w:rsid w:val="00670F72"/>
    <w:rsid w:val="00670F81"/>
    <w:rsid w:val="00671047"/>
    <w:rsid w:val="0067158A"/>
    <w:rsid w:val="00671738"/>
    <w:rsid w:val="006719B2"/>
    <w:rsid w:val="00671C5A"/>
    <w:rsid w:val="00671FF4"/>
    <w:rsid w:val="006728E9"/>
    <w:rsid w:val="00672C45"/>
    <w:rsid w:val="00672F79"/>
    <w:rsid w:val="0067319C"/>
    <w:rsid w:val="00673DC1"/>
    <w:rsid w:val="00673F42"/>
    <w:rsid w:val="00674042"/>
    <w:rsid w:val="006744B2"/>
    <w:rsid w:val="00674CA7"/>
    <w:rsid w:val="00674D58"/>
    <w:rsid w:val="006758C9"/>
    <w:rsid w:val="00675A5F"/>
    <w:rsid w:val="00675ADC"/>
    <w:rsid w:val="00675B7B"/>
    <w:rsid w:val="00676070"/>
    <w:rsid w:val="006764BC"/>
    <w:rsid w:val="006765C1"/>
    <w:rsid w:val="006769C4"/>
    <w:rsid w:val="00676C6F"/>
    <w:rsid w:val="00677456"/>
    <w:rsid w:val="006774B0"/>
    <w:rsid w:val="00677627"/>
    <w:rsid w:val="006776C7"/>
    <w:rsid w:val="00677743"/>
    <w:rsid w:val="00677A67"/>
    <w:rsid w:val="00677A87"/>
    <w:rsid w:val="00677BD5"/>
    <w:rsid w:val="00677E3C"/>
    <w:rsid w:val="00680244"/>
    <w:rsid w:val="0068025E"/>
    <w:rsid w:val="0068051B"/>
    <w:rsid w:val="006805D9"/>
    <w:rsid w:val="00680912"/>
    <w:rsid w:val="00680E8B"/>
    <w:rsid w:val="006810C7"/>
    <w:rsid w:val="0068150F"/>
    <w:rsid w:val="006818D0"/>
    <w:rsid w:val="006819A3"/>
    <w:rsid w:val="00681D51"/>
    <w:rsid w:val="00681E2F"/>
    <w:rsid w:val="00682129"/>
    <w:rsid w:val="0068266C"/>
    <w:rsid w:val="00682E55"/>
    <w:rsid w:val="0068340E"/>
    <w:rsid w:val="00683528"/>
    <w:rsid w:val="00683722"/>
    <w:rsid w:val="00683B4B"/>
    <w:rsid w:val="00683D2F"/>
    <w:rsid w:val="0068401B"/>
    <w:rsid w:val="00684044"/>
    <w:rsid w:val="006840B2"/>
    <w:rsid w:val="006843F6"/>
    <w:rsid w:val="0068491F"/>
    <w:rsid w:val="00684F4C"/>
    <w:rsid w:val="006851A2"/>
    <w:rsid w:val="0068563E"/>
    <w:rsid w:val="00685DE4"/>
    <w:rsid w:val="00686118"/>
    <w:rsid w:val="006861C0"/>
    <w:rsid w:val="00686596"/>
    <w:rsid w:val="00686CC2"/>
    <w:rsid w:val="00686F00"/>
    <w:rsid w:val="006879AD"/>
    <w:rsid w:val="00687C97"/>
    <w:rsid w:val="00687D5A"/>
    <w:rsid w:val="00690324"/>
    <w:rsid w:val="006904C2"/>
    <w:rsid w:val="006904DD"/>
    <w:rsid w:val="00690524"/>
    <w:rsid w:val="00690E71"/>
    <w:rsid w:val="006911C8"/>
    <w:rsid w:val="00691459"/>
    <w:rsid w:val="00691E80"/>
    <w:rsid w:val="00692D12"/>
    <w:rsid w:val="00693137"/>
    <w:rsid w:val="00693531"/>
    <w:rsid w:val="00693842"/>
    <w:rsid w:val="00693888"/>
    <w:rsid w:val="00693BE3"/>
    <w:rsid w:val="00693C87"/>
    <w:rsid w:val="00693D3E"/>
    <w:rsid w:val="0069422D"/>
    <w:rsid w:val="0069457A"/>
    <w:rsid w:val="006949A7"/>
    <w:rsid w:val="00694B65"/>
    <w:rsid w:val="00694C69"/>
    <w:rsid w:val="00694D53"/>
    <w:rsid w:val="00694E58"/>
    <w:rsid w:val="00694FD4"/>
    <w:rsid w:val="006951CE"/>
    <w:rsid w:val="006951E5"/>
    <w:rsid w:val="006951FF"/>
    <w:rsid w:val="00695B5A"/>
    <w:rsid w:val="00695D1E"/>
    <w:rsid w:val="00695FCA"/>
    <w:rsid w:val="00696335"/>
    <w:rsid w:val="00696A4D"/>
    <w:rsid w:val="00696C70"/>
    <w:rsid w:val="00697AC9"/>
    <w:rsid w:val="00697D19"/>
    <w:rsid w:val="006A0052"/>
    <w:rsid w:val="006A05C7"/>
    <w:rsid w:val="006A08CA"/>
    <w:rsid w:val="006A0E43"/>
    <w:rsid w:val="006A102D"/>
    <w:rsid w:val="006A11E4"/>
    <w:rsid w:val="006A15CF"/>
    <w:rsid w:val="006A16F0"/>
    <w:rsid w:val="006A1A1A"/>
    <w:rsid w:val="006A20A4"/>
    <w:rsid w:val="006A2267"/>
    <w:rsid w:val="006A29FF"/>
    <w:rsid w:val="006A2AB9"/>
    <w:rsid w:val="006A2DB4"/>
    <w:rsid w:val="006A350E"/>
    <w:rsid w:val="006A4024"/>
    <w:rsid w:val="006A414D"/>
    <w:rsid w:val="006A41F8"/>
    <w:rsid w:val="006A42A5"/>
    <w:rsid w:val="006A451E"/>
    <w:rsid w:val="006A45BB"/>
    <w:rsid w:val="006A4E52"/>
    <w:rsid w:val="006A4FC8"/>
    <w:rsid w:val="006A50F1"/>
    <w:rsid w:val="006A517B"/>
    <w:rsid w:val="006A5428"/>
    <w:rsid w:val="006A55E1"/>
    <w:rsid w:val="006A5DB0"/>
    <w:rsid w:val="006A603D"/>
    <w:rsid w:val="006A607B"/>
    <w:rsid w:val="006A61EC"/>
    <w:rsid w:val="006A6296"/>
    <w:rsid w:val="006A6E27"/>
    <w:rsid w:val="006A6EAC"/>
    <w:rsid w:val="006A6FB8"/>
    <w:rsid w:val="006A72B0"/>
    <w:rsid w:val="006A74E5"/>
    <w:rsid w:val="006A7AB4"/>
    <w:rsid w:val="006B02C4"/>
    <w:rsid w:val="006B04FE"/>
    <w:rsid w:val="006B05D4"/>
    <w:rsid w:val="006B0729"/>
    <w:rsid w:val="006B075C"/>
    <w:rsid w:val="006B0856"/>
    <w:rsid w:val="006B0894"/>
    <w:rsid w:val="006B18C5"/>
    <w:rsid w:val="006B1932"/>
    <w:rsid w:val="006B1B85"/>
    <w:rsid w:val="006B1F47"/>
    <w:rsid w:val="006B1FDA"/>
    <w:rsid w:val="006B2184"/>
    <w:rsid w:val="006B2394"/>
    <w:rsid w:val="006B2C01"/>
    <w:rsid w:val="006B36AE"/>
    <w:rsid w:val="006B3980"/>
    <w:rsid w:val="006B3B04"/>
    <w:rsid w:val="006B3E4D"/>
    <w:rsid w:val="006B417B"/>
    <w:rsid w:val="006B4449"/>
    <w:rsid w:val="006B474F"/>
    <w:rsid w:val="006B4C0C"/>
    <w:rsid w:val="006B4EAB"/>
    <w:rsid w:val="006B5091"/>
    <w:rsid w:val="006B50B8"/>
    <w:rsid w:val="006B50F9"/>
    <w:rsid w:val="006B5756"/>
    <w:rsid w:val="006B5A61"/>
    <w:rsid w:val="006B5C4C"/>
    <w:rsid w:val="006B5D79"/>
    <w:rsid w:val="006B5FBC"/>
    <w:rsid w:val="006B64E8"/>
    <w:rsid w:val="006B654C"/>
    <w:rsid w:val="006B6A01"/>
    <w:rsid w:val="006B6AEF"/>
    <w:rsid w:val="006B6DA1"/>
    <w:rsid w:val="006B76C2"/>
    <w:rsid w:val="006B7877"/>
    <w:rsid w:val="006B7CBC"/>
    <w:rsid w:val="006C02CD"/>
    <w:rsid w:val="006C06A9"/>
    <w:rsid w:val="006C0A36"/>
    <w:rsid w:val="006C132E"/>
    <w:rsid w:val="006C13A3"/>
    <w:rsid w:val="006C157B"/>
    <w:rsid w:val="006C1822"/>
    <w:rsid w:val="006C20DF"/>
    <w:rsid w:val="006C21F1"/>
    <w:rsid w:val="006C2ABA"/>
    <w:rsid w:val="006C2B59"/>
    <w:rsid w:val="006C2C86"/>
    <w:rsid w:val="006C2C8B"/>
    <w:rsid w:val="006C2D1A"/>
    <w:rsid w:val="006C34A1"/>
    <w:rsid w:val="006C3686"/>
    <w:rsid w:val="006C38EF"/>
    <w:rsid w:val="006C3BCF"/>
    <w:rsid w:val="006C3BEF"/>
    <w:rsid w:val="006C3EBC"/>
    <w:rsid w:val="006C4043"/>
    <w:rsid w:val="006C41C1"/>
    <w:rsid w:val="006C41ED"/>
    <w:rsid w:val="006C43FB"/>
    <w:rsid w:val="006C4950"/>
    <w:rsid w:val="006C49AF"/>
    <w:rsid w:val="006C4F0A"/>
    <w:rsid w:val="006C4FCE"/>
    <w:rsid w:val="006C52B9"/>
    <w:rsid w:val="006C559A"/>
    <w:rsid w:val="006C58E3"/>
    <w:rsid w:val="006C590A"/>
    <w:rsid w:val="006C5A8D"/>
    <w:rsid w:val="006C5CDD"/>
    <w:rsid w:val="006C5D0C"/>
    <w:rsid w:val="006C6346"/>
    <w:rsid w:val="006C6674"/>
    <w:rsid w:val="006C6ED1"/>
    <w:rsid w:val="006C6F68"/>
    <w:rsid w:val="006C72BD"/>
    <w:rsid w:val="006C7FB8"/>
    <w:rsid w:val="006C7FF1"/>
    <w:rsid w:val="006D02AA"/>
    <w:rsid w:val="006D0F89"/>
    <w:rsid w:val="006D1A50"/>
    <w:rsid w:val="006D1DFE"/>
    <w:rsid w:val="006D20A4"/>
    <w:rsid w:val="006D2560"/>
    <w:rsid w:val="006D27D1"/>
    <w:rsid w:val="006D2E89"/>
    <w:rsid w:val="006D328B"/>
    <w:rsid w:val="006D3620"/>
    <w:rsid w:val="006D4048"/>
    <w:rsid w:val="006D41CE"/>
    <w:rsid w:val="006D460E"/>
    <w:rsid w:val="006D472A"/>
    <w:rsid w:val="006D4CA2"/>
    <w:rsid w:val="006D5176"/>
    <w:rsid w:val="006D5201"/>
    <w:rsid w:val="006D5313"/>
    <w:rsid w:val="006D535C"/>
    <w:rsid w:val="006D5510"/>
    <w:rsid w:val="006D55C0"/>
    <w:rsid w:val="006D5820"/>
    <w:rsid w:val="006D5886"/>
    <w:rsid w:val="006D5F9A"/>
    <w:rsid w:val="006D6703"/>
    <w:rsid w:val="006D6944"/>
    <w:rsid w:val="006D6989"/>
    <w:rsid w:val="006D6F24"/>
    <w:rsid w:val="006D720D"/>
    <w:rsid w:val="006D74ED"/>
    <w:rsid w:val="006D78EB"/>
    <w:rsid w:val="006D7C6D"/>
    <w:rsid w:val="006D7FC5"/>
    <w:rsid w:val="006E058C"/>
    <w:rsid w:val="006E0922"/>
    <w:rsid w:val="006E0B0D"/>
    <w:rsid w:val="006E0ED9"/>
    <w:rsid w:val="006E0EF4"/>
    <w:rsid w:val="006E0F5D"/>
    <w:rsid w:val="006E0FA4"/>
    <w:rsid w:val="006E13A6"/>
    <w:rsid w:val="006E13C3"/>
    <w:rsid w:val="006E1629"/>
    <w:rsid w:val="006E16F2"/>
    <w:rsid w:val="006E2008"/>
    <w:rsid w:val="006E208C"/>
    <w:rsid w:val="006E2429"/>
    <w:rsid w:val="006E2656"/>
    <w:rsid w:val="006E28FF"/>
    <w:rsid w:val="006E29D9"/>
    <w:rsid w:val="006E2BB3"/>
    <w:rsid w:val="006E2CE6"/>
    <w:rsid w:val="006E3848"/>
    <w:rsid w:val="006E38A2"/>
    <w:rsid w:val="006E3D01"/>
    <w:rsid w:val="006E3D6B"/>
    <w:rsid w:val="006E3DA4"/>
    <w:rsid w:val="006E4021"/>
    <w:rsid w:val="006E402D"/>
    <w:rsid w:val="006E4151"/>
    <w:rsid w:val="006E42CD"/>
    <w:rsid w:val="006E4654"/>
    <w:rsid w:val="006E4690"/>
    <w:rsid w:val="006E48EE"/>
    <w:rsid w:val="006E4A43"/>
    <w:rsid w:val="006E4B4C"/>
    <w:rsid w:val="006E5044"/>
    <w:rsid w:val="006E50E1"/>
    <w:rsid w:val="006E5147"/>
    <w:rsid w:val="006E5269"/>
    <w:rsid w:val="006E5934"/>
    <w:rsid w:val="006E5BC2"/>
    <w:rsid w:val="006E5C9A"/>
    <w:rsid w:val="006E5F40"/>
    <w:rsid w:val="006E6506"/>
    <w:rsid w:val="006E6779"/>
    <w:rsid w:val="006E6BC2"/>
    <w:rsid w:val="006E6CE7"/>
    <w:rsid w:val="006E744A"/>
    <w:rsid w:val="006E77A5"/>
    <w:rsid w:val="006E77BB"/>
    <w:rsid w:val="006E780C"/>
    <w:rsid w:val="006E7BD2"/>
    <w:rsid w:val="006E7EF3"/>
    <w:rsid w:val="006E7FB6"/>
    <w:rsid w:val="006F020F"/>
    <w:rsid w:val="006F02F5"/>
    <w:rsid w:val="006F061C"/>
    <w:rsid w:val="006F0800"/>
    <w:rsid w:val="006F08FA"/>
    <w:rsid w:val="006F0A30"/>
    <w:rsid w:val="006F1024"/>
    <w:rsid w:val="006F129F"/>
    <w:rsid w:val="006F13E0"/>
    <w:rsid w:val="006F1488"/>
    <w:rsid w:val="006F1F36"/>
    <w:rsid w:val="006F26B4"/>
    <w:rsid w:val="006F2A0D"/>
    <w:rsid w:val="006F2D0A"/>
    <w:rsid w:val="006F2D7F"/>
    <w:rsid w:val="006F319D"/>
    <w:rsid w:val="006F3549"/>
    <w:rsid w:val="006F39B2"/>
    <w:rsid w:val="006F3ABE"/>
    <w:rsid w:val="006F3C1F"/>
    <w:rsid w:val="006F3C69"/>
    <w:rsid w:val="006F3CA5"/>
    <w:rsid w:val="006F41F0"/>
    <w:rsid w:val="006F45A4"/>
    <w:rsid w:val="006F46D9"/>
    <w:rsid w:val="006F474D"/>
    <w:rsid w:val="006F4C65"/>
    <w:rsid w:val="006F4CC9"/>
    <w:rsid w:val="006F4FB4"/>
    <w:rsid w:val="006F5A7C"/>
    <w:rsid w:val="006F5CC2"/>
    <w:rsid w:val="006F6303"/>
    <w:rsid w:val="006F6316"/>
    <w:rsid w:val="006F65A2"/>
    <w:rsid w:val="006F6885"/>
    <w:rsid w:val="006F6C31"/>
    <w:rsid w:val="006F71BE"/>
    <w:rsid w:val="006F74B5"/>
    <w:rsid w:val="006F7939"/>
    <w:rsid w:val="006F7A56"/>
    <w:rsid w:val="006F7DEF"/>
    <w:rsid w:val="007009B7"/>
    <w:rsid w:val="00700CF2"/>
    <w:rsid w:val="00700F78"/>
    <w:rsid w:val="007011CC"/>
    <w:rsid w:val="007011DC"/>
    <w:rsid w:val="0070150E"/>
    <w:rsid w:val="007016DD"/>
    <w:rsid w:val="00701735"/>
    <w:rsid w:val="0070196F"/>
    <w:rsid w:val="00701CC3"/>
    <w:rsid w:val="00702262"/>
    <w:rsid w:val="00702381"/>
    <w:rsid w:val="007024FB"/>
    <w:rsid w:val="00702577"/>
    <w:rsid w:val="00702B62"/>
    <w:rsid w:val="00702F8D"/>
    <w:rsid w:val="00703238"/>
    <w:rsid w:val="00703253"/>
    <w:rsid w:val="007032EF"/>
    <w:rsid w:val="00703F05"/>
    <w:rsid w:val="007043D6"/>
    <w:rsid w:val="00704788"/>
    <w:rsid w:val="00704C5B"/>
    <w:rsid w:val="00705212"/>
    <w:rsid w:val="007055E4"/>
    <w:rsid w:val="00705DB8"/>
    <w:rsid w:val="00705F50"/>
    <w:rsid w:val="0070625C"/>
    <w:rsid w:val="007066F3"/>
    <w:rsid w:val="00706929"/>
    <w:rsid w:val="00706C8C"/>
    <w:rsid w:val="0070746A"/>
    <w:rsid w:val="0070748A"/>
    <w:rsid w:val="007076A2"/>
    <w:rsid w:val="00707A4C"/>
    <w:rsid w:val="00707A98"/>
    <w:rsid w:val="00707E5B"/>
    <w:rsid w:val="00707FE1"/>
    <w:rsid w:val="00710349"/>
    <w:rsid w:val="0071035A"/>
    <w:rsid w:val="0071049B"/>
    <w:rsid w:val="00711412"/>
    <w:rsid w:val="00711738"/>
    <w:rsid w:val="0071179B"/>
    <w:rsid w:val="00711C71"/>
    <w:rsid w:val="00711D57"/>
    <w:rsid w:val="00712E9B"/>
    <w:rsid w:val="00713225"/>
    <w:rsid w:val="00713B79"/>
    <w:rsid w:val="00713BB3"/>
    <w:rsid w:val="007140E8"/>
    <w:rsid w:val="007141F4"/>
    <w:rsid w:val="00714972"/>
    <w:rsid w:val="00714F97"/>
    <w:rsid w:val="00715068"/>
    <w:rsid w:val="0071529D"/>
    <w:rsid w:val="0071548F"/>
    <w:rsid w:val="007156FC"/>
    <w:rsid w:val="0071682C"/>
    <w:rsid w:val="00716FE6"/>
    <w:rsid w:val="0071717E"/>
    <w:rsid w:val="007171E9"/>
    <w:rsid w:val="00717277"/>
    <w:rsid w:val="007175A7"/>
    <w:rsid w:val="00717B3E"/>
    <w:rsid w:val="00720232"/>
    <w:rsid w:val="007205E1"/>
    <w:rsid w:val="0072095F"/>
    <w:rsid w:val="0072108E"/>
    <w:rsid w:val="007215E5"/>
    <w:rsid w:val="007216B7"/>
    <w:rsid w:val="00721767"/>
    <w:rsid w:val="00721826"/>
    <w:rsid w:val="00721A20"/>
    <w:rsid w:val="00721BEF"/>
    <w:rsid w:val="00721C77"/>
    <w:rsid w:val="007223D1"/>
    <w:rsid w:val="0072299A"/>
    <w:rsid w:val="00722B70"/>
    <w:rsid w:val="00722D6F"/>
    <w:rsid w:val="00723062"/>
    <w:rsid w:val="007231DD"/>
    <w:rsid w:val="00723770"/>
    <w:rsid w:val="00723CB5"/>
    <w:rsid w:val="007241BE"/>
    <w:rsid w:val="00724786"/>
    <w:rsid w:val="0072512A"/>
    <w:rsid w:val="00725356"/>
    <w:rsid w:val="00725761"/>
    <w:rsid w:val="00725966"/>
    <w:rsid w:val="007261CF"/>
    <w:rsid w:val="00726384"/>
    <w:rsid w:val="007264B1"/>
    <w:rsid w:val="00726C80"/>
    <w:rsid w:val="00726F11"/>
    <w:rsid w:val="00726FCE"/>
    <w:rsid w:val="00726FDC"/>
    <w:rsid w:val="00727529"/>
    <w:rsid w:val="00727930"/>
    <w:rsid w:val="00727AAD"/>
    <w:rsid w:val="0073072C"/>
    <w:rsid w:val="00731072"/>
    <w:rsid w:val="0073113E"/>
    <w:rsid w:val="0073116F"/>
    <w:rsid w:val="0073130B"/>
    <w:rsid w:val="0073170E"/>
    <w:rsid w:val="00731769"/>
    <w:rsid w:val="00731862"/>
    <w:rsid w:val="00731E1C"/>
    <w:rsid w:val="00731EE6"/>
    <w:rsid w:val="0073211A"/>
    <w:rsid w:val="00732574"/>
    <w:rsid w:val="0073271E"/>
    <w:rsid w:val="00732C26"/>
    <w:rsid w:val="00732C2F"/>
    <w:rsid w:val="00732D7D"/>
    <w:rsid w:val="00733081"/>
    <w:rsid w:val="007333D3"/>
    <w:rsid w:val="0073347A"/>
    <w:rsid w:val="0073356D"/>
    <w:rsid w:val="0073359C"/>
    <w:rsid w:val="00734249"/>
    <w:rsid w:val="007343D5"/>
    <w:rsid w:val="00734420"/>
    <w:rsid w:val="00734D16"/>
    <w:rsid w:val="00734F40"/>
    <w:rsid w:val="00734FA3"/>
    <w:rsid w:val="00735025"/>
    <w:rsid w:val="00735208"/>
    <w:rsid w:val="007355A6"/>
    <w:rsid w:val="00735C36"/>
    <w:rsid w:val="00735F43"/>
    <w:rsid w:val="00736675"/>
    <w:rsid w:val="007368D0"/>
    <w:rsid w:val="00736915"/>
    <w:rsid w:val="00736E5C"/>
    <w:rsid w:val="00737123"/>
    <w:rsid w:val="007371C6"/>
    <w:rsid w:val="007371D7"/>
    <w:rsid w:val="00737503"/>
    <w:rsid w:val="00737E19"/>
    <w:rsid w:val="00737F87"/>
    <w:rsid w:val="00740368"/>
    <w:rsid w:val="00740410"/>
    <w:rsid w:val="00740A71"/>
    <w:rsid w:val="00740E94"/>
    <w:rsid w:val="00740FA6"/>
    <w:rsid w:val="00741167"/>
    <w:rsid w:val="0074121B"/>
    <w:rsid w:val="0074146C"/>
    <w:rsid w:val="00741F68"/>
    <w:rsid w:val="007420C7"/>
    <w:rsid w:val="0074223A"/>
    <w:rsid w:val="00742532"/>
    <w:rsid w:val="00742648"/>
    <w:rsid w:val="0074297F"/>
    <w:rsid w:val="00743047"/>
    <w:rsid w:val="007433B7"/>
    <w:rsid w:val="007439CC"/>
    <w:rsid w:val="00743CAC"/>
    <w:rsid w:val="00743CC3"/>
    <w:rsid w:val="00743E88"/>
    <w:rsid w:val="00743F25"/>
    <w:rsid w:val="00744015"/>
    <w:rsid w:val="00744041"/>
    <w:rsid w:val="0074436B"/>
    <w:rsid w:val="00744E10"/>
    <w:rsid w:val="007450A5"/>
    <w:rsid w:val="007453BE"/>
    <w:rsid w:val="007453E9"/>
    <w:rsid w:val="007458D5"/>
    <w:rsid w:val="00745C11"/>
    <w:rsid w:val="00745C92"/>
    <w:rsid w:val="007460A2"/>
    <w:rsid w:val="007460DA"/>
    <w:rsid w:val="00747126"/>
    <w:rsid w:val="007476A0"/>
    <w:rsid w:val="007477C5"/>
    <w:rsid w:val="0074792C"/>
    <w:rsid w:val="00747938"/>
    <w:rsid w:val="00750EC3"/>
    <w:rsid w:val="00750FCF"/>
    <w:rsid w:val="007512B3"/>
    <w:rsid w:val="00751551"/>
    <w:rsid w:val="007515D1"/>
    <w:rsid w:val="007517DA"/>
    <w:rsid w:val="00751B95"/>
    <w:rsid w:val="0075204A"/>
    <w:rsid w:val="0075215F"/>
    <w:rsid w:val="007521C4"/>
    <w:rsid w:val="007528F8"/>
    <w:rsid w:val="00752BEB"/>
    <w:rsid w:val="00752D13"/>
    <w:rsid w:val="00752DD8"/>
    <w:rsid w:val="0075312C"/>
    <w:rsid w:val="007532FA"/>
    <w:rsid w:val="0075365B"/>
    <w:rsid w:val="00753671"/>
    <w:rsid w:val="00753757"/>
    <w:rsid w:val="0075377A"/>
    <w:rsid w:val="00753A38"/>
    <w:rsid w:val="00753A42"/>
    <w:rsid w:val="00753D0A"/>
    <w:rsid w:val="007541E4"/>
    <w:rsid w:val="0075469A"/>
    <w:rsid w:val="00755467"/>
    <w:rsid w:val="00755817"/>
    <w:rsid w:val="00755B12"/>
    <w:rsid w:val="00755B8E"/>
    <w:rsid w:val="00755BF8"/>
    <w:rsid w:val="00755D93"/>
    <w:rsid w:val="00755DCB"/>
    <w:rsid w:val="00755E5C"/>
    <w:rsid w:val="0075618A"/>
    <w:rsid w:val="00757035"/>
    <w:rsid w:val="00757186"/>
    <w:rsid w:val="00757633"/>
    <w:rsid w:val="007578E1"/>
    <w:rsid w:val="00757A6A"/>
    <w:rsid w:val="00757CEE"/>
    <w:rsid w:val="00757CF3"/>
    <w:rsid w:val="0076006D"/>
    <w:rsid w:val="00760768"/>
    <w:rsid w:val="00760BCC"/>
    <w:rsid w:val="0076106B"/>
    <w:rsid w:val="00761830"/>
    <w:rsid w:val="00761A7B"/>
    <w:rsid w:val="00761B62"/>
    <w:rsid w:val="007621FF"/>
    <w:rsid w:val="00762544"/>
    <w:rsid w:val="00762AFB"/>
    <w:rsid w:val="007630F5"/>
    <w:rsid w:val="00763275"/>
    <w:rsid w:val="00763388"/>
    <w:rsid w:val="007637BC"/>
    <w:rsid w:val="007639D9"/>
    <w:rsid w:val="007640AF"/>
    <w:rsid w:val="0076440A"/>
    <w:rsid w:val="0076475B"/>
    <w:rsid w:val="00764B31"/>
    <w:rsid w:val="00764B5D"/>
    <w:rsid w:val="00764D00"/>
    <w:rsid w:val="00764FD5"/>
    <w:rsid w:val="007655A9"/>
    <w:rsid w:val="007656A1"/>
    <w:rsid w:val="007656CA"/>
    <w:rsid w:val="00765956"/>
    <w:rsid w:val="00765A07"/>
    <w:rsid w:val="00765BA8"/>
    <w:rsid w:val="00766007"/>
    <w:rsid w:val="007662C2"/>
    <w:rsid w:val="007664F7"/>
    <w:rsid w:val="00767193"/>
    <w:rsid w:val="007673C8"/>
    <w:rsid w:val="00767768"/>
    <w:rsid w:val="0076784F"/>
    <w:rsid w:val="00767BF3"/>
    <w:rsid w:val="00767D9C"/>
    <w:rsid w:val="00767FFC"/>
    <w:rsid w:val="0077018F"/>
    <w:rsid w:val="007707A6"/>
    <w:rsid w:val="00770A26"/>
    <w:rsid w:val="00770FA5"/>
    <w:rsid w:val="00771608"/>
    <w:rsid w:val="0077163A"/>
    <w:rsid w:val="007717E4"/>
    <w:rsid w:val="007717FA"/>
    <w:rsid w:val="00771FB5"/>
    <w:rsid w:val="007724A7"/>
    <w:rsid w:val="007726FA"/>
    <w:rsid w:val="00772945"/>
    <w:rsid w:val="007730BE"/>
    <w:rsid w:val="007731BC"/>
    <w:rsid w:val="0077330B"/>
    <w:rsid w:val="00773328"/>
    <w:rsid w:val="00773481"/>
    <w:rsid w:val="00773913"/>
    <w:rsid w:val="00773C3D"/>
    <w:rsid w:val="007741E7"/>
    <w:rsid w:val="007746ED"/>
    <w:rsid w:val="00774814"/>
    <w:rsid w:val="00774B93"/>
    <w:rsid w:val="00774EAF"/>
    <w:rsid w:val="00774FC7"/>
    <w:rsid w:val="00775231"/>
    <w:rsid w:val="007754C3"/>
    <w:rsid w:val="0077554D"/>
    <w:rsid w:val="00775567"/>
    <w:rsid w:val="007757C6"/>
    <w:rsid w:val="00775C40"/>
    <w:rsid w:val="00775C59"/>
    <w:rsid w:val="0077629F"/>
    <w:rsid w:val="0077645D"/>
    <w:rsid w:val="00776542"/>
    <w:rsid w:val="00776749"/>
    <w:rsid w:val="00776E2E"/>
    <w:rsid w:val="00777442"/>
    <w:rsid w:val="00777451"/>
    <w:rsid w:val="007779A3"/>
    <w:rsid w:val="00777ADC"/>
    <w:rsid w:val="00780247"/>
    <w:rsid w:val="007802E7"/>
    <w:rsid w:val="007806B8"/>
    <w:rsid w:val="00780B1A"/>
    <w:rsid w:val="00780D18"/>
    <w:rsid w:val="00780D45"/>
    <w:rsid w:val="00780F3F"/>
    <w:rsid w:val="007812E7"/>
    <w:rsid w:val="00781315"/>
    <w:rsid w:val="0078159F"/>
    <w:rsid w:val="00781A97"/>
    <w:rsid w:val="00781E7D"/>
    <w:rsid w:val="00782065"/>
    <w:rsid w:val="00782419"/>
    <w:rsid w:val="007824BC"/>
    <w:rsid w:val="00782D2D"/>
    <w:rsid w:val="00782DFC"/>
    <w:rsid w:val="00782EC4"/>
    <w:rsid w:val="00782EEE"/>
    <w:rsid w:val="0078303D"/>
    <w:rsid w:val="00783153"/>
    <w:rsid w:val="00783642"/>
    <w:rsid w:val="00783A74"/>
    <w:rsid w:val="00783AE5"/>
    <w:rsid w:val="0078481F"/>
    <w:rsid w:val="00784B98"/>
    <w:rsid w:val="0078539C"/>
    <w:rsid w:val="00785777"/>
    <w:rsid w:val="00785C83"/>
    <w:rsid w:val="007864DA"/>
    <w:rsid w:val="00786AE0"/>
    <w:rsid w:val="00786ED8"/>
    <w:rsid w:val="00787491"/>
    <w:rsid w:val="0078759B"/>
    <w:rsid w:val="00787807"/>
    <w:rsid w:val="00787A15"/>
    <w:rsid w:val="00787CF3"/>
    <w:rsid w:val="00787D20"/>
    <w:rsid w:val="00787FD1"/>
    <w:rsid w:val="0079001F"/>
    <w:rsid w:val="00790110"/>
    <w:rsid w:val="0079024F"/>
    <w:rsid w:val="00790362"/>
    <w:rsid w:val="007904EA"/>
    <w:rsid w:val="0079065C"/>
    <w:rsid w:val="00790767"/>
    <w:rsid w:val="007909C0"/>
    <w:rsid w:val="00790B5F"/>
    <w:rsid w:val="00791079"/>
    <w:rsid w:val="0079108A"/>
    <w:rsid w:val="007910E4"/>
    <w:rsid w:val="007911B6"/>
    <w:rsid w:val="00791BF5"/>
    <w:rsid w:val="00791F27"/>
    <w:rsid w:val="007920FE"/>
    <w:rsid w:val="00792431"/>
    <w:rsid w:val="007930B7"/>
    <w:rsid w:val="00793237"/>
    <w:rsid w:val="00793541"/>
    <w:rsid w:val="00793589"/>
    <w:rsid w:val="00794516"/>
    <w:rsid w:val="007946AA"/>
    <w:rsid w:val="00794E6A"/>
    <w:rsid w:val="00794F5F"/>
    <w:rsid w:val="007953AE"/>
    <w:rsid w:val="007954CF"/>
    <w:rsid w:val="00795730"/>
    <w:rsid w:val="007958E5"/>
    <w:rsid w:val="00795DF5"/>
    <w:rsid w:val="00795E2E"/>
    <w:rsid w:val="0079691E"/>
    <w:rsid w:val="007969E4"/>
    <w:rsid w:val="00796BE7"/>
    <w:rsid w:val="00796CD0"/>
    <w:rsid w:val="00796E5B"/>
    <w:rsid w:val="00796E96"/>
    <w:rsid w:val="00797093"/>
    <w:rsid w:val="007970C0"/>
    <w:rsid w:val="0079776F"/>
    <w:rsid w:val="00797CD7"/>
    <w:rsid w:val="007A0003"/>
    <w:rsid w:val="007A0131"/>
    <w:rsid w:val="007A04E1"/>
    <w:rsid w:val="007A06CB"/>
    <w:rsid w:val="007A08CD"/>
    <w:rsid w:val="007A08CE"/>
    <w:rsid w:val="007A092C"/>
    <w:rsid w:val="007A0BC8"/>
    <w:rsid w:val="007A0F3F"/>
    <w:rsid w:val="007A1364"/>
    <w:rsid w:val="007A1785"/>
    <w:rsid w:val="007A1889"/>
    <w:rsid w:val="007A1939"/>
    <w:rsid w:val="007A1F2D"/>
    <w:rsid w:val="007A21C4"/>
    <w:rsid w:val="007A2286"/>
    <w:rsid w:val="007A2485"/>
    <w:rsid w:val="007A24A0"/>
    <w:rsid w:val="007A2720"/>
    <w:rsid w:val="007A2769"/>
    <w:rsid w:val="007A2824"/>
    <w:rsid w:val="007A28EC"/>
    <w:rsid w:val="007A2938"/>
    <w:rsid w:val="007A2CCB"/>
    <w:rsid w:val="007A2DB0"/>
    <w:rsid w:val="007A2E83"/>
    <w:rsid w:val="007A332C"/>
    <w:rsid w:val="007A35AC"/>
    <w:rsid w:val="007A3B9A"/>
    <w:rsid w:val="007A3FC1"/>
    <w:rsid w:val="007A4171"/>
    <w:rsid w:val="007A41A1"/>
    <w:rsid w:val="007A41B9"/>
    <w:rsid w:val="007A42B1"/>
    <w:rsid w:val="007A4377"/>
    <w:rsid w:val="007A4637"/>
    <w:rsid w:val="007A4758"/>
    <w:rsid w:val="007A48CA"/>
    <w:rsid w:val="007A4AB2"/>
    <w:rsid w:val="007A4E13"/>
    <w:rsid w:val="007A58DD"/>
    <w:rsid w:val="007A5E68"/>
    <w:rsid w:val="007A602B"/>
    <w:rsid w:val="007A63C9"/>
    <w:rsid w:val="007A6CFC"/>
    <w:rsid w:val="007A6E7B"/>
    <w:rsid w:val="007A71CE"/>
    <w:rsid w:val="007A7442"/>
    <w:rsid w:val="007A7825"/>
    <w:rsid w:val="007A7925"/>
    <w:rsid w:val="007A7C2A"/>
    <w:rsid w:val="007A7E8C"/>
    <w:rsid w:val="007B058C"/>
    <w:rsid w:val="007B08C9"/>
    <w:rsid w:val="007B0A22"/>
    <w:rsid w:val="007B0CAC"/>
    <w:rsid w:val="007B0E20"/>
    <w:rsid w:val="007B1046"/>
    <w:rsid w:val="007B14FD"/>
    <w:rsid w:val="007B15A6"/>
    <w:rsid w:val="007B18D5"/>
    <w:rsid w:val="007B1B6D"/>
    <w:rsid w:val="007B1BF7"/>
    <w:rsid w:val="007B1DA8"/>
    <w:rsid w:val="007B1E58"/>
    <w:rsid w:val="007B265A"/>
    <w:rsid w:val="007B27BE"/>
    <w:rsid w:val="007B2892"/>
    <w:rsid w:val="007B2FD6"/>
    <w:rsid w:val="007B321C"/>
    <w:rsid w:val="007B33E5"/>
    <w:rsid w:val="007B36BF"/>
    <w:rsid w:val="007B3C14"/>
    <w:rsid w:val="007B3D0B"/>
    <w:rsid w:val="007B4054"/>
    <w:rsid w:val="007B454A"/>
    <w:rsid w:val="007B46A6"/>
    <w:rsid w:val="007B4A59"/>
    <w:rsid w:val="007B4D42"/>
    <w:rsid w:val="007B51AA"/>
    <w:rsid w:val="007B5502"/>
    <w:rsid w:val="007B5713"/>
    <w:rsid w:val="007B577C"/>
    <w:rsid w:val="007B598C"/>
    <w:rsid w:val="007B5A2F"/>
    <w:rsid w:val="007B5B27"/>
    <w:rsid w:val="007B5B32"/>
    <w:rsid w:val="007B5C75"/>
    <w:rsid w:val="007B610F"/>
    <w:rsid w:val="007B629E"/>
    <w:rsid w:val="007B63CF"/>
    <w:rsid w:val="007B6AEE"/>
    <w:rsid w:val="007B713D"/>
    <w:rsid w:val="007B745C"/>
    <w:rsid w:val="007B7472"/>
    <w:rsid w:val="007B7573"/>
    <w:rsid w:val="007B7841"/>
    <w:rsid w:val="007B7A13"/>
    <w:rsid w:val="007B7AAB"/>
    <w:rsid w:val="007C03BB"/>
    <w:rsid w:val="007C06B2"/>
    <w:rsid w:val="007C124F"/>
    <w:rsid w:val="007C1D9D"/>
    <w:rsid w:val="007C229C"/>
    <w:rsid w:val="007C28CF"/>
    <w:rsid w:val="007C2941"/>
    <w:rsid w:val="007C29D7"/>
    <w:rsid w:val="007C29DD"/>
    <w:rsid w:val="007C2A9E"/>
    <w:rsid w:val="007C2FC6"/>
    <w:rsid w:val="007C3215"/>
    <w:rsid w:val="007C34DE"/>
    <w:rsid w:val="007C38B5"/>
    <w:rsid w:val="007C404B"/>
    <w:rsid w:val="007C4187"/>
    <w:rsid w:val="007C41A0"/>
    <w:rsid w:val="007C41FA"/>
    <w:rsid w:val="007C4727"/>
    <w:rsid w:val="007C489B"/>
    <w:rsid w:val="007C498A"/>
    <w:rsid w:val="007C4A68"/>
    <w:rsid w:val="007C4BAE"/>
    <w:rsid w:val="007C4BEE"/>
    <w:rsid w:val="007C4D64"/>
    <w:rsid w:val="007C4EF0"/>
    <w:rsid w:val="007C4FAE"/>
    <w:rsid w:val="007C541C"/>
    <w:rsid w:val="007C561B"/>
    <w:rsid w:val="007C5BA9"/>
    <w:rsid w:val="007C62AC"/>
    <w:rsid w:val="007C667A"/>
    <w:rsid w:val="007C6A89"/>
    <w:rsid w:val="007C6D50"/>
    <w:rsid w:val="007C6F2E"/>
    <w:rsid w:val="007C73CF"/>
    <w:rsid w:val="007C764E"/>
    <w:rsid w:val="007C77C5"/>
    <w:rsid w:val="007C7E37"/>
    <w:rsid w:val="007D01AF"/>
    <w:rsid w:val="007D0295"/>
    <w:rsid w:val="007D044C"/>
    <w:rsid w:val="007D0D76"/>
    <w:rsid w:val="007D10C8"/>
    <w:rsid w:val="007D1269"/>
    <w:rsid w:val="007D1406"/>
    <w:rsid w:val="007D1947"/>
    <w:rsid w:val="007D1D3B"/>
    <w:rsid w:val="007D1DF0"/>
    <w:rsid w:val="007D20B0"/>
    <w:rsid w:val="007D24CF"/>
    <w:rsid w:val="007D268A"/>
    <w:rsid w:val="007D2A15"/>
    <w:rsid w:val="007D3165"/>
    <w:rsid w:val="007D32B3"/>
    <w:rsid w:val="007D3560"/>
    <w:rsid w:val="007D3DF2"/>
    <w:rsid w:val="007D4068"/>
    <w:rsid w:val="007D4284"/>
    <w:rsid w:val="007D4621"/>
    <w:rsid w:val="007D47A8"/>
    <w:rsid w:val="007D4982"/>
    <w:rsid w:val="007D4D87"/>
    <w:rsid w:val="007D4E55"/>
    <w:rsid w:val="007D5696"/>
    <w:rsid w:val="007D5787"/>
    <w:rsid w:val="007D5960"/>
    <w:rsid w:val="007D5A97"/>
    <w:rsid w:val="007D5C68"/>
    <w:rsid w:val="007D6002"/>
    <w:rsid w:val="007D606A"/>
    <w:rsid w:val="007D6438"/>
    <w:rsid w:val="007D65F6"/>
    <w:rsid w:val="007D6C0C"/>
    <w:rsid w:val="007D7882"/>
    <w:rsid w:val="007D7C3C"/>
    <w:rsid w:val="007D7D31"/>
    <w:rsid w:val="007E025A"/>
    <w:rsid w:val="007E0521"/>
    <w:rsid w:val="007E0BCD"/>
    <w:rsid w:val="007E0D25"/>
    <w:rsid w:val="007E114E"/>
    <w:rsid w:val="007E15F0"/>
    <w:rsid w:val="007E17FA"/>
    <w:rsid w:val="007E2814"/>
    <w:rsid w:val="007E2B82"/>
    <w:rsid w:val="007E2DD3"/>
    <w:rsid w:val="007E33B9"/>
    <w:rsid w:val="007E3460"/>
    <w:rsid w:val="007E3588"/>
    <w:rsid w:val="007E36ED"/>
    <w:rsid w:val="007E378E"/>
    <w:rsid w:val="007E42E6"/>
    <w:rsid w:val="007E436B"/>
    <w:rsid w:val="007E46BF"/>
    <w:rsid w:val="007E487F"/>
    <w:rsid w:val="007E4A0D"/>
    <w:rsid w:val="007E4B2D"/>
    <w:rsid w:val="007E4C3F"/>
    <w:rsid w:val="007E5388"/>
    <w:rsid w:val="007E54E0"/>
    <w:rsid w:val="007E587D"/>
    <w:rsid w:val="007E58C0"/>
    <w:rsid w:val="007E5CE8"/>
    <w:rsid w:val="007E61F0"/>
    <w:rsid w:val="007E6447"/>
    <w:rsid w:val="007E6757"/>
    <w:rsid w:val="007E68C0"/>
    <w:rsid w:val="007E6D75"/>
    <w:rsid w:val="007E6D9B"/>
    <w:rsid w:val="007E6DE7"/>
    <w:rsid w:val="007E6E75"/>
    <w:rsid w:val="007E7124"/>
    <w:rsid w:val="007E71E9"/>
    <w:rsid w:val="007E74E3"/>
    <w:rsid w:val="007E76CB"/>
    <w:rsid w:val="007E7721"/>
    <w:rsid w:val="007E7B1C"/>
    <w:rsid w:val="007E7C5C"/>
    <w:rsid w:val="007E7CB2"/>
    <w:rsid w:val="007E7CF2"/>
    <w:rsid w:val="007F02B2"/>
    <w:rsid w:val="007F02C7"/>
    <w:rsid w:val="007F032B"/>
    <w:rsid w:val="007F0B50"/>
    <w:rsid w:val="007F0CBE"/>
    <w:rsid w:val="007F10CC"/>
    <w:rsid w:val="007F127A"/>
    <w:rsid w:val="007F12E0"/>
    <w:rsid w:val="007F160D"/>
    <w:rsid w:val="007F1873"/>
    <w:rsid w:val="007F1BFB"/>
    <w:rsid w:val="007F1D06"/>
    <w:rsid w:val="007F1ECD"/>
    <w:rsid w:val="007F2728"/>
    <w:rsid w:val="007F2C72"/>
    <w:rsid w:val="007F2D19"/>
    <w:rsid w:val="007F2EB2"/>
    <w:rsid w:val="007F2F7E"/>
    <w:rsid w:val="007F3034"/>
    <w:rsid w:val="007F30FC"/>
    <w:rsid w:val="007F344C"/>
    <w:rsid w:val="007F3745"/>
    <w:rsid w:val="007F4B61"/>
    <w:rsid w:val="007F512D"/>
    <w:rsid w:val="007F5287"/>
    <w:rsid w:val="007F5799"/>
    <w:rsid w:val="007F5A11"/>
    <w:rsid w:val="007F5BF1"/>
    <w:rsid w:val="007F62F3"/>
    <w:rsid w:val="007F66F4"/>
    <w:rsid w:val="007F68DC"/>
    <w:rsid w:val="007F68DF"/>
    <w:rsid w:val="007F6B28"/>
    <w:rsid w:val="007F6D6C"/>
    <w:rsid w:val="007F70B9"/>
    <w:rsid w:val="007F7137"/>
    <w:rsid w:val="007F76CD"/>
    <w:rsid w:val="007F7A75"/>
    <w:rsid w:val="007F7C48"/>
    <w:rsid w:val="007F7ECC"/>
    <w:rsid w:val="0080006E"/>
    <w:rsid w:val="00800462"/>
    <w:rsid w:val="0080048C"/>
    <w:rsid w:val="00800E62"/>
    <w:rsid w:val="00800F35"/>
    <w:rsid w:val="008010D7"/>
    <w:rsid w:val="0080128D"/>
    <w:rsid w:val="0080147D"/>
    <w:rsid w:val="008016CA"/>
    <w:rsid w:val="008017B6"/>
    <w:rsid w:val="00801DB0"/>
    <w:rsid w:val="00802A65"/>
    <w:rsid w:val="00802DF1"/>
    <w:rsid w:val="00803432"/>
    <w:rsid w:val="00803443"/>
    <w:rsid w:val="008036C0"/>
    <w:rsid w:val="00804131"/>
    <w:rsid w:val="00804144"/>
    <w:rsid w:val="008041DE"/>
    <w:rsid w:val="0080450E"/>
    <w:rsid w:val="00804530"/>
    <w:rsid w:val="008048F5"/>
    <w:rsid w:val="00804A6F"/>
    <w:rsid w:val="00804B1E"/>
    <w:rsid w:val="00804D52"/>
    <w:rsid w:val="00805159"/>
    <w:rsid w:val="0080516A"/>
    <w:rsid w:val="00805930"/>
    <w:rsid w:val="00805D9C"/>
    <w:rsid w:val="008061D6"/>
    <w:rsid w:val="0080646D"/>
    <w:rsid w:val="0080680D"/>
    <w:rsid w:val="00807040"/>
    <w:rsid w:val="00807138"/>
    <w:rsid w:val="0080786A"/>
    <w:rsid w:val="00807AA3"/>
    <w:rsid w:val="00807F10"/>
    <w:rsid w:val="00810139"/>
    <w:rsid w:val="00810552"/>
    <w:rsid w:val="008105B3"/>
    <w:rsid w:val="008111CF"/>
    <w:rsid w:val="008113BC"/>
    <w:rsid w:val="00811CEA"/>
    <w:rsid w:val="00811D79"/>
    <w:rsid w:val="0081200B"/>
    <w:rsid w:val="008127F9"/>
    <w:rsid w:val="00812A4B"/>
    <w:rsid w:val="00812C05"/>
    <w:rsid w:val="00812DF0"/>
    <w:rsid w:val="00812FA4"/>
    <w:rsid w:val="008130B3"/>
    <w:rsid w:val="008130C4"/>
    <w:rsid w:val="0081322A"/>
    <w:rsid w:val="0081367C"/>
    <w:rsid w:val="008137B6"/>
    <w:rsid w:val="00813A02"/>
    <w:rsid w:val="00813B8D"/>
    <w:rsid w:val="00813C26"/>
    <w:rsid w:val="00813DC9"/>
    <w:rsid w:val="0081423C"/>
    <w:rsid w:val="00814693"/>
    <w:rsid w:val="00814746"/>
    <w:rsid w:val="008148C2"/>
    <w:rsid w:val="00814D2B"/>
    <w:rsid w:val="00814FFC"/>
    <w:rsid w:val="00815055"/>
    <w:rsid w:val="008151CC"/>
    <w:rsid w:val="0081521F"/>
    <w:rsid w:val="008153C9"/>
    <w:rsid w:val="00815617"/>
    <w:rsid w:val="00815E12"/>
    <w:rsid w:val="008162AB"/>
    <w:rsid w:val="008164EB"/>
    <w:rsid w:val="008169C0"/>
    <w:rsid w:val="008169E7"/>
    <w:rsid w:val="00816E7C"/>
    <w:rsid w:val="008171A3"/>
    <w:rsid w:val="0081766B"/>
    <w:rsid w:val="00817A08"/>
    <w:rsid w:val="00817A68"/>
    <w:rsid w:val="00820071"/>
    <w:rsid w:val="00820281"/>
    <w:rsid w:val="008203C0"/>
    <w:rsid w:val="008206B0"/>
    <w:rsid w:val="00820779"/>
    <w:rsid w:val="00820BC4"/>
    <w:rsid w:val="0082130E"/>
    <w:rsid w:val="00821747"/>
    <w:rsid w:val="00821C6A"/>
    <w:rsid w:val="00821C7B"/>
    <w:rsid w:val="00821DF7"/>
    <w:rsid w:val="00821EE3"/>
    <w:rsid w:val="00822048"/>
    <w:rsid w:val="0082253F"/>
    <w:rsid w:val="00822C58"/>
    <w:rsid w:val="00822D96"/>
    <w:rsid w:val="0082353F"/>
    <w:rsid w:val="00823AEB"/>
    <w:rsid w:val="00823C4B"/>
    <w:rsid w:val="00823E43"/>
    <w:rsid w:val="00823F22"/>
    <w:rsid w:val="008249A1"/>
    <w:rsid w:val="00824E21"/>
    <w:rsid w:val="008252C7"/>
    <w:rsid w:val="008253BF"/>
    <w:rsid w:val="00825933"/>
    <w:rsid w:val="0082604B"/>
    <w:rsid w:val="00826220"/>
    <w:rsid w:val="008264F4"/>
    <w:rsid w:val="00826747"/>
    <w:rsid w:val="008267DA"/>
    <w:rsid w:val="008268AF"/>
    <w:rsid w:val="00826C83"/>
    <w:rsid w:val="00826D47"/>
    <w:rsid w:val="00827368"/>
    <w:rsid w:val="00827AAC"/>
    <w:rsid w:val="00827C83"/>
    <w:rsid w:val="00827D6E"/>
    <w:rsid w:val="00827DC0"/>
    <w:rsid w:val="00827DEF"/>
    <w:rsid w:val="00827F0B"/>
    <w:rsid w:val="00827F65"/>
    <w:rsid w:val="00830040"/>
    <w:rsid w:val="0083010F"/>
    <w:rsid w:val="008302B7"/>
    <w:rsid w:val="00830340"/>
    <w:rsid w:val="008303A5"/>
    <w:rsid w:val="00830A36"/>
    <w:rsid w:val="00830F45"/>
    <w:rsid w:val="0083115E"/>
    <w:rsid w:val="00831279"/>
    <w:rsid w:val="00831864"/>
    <w:rsid w:val="00831FC2"/>
    <w:rsid w:val="0083256E"/>
    <w:rsid w:val="0083269B"/>
    <w:rsid w:val="00832B42"/>
    <w:rsid w:val="00832BB0"/>
    <w:rsid w:val="00832D79"/>
    <w:rsid w:val="00832F98"/>
    <w:rsid w:val="008330FE"/>
    <w:rsid w:val="008333AF"/>
    <w:rsid w:val="008337D2"/>
    <w:rsid w:val="00833904"/>
    <w:rsid w:val="00833B23"/>
    <w:rsid w:val="00833DDB"/>
    <w:rsid w:val="00833E6F"/>
    <w:rsid w:val="00833F3F"/>
    <w:rsid w:val="0083438F"/>
    <w:rsid w:val="00834608"/>
    <w:rsid w:val="008346F0"/>
    <w:rsid w:val="008349B6"/>
    <w:rsid w:val="00834C54"/>
    <w:rsid w:val="0083508E"/>
    <w:rsid w:val="008357C6"/>
    <w:rsid w:val="0083582D"/>
    <w:rsid w:val="00835B07"/>
    <w:rsid w:val="00835F3E"/>
    <w:rsid w:val="00835F6A"/>
    <w:rsid w:val="0083608A"/>
    <w:rsid w:val="0083639B"/>
    <w:rsid w:val="00836C39"/>
    <w:rsid w:val="00836D98"/>
    <w:rsid w:val="0083793B"/>
    <w:rsid w:val="00837AA4"/>
    <w:rsid w:val="0084001D"/>
    <w:rsid w:val="0084083D"/>
    <w:rsid w:val="00840A83"/>
    <w:rsid w:val="00840CA5"/>
    <w:rsid w:val="008412CE"/>
    <w:rsid w:val="00841533"/>
    <w:rsid w:val="00841B13"/>
    <w:rsid w:val="00841E92"/>
    <w:rsid w:val="00842AB6"/>
    <w:rsid w:val="00842B5C"/>
    <w:rsid w:val="00842CDC"/>
    <w:rsid w:val="00842E09"/>
    <w:rsid w:val="00843016"/>
    <w:rsid w:val="008432C0"/>
    <w:rsid w:val="008432C8"/>
    <w:rsid w:val="00843577"/>
    <w:rsid w:val="00843C88"/>
    <w:rsid w:val="00843E6F"/>
    <w:rsid w:val="008441CE"/>
    <w:rsid w:val="008443E7"/>
    <w:rsid w:val="00844890"/>
    <w:rsid w:val="00844A90"/>
    <w:rsid w:val="00844E7A"/>
    <w:rsid w:val="00844F83"/>
    <w:rsid w:val="0084524A"/>
    <w:rsid w:val="00845487"/>
    <w:rsid w:val="00845499"/>
    <w:rsid w:val="008456CE"/>
    <w:rsid w:val="00845881"/>
    <w:rsid w:val="00845E8C"/>
    <w:rsid w:val="008460D6"/>
    <w:rsid w:val="00846414"/>
    <w:rsid w:val="00846C00"/>
    <w:rsid w:val="00846E05"/>
    <w:rsid w:val="00846E4A"/>
    <w:rsid w:val="008475FE"/>
    <w:rsid w:val="00847C2B"/>
    <w:rsid w:val="00850128"/>
    <w:rsid w:val="00850379"/>
    <w:rsid w:val="008503D0"/>
    <w:rsid w:val="00850581"/>
    <w:rsid w:val="00850832"/>
    <w:rsid w:val="00851046"/>
    <w:rsid w:val="00851100"/>
    <w:rsid w:val="00851111"/>
    <w:rsid w:val="0085127C"/>
    <w:rsid w:val="00851654"/>
    <w:rsid w:val="00851AF5"/>
    <w:rsid w:val="00851DAA"/>
    <w:rsid w:val="00851E3A"/>
    <w:rsid w:val="00851EA9"/>
    <w:rsid w:val="00851FB5"/>
    <w:rsid w:val="008521DB"/>
    <w:rsid w:val="008522D5"/>
    <w:rsid w:val="008523B5"/>
    <w:rsid w:val="00852677"/>
    <w:rsid w:val="00852766"/>
    <w:rsid w:val="008527D1"/>
    <w:rsid w:val="00852A40"/>
    <w:rsid w:val="00852B97"/>
    <w:rsid w:val="00852CB1"/>
    <w:rsid w:val="00852DB9"/>
    <w:rsid w:val="00852EC6"/>
    <w:rsid w:val="008533EE"/>
    <w:rsid w:val="0085404C"/>
    <w:rsid w:val="00854332"/>
    <w:rsid w:val="008543AB"/>
    <w:rsid w:val="00854670"/>
    <w:rsid w:val="00854724"/>
    <w:rsid w:val="00854DAA"/>
    <w:rsid w:val="008550CB"/>
    <w:rsid w:val="008551D6"/>
    <w:rsid w:val="00855513"/>
    <w:rsid w:val="00855761"/>
    <w:rsid w:val="008557F1"/>
    <w:rsid w:val="00855B60"/>
    <w:rsid w:val="00855E0B"/>
    <w:rsid w:val="008560B9"/>
    <w:rsid w:val="0085619C"/>
    <w:rsid w:val="008561E8"/>
    <w:rsid w:val="00856A20"/>
    <w:rsid w:val="00856D81"/>
    <w:rsid w:val="008570DB"/>
    <w:rsid w:val="0085710F"/>
    <w:rsid w:val="0085718B"/>
    <w:rsid w:val="00857897"/>
    <w:rsid w:val="00857A69"/>
    <w:rsid w:val="008603CB"/>
    <w:rsid w:val="00860793"/>
    <w:rsid w:val="008608A3"/>
    <w:rsid w:val="0086092E"/>
    <w:rsid w:val="00860B4C"/>
    <w:rsid w:val="00860D6C"/>
    <w:rsid w:val="008612B7"/>
    <w:rsid w:val="0086136D"/>
    <w:rsid w:val="0086144B"/>
    <w:rsid w:val="0086169D"/>
    <w:rsid w:val="0086172A"/>
    <w:rsid w:val="0086194F"/>
    <w:rsid w:val="00861B3D"/>
    <w:rsid w:val="00861B8D"/>
    <w:rsid w:val="00861FA1"/>
    <w:rsid w:val="00862196"/>
    <w:rsid w:val="008622FB"/>
    <w:rsid w:val="0086242C"/>
    <w:rsid w:val="008626B9"/>
    <w:rsid w:val="00862721"/>
    <w:rsid w:val="008628C5"/>
    <w:rsid w:val="00862B43"/>
    <w:rsid w:val="0086362C"/>
    <w:rsid w:val="0086396F"/>
    <w:rsid w:val="00863A17"/>
    <w:rsid w:val="0086447F"/>
    <w:rsid w:val="008647DE"/>
    <w:rsid w:val="00864A8A"/>
    <w:rsid w:val="00864B95"/>
    <w:rsid w:val="00864DEB"/>
    <w:rsid w:val="00864E48"/>
    <w:rsid w:val="0086549E"/>
    <w:rsid w:val="008656A2"/>
    <w:rsid w:val="00865737"/>
    <w:rsid w:val="008658B4"/>
    <w:rsid w:val="00865E72"/>
    <w:rsid w:val="00865F33"/>
    <w:rsid w:val="00866014"/>
    <w:rsid w:val="00866142"/>
    <w:rsid w:val="00866277"/>
    <w:rsid w:val="0086631B"/>
    <w:rsid w:val="0086663F"/>
    <w:rsid w:val="00866788"/>
    <w:rsid w:val="008667B8"/>
    <w:rsid w:val="008668F6"/>
    <w:rsid w:val="00866A85"/>
    <w:rsid w:val="00866EFA"/>
    <w:rsid w:val="00867003"/>
    <w:rsid w:val="00867488"/>
    <w:rsid w:val="00867A60"/>
    <w:rsid w:val="00867DA2"/>
    <w:rsid w:val="00870122"/>
    <w:rsid w:val="008705D6"/>
    <w:rsid w:val="008709B6"/>
    <w:rsid w:val="00870BFB"/>
    <w:rsid w:val="00870C2B"/>
    <w:rsid w:val="008712E0"/>
    <w:rsid w:val="008713BA"/>
    <w:rsid w:val="00871C23"/>
    <w:rsid w:val="00871C8A"/>
    <w:rsid w:val="00871C95"/>
    <w:rsid w:val="00871DDA"/>
    <w:rsid w:val="00872175"/>
    <w:rsid w:val="00872295"/>
    <w:rsid w:val="008723B7"/>
    <w:rsid w:val="008727F1"/>
    <w:rsid w:val="00873620"/>
    <w:rsid w:val="00873BDE"/>
    <w:rsid w:val="00873C67"/>
    <w:rsid w:val="00873EFF"/>
    <w:rsid w:val="00874159"/>
    <w:rsid w:val="008747A6"/>
    <w:rsid w:val="00874ABD"/>
    <w:rsid w:val="00874DB0"/>
    <w:rsid w:val="00874E64"/>
    <w:rsid w:val="008750DE"/>
    <w:rsid w:val="0087579A"/>
    <w:rsid w:val="00875A5A"/>
    <w:rsid w:val="00875A72"/>
    <w:rsid w:val="008760EF"/>
    <w:rsid w:val="00876467"/>
    <w:rsid w:val="00876567"/>
    <w:rsid w:val="00876B8D"/>
    <w:rsid w:val="00876F19"/>
    <w:rsid w:val="00877051"/>
    <w:rsid w:val="008771EA"/>
    <w:rsid w:val="00877277"/>
    <w:rsid w:val="008773A1"/>
    <w:rsid w:val="008774B9"/>
    <w:rsid w:val="00877727"/>
    <w:rsid w:val="00877B1A"/>
    <w:rsid w:val="00877E7E"/>
    <w:rsid w:val="00877E9C"/>
    <w:rsid w:val="008800D3"/>
    <w:rsid w:val="00880159"/>
    <w:rsid w:val="0088071E"/>
    <w:rsid w:val="00880C56"/>
    <w:rsid w:val="00880D8E"/>
    <w:rsid w:val="00880F1A"/>
    <w:rsid w:val="0088141F"/>
    <w:rsid w:val="008816A8"/>
    <w:rsid w:val="00881ADB"/>
    <w:rsid w:val="00881B11"/>
    <w:rsid w:val="00881B16"/>
    <w:rsid w:val="00881C85"/>
    <w:rsid w:val="00882169"/>
    <w:rsid w:val="00882181"/>
    <w:rsid w:val="00882304"/>
    <w:rsid w:val="0088236F"/>
    <w:rsid w:val="00882748"/>
    <w:rsid w:val="00882D12"/>
    <w:rsid w:val="008831D1"/>
    <w:rsid w:val="00883B56"/>
    <w:rsid w:val="00883CA4"/>
    <w:rsid w:val="00883E2B"/>
    <w:rsid w:val="00883EC1"/>
    <w:rsid w:val="008841C5"/>
    <w:rsid w:val="00884EA2"/>
    <w:rsid w:val="008853B4"/>
    <w:rsid w:val="008853C7"/>
    <w:rsid w:val="00885825"/>
    <w:rsid w:val="00885B9B"/>
    <w:rsid w:val="00886030"/>
    <w:rsid w:val="00886501"/>
    <w:rsid w:val="00886531"/>
    <w:rsid w:val="00886769"/>
    <w:rsid w:val="00886CDD"/>
    <w:rsid w:val="00886F36"/>
    <w:rsid w:val="00886F38"/>
    <w:rsid w:val="00886FF6"/>
    <w:rsid w:val="00887462"/>
    <w:rsid w:val="008879A9"/>
    <w:rsid w:val="00887A37"/>
    <w:rsid w:val="00887E1E"/>
    <w:rsid w:val="00890B5A"/>
    <w:rsid w:val="008914FB"/>
    <w:rsid w:val="008915B6"/>
    <w:rsid w:val="00891D47"/>
    <w:rsid w:val="0089214D"/>
    <w:rsid w:val="008922AD"/>
    <w:rsid w:val="00892B2D"/>
    <w:rsid w:val="00893C0D"/>
    <w:rsid w:val="00893D72"/>
    <w:rsid w:val="00894081"/>
    <w:rsid w:val="00894125"/>
    <w:rsid w:val="00894143"/>
    <w:rsid w:val="0089435A"/>
    <w:rsid w:val="00894781"/>
    <w:rsid w:val="0089485F"/>
    <w:rsid w:val="00894A50"/>
    <w:rsid w:val="00894C97"/>
    <w:rsid w:val="00894E3A"/>
    <w:rsid w:val="008950EF"/>
    <w:rsid w:val="008954F9"/>
    <w:rsid w:val="00895653"/>
    <w:rsid w:val="008957DD"/>
    <w:rsid w:val="00896449"/>
    <w:rsid w:val="00897194"/>
    <w:rsid w:val="0089724F"/>
    <w:rsid w:val="0089754C"/>
    <w:rsid w:val="00897837"/>
    <w:rsid w:val="008978E3"/>
    <w:rsid w:val="00897B5E"/>
    <w:rsid w:val="00897BC6"/>
    <w:rsid w:val="00897CA5"/>
    <w:rsid w:val="00897D8B"/>
    <w:rsid w:val="00897DC3"/>
    <w:rsid w:val="008A002A"/>
    <w:rsid w:val="008A014D"/>
    <w:rsid w:val="008A02EC"/>
    <w:rsid w:val="008A0E11"/>
    <w:rsid w:val="008A12ED"/>
    <w:rsid w:val="008A1B0F"/>
    <w:rsid w:val="008A1B5B"/>
    <w:rsid w:val="008A20DA"/>
    <w:rsid w:val="008A21C0"/>
    <w:rsid w:val="008A28B1"/>
    <w:rsid w:val="008A298B"/>
    <w:rsid w:val="008A2D0B"/>
    <w:rsid w:val="008A2D18"/>
    <w:rsid w:val="008A30C0"/>
    <w:rsid w:val="008A3163"/>
    <w:rsid w:val="008A320C"/>
    <w:rsid w:val="008A36C1"/>
    <w:rsid w:val="008A3CC4"/>
    <w:rsid w:val="008A4019"/>
    <w:rsid w:val="008A436D"/>
    <w:rsid w:val="008A4424"/>
    <w:rsid w:val="008A4D27"/>
    <w:rsid w:val="008A534C"/>
    <w:rsid w:val="008A5616"/>
    <w:rsid w:val="008A581A"/>
    <w:rsid w:val="008A5FB5"/>
    <w:rsid w:val="008A612D"/>
    <w:rsid w:val="008A6395"/>
    <w:rsid w:val="008A6B2C"/>
    <w:rsid w:val="008A6B43"/>
    <w:rsid w:val="008A6D58"/>
    <w:rsid w:val="008A71FC"/>
    <w:rsid w:val="008A7878"/>
    <w:rsid w:val="008A7C16"/>
    <w:rsid w:val="008A7CA8"/>
    <w:rsid w:val="008A7FE2"/>
    <w:rsid w:val="008B0164"/>
    <w:rsid w:val="008B0254"/>
    <w:rsid w:val="008B044E"/>
    <w:rsid w:val="008B0526"/>
    <w:rsid w:val="008B0F41"/>
    <w:rsid w:val="008B0FF9"/>
    <w:rsid w:val="008B1ABF"/>
    <w:rsid w:val="008B1F63"/>
    <w:rsid w:val="008B20E3"/>
    <w:rsid w:val="008B22E8"/>
    <w:rsid w:val="008B259C"/>
    <w:rsid w:val="008B261F"/>
    <w:rsid w:val="008B2636"/>
    <w:rsid w:val="008B2B14"/>
    <w:rsid w:val="008B2BEE"/>
    <w:rsid w:val="008B3612"/>
    <w:rsid w:val="008B3745"/>
    <w:rsid w:val="008B3750"/>
    <w:rsid w:val="008B3C5E"/>
    <w:rsid w:val="008B4026"/>
    <w:rsid w:val="008B406E"/>
    <w:rsid w:val="008B4093"/>
    <w:rsid w:val="008B40F2"/>
    <w:rsid w:val="008B5C8F"/>
    <w:rsid w:val="008B5DD6"/>
    <w:rsid w:val="008B5F16"/>
    <w:rsid w:val="008B6B1E"/>
    <w:rsid w:val="008B6F7C"/>
    <w:rsid w:val="008B7183"/>
    <w:rsid w:val="008B7451"/>
    <w:rsid w:val="008B7722"/>
    <w:rsid w:val="008B77CE"/>
    <w:rsid w:val="008B7868"/>
    <w:rsid w:val="008B786F"/>
    <w:rsid w:val="008B792C"/>
    <w:rsid w:val="008B7EAB"/>
    <w:rsid w:val="008B7F9A"/>
    <w:rsid w:val="008C02BE"/>
    <w:rsid w:val="008C02E7"/>
    <w:rsid w:val="008C0475"/>
    <w:rsid w:val="008C07DA"/>
    <w:rsid w:val="008C0AFA"/>
    <w:rsid w:val="008C0DAB"/>
    <w:rsid w:val="008C0E5C"/>
    <w:rsid w:val="008C184B"/>
    <w:rsid w:val="008C18BC"/>
    <w:rsid w:val="008C1ADE"/>
    <w:rsid w:val="008C1B45"/>
    <w:rsid w:val="008C1E2C"/>
    <w:rsid w:val="008C26ED"/>
    <w:rsid w:val="008C28D0"/>
    <w:rsid w:val="008C2BB5"/>
    <w:rsid w:val="008C2C9F"/>
    <w:rsid w:val="008C343F"/>
    <w:rsid w:val="008C36BD"/>
    <w:rsid w:val="008C39E1"/>
    <w:rsid w:val="008C3B3A"/>
    <w:rsid w:val="008C3C63"/>
    <w:rsid w:val="008C3DF2"/>
    <w:rsid w:val="008C4206"/>
    <w:rsid w:val="008C42C5"/>
    <w:rsid w:val="008C43E2"/>
    <w:rsid w:val="008C4581"/>
    <w:rsid w:val="008C489E"/>
    <w:rsid w:val="008C4917"/>
    <w:rsid w:val="008C4978"/>
    <w:rsid w:val="008C4BA9"/>
    <w:rsid w:val="008C4FA9"/>
    <w:rsid w:val="008C504D"/>
    <w:rsid w:val="008C59DF"/>
    <w:rsid w:val="008C5D76"/>
    <w:rsid w:val="008C5EE3"/>
    <w:rsid w:val="008C6829"/>
    <w:rsid w:val="008C6B32"/>
    <w:rsid w:val="008C6D44"/>
    <w:rsid w:val="008C6E40"/>
    <w:rsid w:val="008C6F52"/>
    <w:rsid w:val="008C7138"/>
    <w:rsid w:val="008C73B9"/>
    <w:rsid w:val="008C7584"/>
    <w:rsid w:val="008C79A1"/>
    <w:rsid w:val="008C7C57"/>
    <w:rsid w:val="008C7D84"/>
    <w:rsid w:val="008D0369"/>
    <w:rsid w:val="008D0519"/>
    <w:rsid w:val="008D0902"/>
    <w:rsid w:val="008D0ED4"/>
    <w:rsid w:val="008D100D"/>
    <w:rsid w:val="008D1497"/>
    <w:rsid w:val="008D1C1A"/>
    <w:rsid w:val="008D1FB9"/>
    <w:rsid w:val="008D2099"/>
    <w:rsid w:val="008D248E"/>
    <w:rsid w:val="008D264B"/>
    <w:rsid w:val="008D32FC"/>
    <w:rsid w:val="008D335A"/>
    <w:rsid w:val="008D348B"/>
    <w:rsid w:val="008D3C94"/>
    <w:rsid w:val="008D4269"/>
    <w:rsid w:val="008D4629"/>
    <w:rsid w:val="008D4658"/>
    <w:rsid w:val="008D46EE"/>
    <w:rsid w:val="008D4A17"/>
    <w:rsid w:val="008D4C63"/>
    <w:rsid w:val="008D4E5B"/>
    <w:rsid w:val="008D55D1"/>
    <w:rsid w:val="008D5705"/>
    <w:rsid w:val="008D61F4"/>
    <w:rsid w:val="008D6343"/>
    <w:rsid w:val="008D635F"/>
    <w:rsid w:val="008D6600"/>
    <w:rsid w:val="008D6782"/>
    <w:rsid w:val="008D6C04"/>
    <w:rsid w:val="008D6D34"/>
    <w:rsid w:val="008D7309"/>
    <w:rsid w:val="008D7CD8"/>
    <w:rsid w:val="008D7EE9"/>
    <w:rsid w:val="008E006C"/>
    <w:rsid w:val="008E027A"/>
    <w:rsid w:val="008E0629"/>
    <w:rsid w:val="008E0780"/>
    <w:rsid w:val="008E07EB"/>
    <w:rsid w:val="008E097D"/>
    <w:rsid w:val="008E14F9"/>
    <w:rsid w:val="008E1619"/>
    <w:rsid w:val="008E1B8E"/>
    <w:rsid w:val="008E1BF5"/>
    <w:rsid w:val="008E1FC2"/>
    <w:rsid w:val="008E2136"/>
    <w:rsid w:val="008E230B"/>
    <w:rsid w:val="008E27A2"/>
    <w:rsid w:val="008E2BE4"/>
    <w:rsid w:val="008E2CBC"/>
    <w:rsid w:val="008E2D39"/>
    <w:rsid w:val="008E2D87"/>
    <w:rsid w:val="008E3191"/>
    <w:rsid w:val="008E345C"/>
    <w:rsid w:val="008E3553"/>
    <w:rsid w:val="008E3B97"/>
    <w:rsid w:val="008E3ED5"/>
    <w:rsid w:val="008E41BE"/>
    <w:rsid w:val="008E4254"/>
    <w:rsid w:val="008E456A"/>
    <w:rsid w:val="008E49F3"/>
    <w:rsid w:val="008E4A5B"/>
    <w:rsid w:val="008E4FAE"/>
    <w:rsid w:val="008E5047"/>
    <w:rsid w:val="008E5175"/>
    <w:rsid w:val="008E53A2"/>
    <w:rsid w:val="008E5786"/>
    <w:rsid w:val="008E58F0"/>
    <w:rsid w:val="008E5B20"/>
    <w:rsid w:val="008E5DBD"/>
    <w:rsid w:val="008E62D2"/>
    <w:rsid w:val="008E66B3"/>
    <w:rsid w:val="008E68E5"/>
    <w:rsid w:val="008E6B4E"/>
    <w:rsid w:val="008E6B79"/>
    <w:rsid w:val="008E6CE6"/>
    <w:rsid w:val="008E6DC0"/>
    <w:rsid w:val="008E72EE"/>
    <w:rsid w:val="008E7455"/>
    <w:rsid w:val="008E774A"/>
    <w:rsid w:val="008E7970"/>
    <w:rsid w:val="008E7B40"/>
    <w:rsid w:val="008E7C34"/>
    <w:rsid w:val="008E7F4A"/>
    <w:rsid w:val="008F0155"/>
    <w:rsid w:val="008F03A7"/>
    <w:rsid w:val="008F0B57"/>
    <w:rsid w:val="008F0C36"/>
    <w:rsid w:val="008F0EB2"/>
    <w:rsid w:val="008F1016"/>
    <w:rsid w:val="008F107F"/>
    <w:rsid w:val="008F10B3"/>
    <w:rsid w:val="008F10D9"/>
    <w:rsid w:val="008F10DD"/>
    <w:rsid w:val="008F1959"/>
    <w:rsid w:val="008F1BDA"/>
    <w:rsid w:val="008F1C38"/>
    <w:rsid w:val="008F1F45"/>
    <w:rsid w:val="008F20F7"/>
    <w:rsid w:val="008F21B8"/>
    <w:rsid w:val="008F258F"/>
    <w:rsid w:val="008F2847"/>
    <w:rsid w:val="008F2F7D"/>
    <w:rsid w:val="008F30D8"/>
    <w:rsid w:val="008F30DA"/>
    <w:rsid w:val="008F328D"/>
    <w:rsid w:val="008F344E"/>
    <w:rsid w:val="008F36E2"/>
    <w:rsid w:val="008F3741"/>
    <w:rsid w:val="008F377B"/>
    <w:rsid w:val="008F3C4B"/>
    <w:rsid w:val="008F43F5"/>
    <w:rsid w:val="008F4823"/>
    <w:rsid w:val="008F4835"/>
    <w:rsid w:val="008F48F6"/>
    <w:rsid w:val="008F4E23"/>
    <w:rsid w:val="008F4FC9"/>
    <w:rsid w:val="008F502C"/>
    <w:rsid w:val="008F50A6"/>
    <w:rsid w:val="008F51DA"/>
    <w:rsid w:val="008F56DE"/>
    <w:rsid w:val="008F5D89"/>
    <w:rsid w:val="008F5E4C"/>
    <w:rsid w:val="008F61A0"/>
    <w:rsid w:val="008F621C"/>
    <w:rsid w:val="008F67CC"/>
    <w:rsid w:val="008F6AD6"/>
    <w:rsid w:val="00900029"/>
    <w:rsid w:val="00900259"/>
    <w:rsid w:val="009007FC"/>
    <w:rsid w:val="009008A3"/>
    <w:rsid w:val="00900B47"/>
    <w:rsid w:val="00900C35"/>
    <w:rsid w:val="00901012"/>
    <w:rsid w:val="009011CE"/>
    <w:rsid w:val="0090168D"/>
    <w:rsid w:val="009017A1"/>
    <w:rsid w:val="00901943"/>
    <w:rsid w:val="00901D41"/>
    <w:rsid w:val="00902478"/>
    <w:rsid w:val="0090252A"/>
    <w:rsid w:val="0090258C"/>
    <w:rsid w:val="009025AB"/>
    <w:rsid w:val="00902B99"/>
    <w:rsid w:val="00902C00"/>
    <w:rsid w:val="00902CA5"/>
    <w:rsid w:val="00902D4F"/>
    <w:rsid w:val="009030E3"/>
    <w:rsid w:val="009034B9"/>
    <w:rsid w:val="00903A4A"/>
    <w:rsid w:val="00903FB3"/>
    <w:rsid w:val="00904690"/>
    <w:rsid w:val="00904817"/>
    <w:rsid w:val="00905336"/>
    <w:rsid w:val="00905FCD"/>
    <w:rsid w:val="009060FF"/>
    <w:rsid w:val="0090630D"/>
    <w:rsid w:val="00906513"/>
    <w:rsid w:val="009066DC"/>
    <w:rsid w:val="00906C1A"/>
    <w:rsid w:val="00906E22"/>
    <w:rsid w:val="00906F7D"/>
    <w:rsid w:val="0090728D"/>
    <w:rsid w:val="00907441"/>
    <w:rsid w:val="00907583"/>
    <w:rsid w:val="0090758F"/>
    <w:rsid w:val="0090766F"/>
    <w:rsid w:val="0090779A"/>
    <w:rsid w:val="0090780A"/>
    <w:rsid w:val="009102B4"/>
    <w:rsid w:val="0091052B"/>
    <w:rsid w:val="00910715"/>
    <w:rsid w:val="009107FF"/>
    <w:rsid w:val="0091091D"/>
    <w:rsid w:val="00911327"/>
    <w:rsid w:val="00911F7E"/>
    <w:rsid w:val="009122DB"/>
    <w:rsid w:val="00912654"/>
    <w:rsid w:val="00912848"/>
    <w:rsid w:val="00912B56"/>
    <w:rsid w:val="00912C6F"/>
    <w:rsid w:val="00912E3D"/>
    <w:rsid w:val="00912E6B"/>
    <w:rsid w:val="0091304E"/>
    <w:rsid w:val="009132EC"/>
    <w:rsid w:val="009133D4"/>
    <w:rsid w:val="009136D9"/>
    <w:rsid w:val="00913F98"/>
    <w:rsid w:val="00914D25"/>
    <w:rsid w:val="00914D48"/>
    <w:rsid w:val="00915512"/>
    <w:rsid w:val="00916223"/>
    <w:rsid w:val="009163A0"/>
    <w:rsid w:val="009163EE"/>
    <w:rsid w:val="009164CE"/>
    <w:rsid w:val="009165A9"/>
    <w:rsid w:val="0091696F"/>
    <w:rsid w:val="00916C99"/>
    <w:rsid w:val="00916DA7"/>
    <w:rsid w:val="00916EE9"/>
    <w:rsid w:val="00917159"/>
    <w:rsid w:val="00917416"/>
    <w:rsid w:val="00917C84"/>
    <w:rsid w:val="00917D6B"/>
    <w:rsid w:val="00920FCF"/>
    <w:rsid w:val="0092119F"/>
    <w:rsid w:val="009218A2"/>
    <w:rsid w:val="0092191B"/>
    <w:rsid w:val="00921D86"/>
    <w:rsid w:val="00921FE8"/>
    <w:rsid w:val="0092241F"/>
    <w:rsid w:val="009224A3"/>
    <w:rsid w:val="009224B7"/>
    <w:rsid w:val="0092261B"/>
    <w:rsid w:val="00922DF4"/>
    <w:rsid w:val="00922E3B"/>
    <w:rsid w:val="00922FD8"/>
    <w:rsid w:val="009230B4"/>
    <w:rsid w:val="00923261"/>
    <w:rsid w:val="009233CC"/>
    <w:rsid w:val="00923509"/>
    <w:rsid w:val="00923551"/>
    <w:rsid w:val="00923633"/>
    <w:rsid w:val="00923651"/>
    <w:rsid w:val="00923C11"/>
    <w:rsid w:val="009240D8"/>
    <w:rsid w:val="009240FF"/>
    <w:rsid w:val="00924502"/>
    <w:rsid w:val="00924AA7"/>
    <w:rsid w:val="00924EC9"/>
    <w:rsid w:val="0092518C"/>
    <w:rsid w:val="0092523D"/>
    <w:rsid w:val="0092571D"/>
    <w:rsid w:val="0092586A"/>
    <w:rsid w:val="009259B7"/>
    <w:rsid w:val="00925D92"/>
    <w:rsid w:val="00925EF6"/>
    <w:rsid w:val="00925F7F"/>
    <w:rsid w:val="009260FB"/>
    <w:rsid w:val="00926354"/>
    <w:rsid w:val="009264CA"/>
    <w:rsid w:val="00926F34"/>
    <w:rsid w:val="00927038"/>
    <w:rsid w:val="00927185"/>
    <w:rsid w:val="00927430"/>
    <w:rsid w:val="0092785A"/>
    <w:rsid w:val="0092789F"/>
    <w:rsid w:val="00927A08"/>
    <w:rsid w:val="00927F26"/>
    <w:rsid w:val="00927FCB"/>
    <w:rsid w:val="009303C3"/>
    <w:rsid w:val="0093066B"/>
    <w:rsid w:val="0093069F"/>
    <w:rsid w:val="00930745"/>
    <w:rsid w:val="00930812"/>
    <w:rsid w:val="00930948"/>
    <w:rsid w:val="00930A39"/>
    <w:rsid w:val="00930A74"/>
    <w:rsid w:val="00930AFE"/>
    <w:rsid w:val="00930E1C"/>
    <w:rsid w:val="00930EA1"/>
    <w:rsid w:val="009310EB"/>
    <w:rsid w:val="00931112"/>
    <w:rsid w:val="00931338"/>
    <w:rsid w:val="00931483"/>
    <w:rsid w:val="009316A4"/>
    <w:rsid w:val="0093176E"/>
    <w:rsid w:val="00931852"/>
    <w:rsid w:val="00931B5E"/>
    <w:rsid w:val="00932100"/>
    <w:rsid w:val="00932509"/>
    <w:rsid w:val="00932929"/>
    <w:rsid w:val="00932983"/>
    <w:rsid w:val="009329B0"/>
    <w:rsid w:val="009329B2"/>
    <w:rsid w:val="009332E2"/>
    <w:rsid w:val="00933817"/>
    <w:rsid w:val="00933A35"/>
    <w:rsid w:val="00933FE3"/>
    <w:rsid w:val="009341E7"/>
    <w:rsid w:val="00934B9E"/>
    <w:rsid w:val="00934EAC"/>
    <w:rsid w:val="009350E4"/>
    <w:rsid w:val="0093520A"/>
    <w:rsid w:val="009354E5"/>
    <w:rsid w:val="00935753"/>
    <w:rsid w:val="009359DF"/>
    <w:rsid w:val="00935A5A"/>
    <w:rsid w:val="0093603E"/>
    <w:rsid w:val="009360D7"/>
    <w:rsid w:val="009362C9"/>
    <w:rsid w:val="0093743C"/>
    <w:rsid w:val="00937498"/>
    <w:rsid w:val="00937509"/>
    <w:rsid w:val="0093753F"/>
    <w:rsid w:val="00937935"/>
    <w:rsid w:val="00937E54"/>
    <w:rsid w:val="009404D7"/>
    <w:rsid w:val="009405A4"/>
    <w:rsid w:val="009407AA"/>
    <w:rsid w:val="00940866"/>
    <w:rsid w:val="0094095B"/>
    <w:rsid w:val="00940AD1"/>
    <w:rsid w:val="00940E50"/>
    <w:rsid w:val="00941026"/>
    <w:rsid w:val="00941536"/>
    <w:rsid w:val="00941754"/>
    <w:rsid w:val="00941769"/>
    <w:rsid w:val="00941D13"/>
    <w:rsid w:val="00942058"/>
    <w:rsid w:val="0094218A"/>
    <w:rsid w:val="00942226"/>
    <w:rsid w:val="00942387"/>
    <w:rsid w:val="00942A1E"/>
    <w:rsid w:val="0094380C"/>
    <w:rsid w:val="0094385A"/>
    <w:rsid w:val="009438FE"/>
    <w:rsid w:val="00943AD9"/>
    <w:rsid w:val="00943AE3"/>
    <w:rsid w:val="00944236"/>
    <w:rsid w:val="00944614"/>
    <w:rsid w:val="00944959"/>
    <w:rsid w:val="00944AA2"/>
    <w:rsid w:val="00944EAE"/>
    <w:rsid w:val="0094517F"/>
    <w:rsid w:val="009451A4"/>
    <w:rsid w:val="009454EC"/>
    <w:rsid w:val="009454F3"/>
    <w:rsid w:val="0094553C"/>
    <w:rsid w:val="00945613"/>
    <w:rsid w:val="0094573F"/>
    <w:rsid w:val="009457B0"/>
    <w:rsid w:val="009459B8"/>
    <w:rsid w:val="00945D86"/>
    <w:rsid w:val="00945EF3"/>
    <w:rsid w:val="00946019"/>
    <w:rsid w:val="0094626F"/>
    <w:rsid w:val="009462D2"/>
    <w:rsid w:val="0094692B"/>
    <w:rsid w:val="00946A1D"/>
    <w:rsid w:val="009476AB"/>
    <w:rsid w:val="009479A6"/>
    <w:rsid w:val="00947E56"/>
    <w:rsid w:val="00950A20"/>
    <w:rsid w:val="00950CD5"/>
    <w:rsid w:val="00950D16"/>
    <w:rsid w:val="00950EC3"/>
    <w:rsid w:val="0095118D"/>
    <w:rsid w:val="0095144C"/>
    <w:rsid w:val="009515F4"/>
    <w:rsid w:val="0095165B"/>
    <w:rsid w:val="00951BD0"/>
    <w:rsid w:val="0095214C"/>
    <w:rsid w:val="00952548"/>
    <w:rsid w:val="00952844"/>
    <w:rsid w:val="009531B5"/>
    <w:rsid w:val="00953825"/>
    <w:rsid w:val="009538C2"/>
    <w:rsid w:val="00953D79"/>
    <w:rsid w:val="00953D91"/>
    <w:rsid w:val="00954003"/>
    <w:rsid w:val="00954148"/>
    <w:rsid w:val="009542ED"/>
    <w:rsid w:val="0095434A"/>
    <w:rsid w:val="00954939"/>
    <w:rsid w:val="009553DD"/>
    <w:rsid w:val="0095554D"/>
    <w:rsid w:val="009557D7"/>
    <w:rsid w:val="00955943"/>
    <w:rsid w:val="009559B8"/>
    <w:rsid w:val="00955AC4"/>
    <w:rsid w:val="00955DF3"/>
    <w:rsid w:val="0095654C"/>
    <w:rsid w:val="0095686C"/>
    <w:rsid w:val="00956C4E"/>
    <w:rsid w:val="0095751D"/>
    <w:rsid w:val="00957569"/>
    <w:rsid w:val="00957A77"/>
    <w:rsid w:val="00957D5D"/>
    <w:rsid w:val="0096002A"/>
    <w:rsid w:val="009608B3"/>
    <w:rsid w:val="00961623"/>
    <w:rsid w:val="009619B3"/>
    <w:rsid w:val="00961F98"/>
    <w:rsid w:val="00961F9F"/>
    <w:rsid w:val="00961FF0"/>
    <w:rsid w:val="00962323"/>
    <w:rsid w:val="009626AC"/>
    <w:rsid w:val="0096297B"/>
    <w:rsid w:val="009633D7"/>
    <w:rsid w:val="009637F5"/>
    <w:rsid w:val="00963ACD"/>
    <w:rsid w:val="00963B85"/>
    <w:rsid w:val="00963CAF"/>
    <w:rsid w:val="00964723"/>
    <w:rsid w:val="00964A1C"/>
    <w:rsid w:val="00964A79"/>
    <w:rsid w:val="00964C14"/>
    <w:rsid w:val="00964CF1"/>
    <w:rsid w:val="009652D5"/>
    <w:rsid w:val="00966C16"/>
    <w:rsid w:val="00966D01"/>
    <w:rsid w:val="0096713F"/>
    <w:rsid w:val="009673BF"/>
    <w:rsid w:val="0096761A"/>
    <w:rsid w:val="009677F8"/>
    <w:rsid w:val="0097036B"/>
    <w:rsid w:val="0097054C"/>
    <w:rsid w:val="009705FE"/>
    <w:rsid w:val="00970910"/>
    <w:rsid w:val="00970C46"/>
    <w:rsid w:val="00970D1A"/>
    <w:rsid w:val="00970E55"/>
    <w:rsid w:val="00970EF1"/>
    <w:rsid w:val="00970F09"/>
    <w:rsid w:val="00970F7A"/>
    <w:rsid w:val="00971146"/>
    <w:rsid w:val="009713E2"/>
    <w:rsid w:val="009713EB"/>
    <w:rsid w:val="009717F0"/>
    <w:rsid w:val="0097198B"/>
    <w:rsid w:val="00971AA1"/>
    <w:rsid w:val="00971C3A"/>
    <w:rsid w:val="00971DC0"/>
    <w:rsid w:val="00972278"/>
    <w:rsid w:val="00972348"/>
    <w:rsid w:val="009723EC"/>
    <w:rsid w:val="009725F2"/>
    <w:rsid w:val="00972636"/>
    <w:rsid w:val="00972847"/>
    <w:rsid w:val="00972916"/>
    <w:rsid w:val="00972A9A"/>
    <w:rsid w:val="00972AFF"/>
    <w:rsid w:val="00972B99"/>
    <w:rsid w:val="009735FB"/>
    <w:rsid w:val="0097374B"/>
    <w:rsid w:val="00973C85"/>
    <w:rsid w:val="0097429B"/>
    <w:rsid w:val="009746C6"/>
    <w:rsid w:val="009749F7"/>
    <w:rsid w:val="009757B3"/>
    <w:rsid w:val="0097583A"/>
    <w:rsid w:val="00975B8C"/>
    <w:rsid w:val="00975F2A"/>
    <w:rsid w:val="0097600B"/>
    <w:rsid w:val="0097691F"/>
    <w:rsid w:val="009769C3"/>
    <w:rsid w:val="00977263"/>
    <w:rsid w:val="00977A34"/>
    <w:rsid w:val="00977A5E"/>
    <w:rsid w:val="00977D75"/>
    <w:rsid w:val="009809DC"/>
    <w:rsid w:val="00981126"/>
    <w:rsid w:val="0098193C"/>
    <w:rsid w:val="00981C05"/>
    <w:rsid w:val="00981E75"/>
    <w:rsid w:val="009821F9"/>
    <w:rsid w:val="00982435"/>
    <w:rsid w:val="00982559"/>
    <w:rsid w:val="00982627"/>
    <w:rsid w:val="00982719"/>
    <w:rsid w:val="00982745"/>
    <w:rsid w:val="0098307E"/>
    <w:rsid w:val="00983096"/>
    <w:rsid w:val="0098338D"/>
    <w:rsid w:val="00983A0F"/>
    <w:rsid w:val="00983C31"/>
    <w:rsid w:val="00983DFB"/>
    <w:rsid w:val="00983E7E"/>
    <w:rsid w:val="00983EF1"/>
    <w:rsid w:val="0098401C"/>
    <w:rsid w:val="009841C1"/>
    <w:rsid w:val="0098461A"/>
    <w:rsid w:val="00984A1E"/>
    <w:rsid w:val="00984E8C"/>
    <w:rsid w:val="00985121"/>
    <w:rsid w:val="0098513A"/>
    <w:rsid w:val="00985E04"/>
    <w:rsid w:val="009862AE"/>
    <w:rsid w:val="009865DA"/>
    <w:rsid w:val="009866A4"/>
    <w:rsid w:val="00987008"/>
    <w:rsid w:val="00987347"/>
    <w:rsid w:val="009874D7"/>
    <w:rsid w:val="0098765E"/>
    <w:rsid w:val="00987A6D"/>
    <w:rsid w:val="00987BAC"/>
    <w:rsid w:val="00987BB1"/>
    <w:rsid w:val="00987C50"/>
    <w:rsid w:val="00990169"/>
    <w:rsid w:val="009902F9"/>
    <w:rsid w:val="009905FF"/>
    <w:rsid w:val="00990672"/>
    <w:rsid w:val="00990CF1"/>
    <w:rsid w:val="00990D40"/>
    <w:rsid w:val="00990F98"/>
    <w:rsid w:val="00991675"/>
    <w:rsid w:val="00992008"/>
    <w:rsid w:val="009928FE"/>
    <w:rsid w:val="00992A0D"/>
    <w:rsid w:val="00992B05"/>
    <w:rsid w:val="00992BBD"/>
    <w:rsid w:val="00992BC7"/>
    <w:rsid w:val="00993387"/>
    <w:rsid w:val="00993EC9"/>
    <w:rsid w:val="00993F9C"/>
    <w:rsid w:val="00994540"/>
    <w:rsid w:val="0099478E"/>
    <w:rsid w:val="0099499F"/>
    <w:rsid w:val="00994B8D"/>
    <w:rsid w:val="0099513F"/>
    <w:rsid w:val="00995195"/>
    <w:rsid w:val="00995563"/>
    <w:rsid w:val="0099566F"/>
    <w:rsid w:val="00995D8B"/>
    <w:rsid w:val="00995F67"/>
    <w:rsid w:val="0099606C"/>
    <w:rsid w:val="00996409"/>
    <w:rsid w:val="00996499"/>
    <w:rsid w:val="009965BC"/>
    <w:rsid w:val="00996750"/>
    <w:rsid w:val="0099699D"/>
    <w:rsid w:val="009969D4"/>
    <w:rsid w:val="00996ACD"/>
    <w:rsid w:val="00996BB0"/>
    <w:rsid w:val="00996D00"/>
    <w:rsid w:val="00996D57"/>
    <w:rsid w:val="0099752F"/>
    <w:rsid w:val="00997B48"/>
    <w:rsid w:val="009A0382"/>
    <w:rsid w:val="009A03DC"/>
    <w:rsid w:val="009A0481"/>
    <w:rsid w:val="009A0515"/>
    <w:rsid w:val="009A058D"/>
    <w:rsid w:val="009A0FD4"/>
    <w:rsid w:val="009A1683"/>
    <w:rsid w:val="009A16C3"/>
    <w:rsid w:val="009A186C"/>
    <w:rsid w:val="009A2217"/>
    <w:rsid w:val="009A228E"/>
    <w:rsid w:val="009A2700"/>
    <w:rsid w:val="009A28FF"/>
    <w:rsid w:val="009A2C92"/>
    <w:rsid w:val="009A3215"/>
    <w:rsid w:val="009A34D9"/>
    <w:rsid w:val="009A35F7"/>
    <w:rsid w:val="009A381A"/>
    <w:rsid w:val="009A3BE0"/>
    <w:rsid w:val="009A3D6B"/>
    <w:rsid w:val="009A41A1"/>
    <w:rsid w:val="009A48BF"/>
    <w:rsid w:val="009A4FE9"/>
    <w:rsid w:val="009A5288"/>
    <w:rsid w:val="009A567A"/>
    <w:rsid w:val="009A658D"/>
    <w:rsid w:val="009A6CF3"/>
    <w:rsid w:val="009A7199"/>
    <w:rsid w:val="009A74E4"/>
    <w:rsid w:val="009A76F7"/>
    <w:rsid w:val="009A7999"/>
    <w:rsid w:val="009B0134"/>
    <w:rsid w:val="009B0655"/>
    <w:rsid w:val="009B08A0"/>
    <w:rsid w:val="009B0E88"/>
    <w:rsid w:val="009B1A42"/>
    <w:rsid w:val="009B1A57"/>
    <w:rsid w:val="009B1D75"/>
    <w:rsid w:val="009B2020"/>
    <w:rsid w:val="009B24F2"/>
    <w:rsid w:val="009B252F"/>
    <w:rsid w:val="009B2785"/>
    <w:rsid w:val="009B2DBA"/>
    <w:rsid w:val="009B3133"/>
    <w:rsid w:val="009B3504"/>
    <w:rsid w:val="009B366F"/>
    <w:rsid w:val="009B38A2"/>
    <w:rsid w:val="009B38BC"/>
    <w:rsid w:val="009B42DD"/>
    <w:rsid w:val="009B43BF"/>
    <w:rsid w:val="009B449D"/>
    <w:rsid w:val="009B4693"/>
    <w:rsid w:val="009B4A2D"/>
    <w:rsid w:val="009B4A90"/>
    <w:rsid w:val="009B540B"/>
    <w:rsid w:val="009B54E0"/>
    <w:rsid w:val="009B56F9"/>
    <w:rsid w:val="009B591D"/>
    <w:rsid w:val="009B5A07"/>
    <w:rsid w:val="009B5CD6"/>
    <w:rsid w:val="009B64D1"/>
    <w:rsid w:val="009B655D"/>
    <w:rsid w:val="009B67CD"/>
    <w:rsid w:val="009B6884"/>
    <w:rsid w:val="009B6BC6"/>
    <w:rsid w:val="009B6EAB"/>
    <w:rsid w:val="009B74D3"/>
    <w:rsid w:val="009B757A"/>
    <w:rsid w:val="009C065D"/>
    <w:rsid w:val="009C09C4"/>
    <w:rsid w:val="009C0D78"/>
    <w:rsid w:val="009C1363"/>
    <w:rsid w:val="009C14A4"/>
    <w:rsid w:val="009C16B9"/>
    <w:rsid w:val="009C18B8"/>
    <w:rsid w:val="009C1B3C"/>
    <w:rsid w:val="009C1B99"/>
    <w:rsid w:val="009C1E01"/>
    <w:rsid w:val="009C1E0B"/>
    <w:rsid w:val="009C2259"/>
    <w:rsid w:val="009C26C9"/>
    <w:rsid w:val="009C2871"/>
    <w:rsid w:val="009C2EC7"/>
    <w:rsid w:val="009C2F02"/>
    <w:rsid w:val="009C363A"/>
    <w:rsid w:val="009C442C"/>
    <w:rsid w:val="009C4851"/>
    <w:rsid w:val="009C4884"/>
    <w:rsid w:val="009C4A9D"/>
    <w:rsid w:val="009C4AD3"/>
    <w:rsid w:val="009C52A7"/>
    <w:rsid w:val="009C53F8"/>
    <w:rsid w:val="009C5421"/>
    <w:rsid w:val="009C56C2"/>
    <w:rsid w:val="009C57A4"/>
    <w:rsid w:val="009C5AFF"/>
    <w:rsid w:val="009C601F"/>
    <w:rsid w:val="009C62F8"/>
    <w:rsid w:val="009C735A"/>
    <w:rsid w:val="009C73CB"/>
    <w:rsid w:val="009C7951"/>
    <w:rsid w:val="009C7B7D"/>
    <w:rsid w:val="009D03E1"/>
    <w:rsid w:val="009D057F"/>
    <w:rsid w:val="009D0581"/>
    <w:rsid w:val="009D07C3"/>
    <w:rsid w:val="009D0946"/>
    <w:rsid w:val="009D097D"/>
    <w:rsid w:val="009D09FF"/>
    <w:rsid w:val="009D0D3A"/>
    <w:rsid w:val="009D0F03"/>
    <w:rsid w:val="009D10AF"/>
    <w:rsid w:val="009D15C6"/>
    <w:rsid w:val="009D17A7"/>
    <w:rsid w:val="009D17B9"/>
    <w:rsid w:val="009D1A67"/>
    <w:rsid w:val="009D1ED1"/>
    <w:rsid w:val="009D1F69"/>
    <w:rsid w:val="009D2362"/>
    <w:rsid w:val="009D23F9"/>
    <w:rsid w:val="009D2788"/>
    <w:rsid w:val="009D38F7"/>
    <w:rsid w:val="009D3DD0"/>
    <w:rsid w:val="009D406F"/>
    <w:rsid w:val="009D545A"/>
    <w:rsid w:val="009D558A"/>
    <w:rsid w:val="009D5BCD"/>
    <w:rsid w:val="009D5BF0"/>
    <w:rsid w:val="009D5E24"/>
    <w:rsid w:val="009D5E81"/>
    <w:rsid w:val="009D60C6"/>
    <w:rsid w:val="009D6321"/>
    <w:rsid w:val="009D6466"/>
    <w:rsid w:val="009D6606"/>
    <w:rsid w:val="009D669A"/>
    <w:rsid w:val="009D6B83"/>
    <w:rsid w:val="009D6B9B"/>
    <w:rsid w:val="009D6CDA"/>
    <w:rsid w:val="009D6D44"/>
    <w:rsid w:val="009D7225"/>
    <w:rsid w:val="009D76DD"/>
    <w:rsid w:val="009E00EA"/>
    <w:rsid w:val="009E01D7"/>
    <w:rsid w:val="009E02E3"/>
    <w:rsid w:val="009E037D"/>
    <w:rsid w:val="009E0593"/>
    <w:rsid w:val="009E0CC9"/>
    <w:rsid w:val="009E0D9E"/>
    <w:rsid w:val="009E0F4D"/>
    <w:rsid w:val="009E10D6"/>
    <w:rsid w:val="009E11F6"/>
    <w:rsid w:val="009E165F"/>
    <w:rsid w:val="009E1CCF"/>
    <w:rsid w:val="009E1F4C"/>
    <w:rsid w:val="009E1F85"/>
    <w:rsid w:val="009E2051"/>
    <w:rsid w:val="009E22FA"/>
    <w:rsid w:val="009E2BEA"/>
    <w:rsid w:val="009E2D9C"/>
    <w:rsid w:val="009E2E6B"/>
    <w:rsid w:val="009E3CFE"/>
    <w:rsid w:val="009E3F46"/>
    <w:rsid w:val="009E3FA9"/>
    <w:rsid w:val="009E4047"/>
    <w:rsid w:val="009E44DA"/>
    <w:rsid w:val="009E4744"/>
    <w:rsid w:val="009E47E0"/>
    <w:rsid w:val="009E4878"/>
    <w:rsid w:val="009E4CB5"/>
    <w:rsid w:val="009E4CBA"/>
    <w:rsid w:val="009E4EC9"/>
    <w:rsid w:val="009E4FA3"/>
    <w:rsid w:val="009E5542"/>
    <w:rsid w:val="009E58B0"/>
    <w:rsid w:val="009E5D00"/>
    <w:rsid w:val="009E5D5A"/>
    <w:rsid w:val="009E67F6"/>
    <w:rsid w:val="009E6876"/>
    <w:rsid w:val="009E6D30"/>
    <w:rsid w:val="009E6DB6"/>
    <w:rsid w:val="009E784E"/>
    <w:rsid w:val="009E7F68"/>
    <w:rsid w:val="009F0630"/>
    <w:rsid w:val="009F0984"/>
    <w:rsid w:val="009F0B36"/>
    <w:rsid w:val="009F1180"/>
    <w:rsid w:val="009F133A"/>
    <w:rsid w:val="009F1758"/>
    <w:rsid w:val="009F1C84"/>
    <w:rsid w:val="009F1D9B"/>
    <w:rsid w:val="009F2114"/>
    <w:rsid w:val="009F2262"/>
    <w:rsid w:val="009F28E2"/>
    <w:rsid w:val="009F299F"/>
    <w:rsid w:val="009F2C2D"/>
    <w:rsid w:val="009F3315"/>
    <w:rsid w:val="009F3377"/>
    <w:rsid w:val="009F3BCC"/>
    <w:rsid w:val="009F4171"/>
    <w:rsid w:val="009F42E8"/>
    <w:rsid w:val="009F441E"/>
    <w:rsid w:val="009F4583"/>
    <w:rsid w:val="009F47CE"/>
    <w:rsid w:val="009F4A66"/>
    <w:rsid w:val="009F4ADA"/>
    <w:rsid w:val="009F4BA8"/>
    <w:rsid w:val="009F5858"/>
    <w:rsid w:val="009F6239"/>
    <w:rsid w:val="009F6658"/>
    <w:rsid w:val="009F6A0D"/>
    <w:rsid w:val="009F6BF2"/>
    <w:rsid w:val="009F6C05"/>
    <w:rsid w:val="009F6D23"/>
    <w:rsid w:val="009F7100"/>
    <w:rsid w:val="009F7294"/>
    <w:rsid w:val="009F734C"/>
    <w:rsid w:val="009F746A"/>
    <w:rsid w:val="009F7B81"/>
    <w:rsid w:val="009F7C9B"/>
    <w:rsid w:val="009F7E8C"/>
    <w:rsid w:val="009F7FB3"/>
    <w:rsid w:val="00A00BA5"/>
    <w:rsid w:val="00A017A8"/>
    <w:rsid w:val="00A01AAD"/>
    <w:rsid w:val="00A01B15"/>
    <w:rsid w:val="00A01BA3"/>
    <w:rsid w:val="00A01EAA"/>
    <w:rsid w:val="00A028E5"/>
    <w:rsid w:val="00A02F04"/>
    <w:rsid w:val="00A02FD1"/>
    <w:rsid w:val="00A0313B"/>
    <w:rsid w:val="00A0357E"/>
    <w:rsid w:val="00A03D76"/>
    <w:rsid w:val="00A03F67"/>
    <w:rsid w:val="00A04712"/>
    <w:rsid w:val="00A04CFA"/>
    <w:rsid w:val="00A04D9F"/>
    <w:rsid w:val="00A05069"/>
    <w:rsid w:val="00A050D7"/>
    <w:rsid w:val="00A0534B"/>
    <w:rsid w:val="00A06193"/>
    <w:rsid w:val="00A0638A"/>
    <w:rsid w:val="00A069D1"/>
    <w:rsid w:val="00A06E2E"/>
    <w:rsid w:val="00A070B7"/>
    <w:rsid w:val="00A074B7"/>
    <w:rsid w:val="00A07991"/>
    <w:rsid w:val="00A079A5"/>
    <w:rsid w:val="00A07ACD"/>
    <w:rsid w:val="00A07B27"/>
    <w:rsid w:val="00A07F1F"/>
    <w:rsid w:val="00A1008B"/>
    <w:rsid w:val="00A104CE"/>
    <w:rsid w:val="00A106AC"/>
    <w:rsid w:val="00A1092B"/>
    <w:rsid w:val="00A10B35"/>
    <w:rsid w:val="00A10CDE"/>
    <w:rsid w:val="00A111AA"/>
    <w:rsid w:val="00A1135A"/>
    <w:rsid w:val="00A11545"/>
    <w:rsid w:val="00A11912"/>
    <w:rsid w:val="00A11EAA"/>
    <w:rsid w:val="00A12DE8"/>
    <w:rsid w:val="00A12F1D"/>
    <w:rsid w:val="00A12FE0"/>
    <w:rsid w:val="00A139FC"/>
    <w:rsid w:val="00A13A89"/>
    <w:rsid w:val="00A13E76"/>
    <w:rsid w:val="00A14215"/>
    <w:rsid w:val="00A143E1"/>
    <w:rsid w:val="00A143F0"/>
    <w:rsid w:val="00A14579"/>
    <w:rsid w:val="00A14598"/>
    <w:rsid w:val="00A14748"/>
    <w:rsid w:val="00A14887"/>
    <w:rsid w:val="00A14DE8"/>
    <w:rsid w:val="00A150BE"/>
    <w:rsid w:val="00A152E5"/>
    <w:rsid w:val="00A15BD1"/>
    <w:rsid w:val="00A15F04"/>
    <w:rsid w:val="00A15F6E"/>
    <w:rsid w:val="00A15FD5"/>
    <w:rsid w:val="00A160A9"/>
    <w:rsid w:val="00A1680D"/>
    <w:rsid w:val="00A168D9"/>
    <w:rsid w:val="00A16CA1"/>
    <w:rsid w:val="00A16EA7"/>
    <w:rsid w:val="00A1716C"/>
    <w:rsid w:val="00A1749D"/>
    <w:rsid w:val="00A176FF"/>
    <w:rsid w:val="00A17956"/>
    <w:rsid w:val="00A17CC1"/>
    <w:rsid w:val="00A212AD"/>
    <w:rsid w:val="00A2190F"/>
    <w:rsid w:val="00A21962"/>
    <w:rsid w:val="00A21B20"/>
    <w:rsid w:val="00A21D6F"/>
    <w:rsid w:val="00A21DA9"/>
    <w:rsid w:val="00A21DDD"/>
    <w:rsid w:val="00A21EDD"/>
    <w:rsid w:val="00A22037"/>
    <w:rsid w:val="00A221DC"/>
    <w:rsid w:val="00A222CC"/>
    <w:rsid w:val="00A22BA1"/>
    <w:rsid w:val="00A235C9"/>
    <w:rsid w:val="00A23718"/>
    <w:rsid w:val="00A23764"/>
    <w:rsid w:val="00A238F3"/>
    <w:rsid w:val="00A23AB0"/>
    <w:rsid w:val="00A23D52"/>
    <w:rsid w:val="00A241A2"/>
    <w:rsid w:val="00A247CF"/>
    <w:rsid w:val="00A24949"/>
    <w:rsid w:val="00A2507A"/>
    <w:rsid w:val="00A25486"/>
    <w:rsid w:val="00A25D3B"/>
    <w:rsid w:val="00A26655"/>
    <w:rsid w:val="00A266C5"/>
    <w:rsid w:val="00A26704"/>
    <w:rsid w:val="00A26B02"/>
    <w:rsid w:val="00A26B03"/>
    <w:rsid w:val="00A26C43"/>
    <w:rsid w:val="00A26D60"/>
    <w:rsid w:val="00A26E70"/>
    <w:rsid w:val="00A27012"/>
    <w:rsid w:val="00A2712F"/>
    <w:rsid w:val="00A27303"/>
    <w:rsid w:val="00A27448"/>
    <w:rsid w:val="00A278DB"/>
    <w:rsid w:val="00A27DAF"/>
    <w:rsid w:val="00A3020D"/>
    <w:rsid w:val="00A3052D"/>
    <w:rsid w:val="00A308B2"/>
    <w:rsid w:val="00A309C6"/>
    <w:rsid w:val="00A30BC0"/>
    <w:rsid w:val="00A30C55"/>
    <w:rsid w:val="00A30F98"/>
    <w:rsid w:val="00A3115A"/>
    <w:rsid w:val="00A3130C"/>
    <w:rsid w:val="00A313F8"/>
    <w:rsid w:val="00A31567"/>
    <w:rsid w:val="00A31657"/>
    <w:rsid w:val="00A31734"/>
    <w:rsid w:val="00A31778"/>
    <w:rsid w:val="00A317A3"/>
    <w:rsid w:val="00A3187D"/>
    <w:rsid w:val="00A31C8F"/>
    <w:rsid w:val="00A3227D"/>
    <w:rsid w:val="00A326F2"/>
    <w:rsid w:val="00A3277F"/>
    <w:rsid w:val="00A32AFC"/>
    <w:rsid w:val="00A32E4E"/>
    <w:rsid w:val="00A33019"/>
    <w:rsid w:val="00A3301F"/>
    <w:rsid w:val="00A333F6"/>
    <w:rsid w:val="00A336E7"/>
    <w:rsid w:val="00A33BAE"/>
    <w:rsid w:val="00A33D3C"/>
    <w:rsid w:val="00A3430F"/>
    <w:rsid w:val="00A3443F"/>
    <w:rsid w:val="00A34538"/>
    <w:rsid w:val="00A347CC"/>
    <w:rsid w:val="00A34882"/>
    <w:rsid w:val="00A349DD"/>
    <w:rsid w:val="00A34D12"/>
    <w:rsid w:val="00A354E8"/>
    <w:rsid w:val="00A3553E"/>
    <w:rsid w:val="00A357C1"/>
    <w:rsid w:val="00A358C4"/>
    <w:rsid w:val="00A35ACA"/>
    <w:rsid w:val="00A35B65"/>
    <w:rsid w:val="00A36400"/>
    <w:rsid w:val="00A3647F"/>
    <w:rsid w:val="00A36493"/>
    <w:rsid w:val="00A36842"/>
    <w:rsid w:val="00A36C43"/>
    <w:rsid w:val="00A36C9C"/>
    <w:rsid w:val="00A372A5"/>
    <w:rsid w:val="00A37574"/>
    <w:rsid w:val="00A40234"/>
    <w:rsid w:val="00A40325"/>
    <w:rsid w:val="00A4089E"/>
    <w:rsid w:val="00A40FE5"/>
    <w:rsid w:val="00A4103C"/>
    <w:rsid w:val="00A4109C"/>
    <w:rsid w:val="00A415E6"/>
    <w:rsid w:val="00A41726"/>
    <w:rsid w:val="00A41B00"/>
    <w:rsid w:val="00A41D03"/>
    <w:rsid w:val="00A41F59"/>
    <w:rsid w:val="00A42026"/>
    <w:rsid w:val="00A4226A"/>
    <w:rsid w:val="00A427D6"/>
    <w:rsid w:val="00A42AF7"/>
    <w:rsid w:val="00A42BED"/>
    <w:rsid w:val="00A42D88"/>
    <w:rsid w:val="00A42EFE"/>
    <w:rsid w:val="00A4327B"/>
    <w:rsid w:val="00A43AE6"/>
    <w:rsid w:val="00A43CA0"/>
    <w:rsid w:val="00A43EF4"/>
    <w:rsid w:val="00A44066"/>
    <w:rsid w:val="00A445E5"/>
    <w:rsid w:val="00A44625"/>
    <w:rsid w:val="00A44778"/>
    <w:rsid w:val="00A44923"/>
    <w:rsid w:val="00A44C91"/>
    <w:rsid w:val="00A44EA7"/>
    <w:rsid w:val="00A451A0"/>
    <w:rsid w:val="00A4542B"/>
    <w:rsid w:val="00A45768"/>
    <w:rsid w:val="00A45D10"/>
    <w:rsid w:val="00A45FC8"/>
    <w:rsid w:val="00A45FF3"/>
    <w:rsid w:val="00A464C8"/>
    <w:rsid w:val="00A47281"/>
    <w:rsid w:val="00A4765F"/>
    <w:rsid w:val="00A47868"/>
    <w:rsid w:val="00A47B26"/>
    <w:rsid w:val="00A47D63"/>
    <w:rsid w:val="00A47ECE"/>
    <w:rsid w:val="00A50328"/>
    <w:rsid w:val="00A504C0"/>
    <w:rsid w:val="00A505DE"/>
    <w:rsid w:val="00A50CDF"/>
    <w:rsid w:val="00A50D3F"/>
    <w:rsid w:val="00A50D81"/>
    <w:rsid w:val="00A50D97"/>
    <w:rsid w:val="00A50DBB"/>
    <w:rsid w:val="00A5102B"/>
    <w:rsid w:val="00A51164"/>
    <w:rsid w:val="00A51818"/>
    <w:rsid w:val="00A518DD"/>
    <w:rsid w:val="00A51A3F"/>
    <w:rsid w:val="00A51C36"/>
    <w:rsid w:val="00A525F4"/>
    <w:rsid w:val="00A52857"/>
    <w:rsid w:val="00A529E8"/>
    <w:rsid w:val="00A5314F"/>
    <w:rsid w:val="00A531BB"/>
    <w:rsid w:val="00A5327C"/>
    <w:rsid w:val="00A5332C"/>
    <w:rsid w:val="00A53A7F"/>
    <w:rsid w:val="00A53AE7"/>
    <w:rsid w:val="00A53F6A"/>
    <w:rsid w:val="00A54056"/>
    <w:rsid w:val="00A54439"/>
    <w:rsid w:val="00A549DA"/>
    <w:rsid w:val="00A5501D"/>
    <w:rsid w:val="00A550DE"/>
    <w:rsid w:val="00A558F9"/>
    <w:rsid w:val="00A55B2C"/>
    <w:rsid w:val="00A56133"/>
    <w:rsid w:val="00A56AC9"/>
    <w:rsid w:val="00A56BFE"/>
    <w:rsid w:val="00A56C71"/>
    <w:rsid w:val="00A5721C"/>
    <w:rsid w:val="00A57434"/>
    <w:rsid w:val="00A574FA"/>
    <w:rsid w:val="00A57BE8"/>
    <w:rsid w:val="00A57EB4"/>
    <w:rsid w:val="00A60563"/>
    <w:rsid w:val="00A60A26"/>
    <w:rsid w:val="00A60BB9"/>
    <w:rsid w:val="00A60CF4"/>
    <w:rsid w:val="00A610B8"/>
    <w:rsid w:val="00A611D9"/>
    <w:rsid w:val="00A61239"/>
    <w:rsid w:val="00A61446"/>
    <w:rsid w:val="00A6146C"/>
    <w:rsid w:val="00A614EB"/>
    <w:rsid w:val="00A614EC"/>
    <w:rsid w:val="00A6165A"/>
    <w:rsid w:val="00A61705"/>
    <w:rsid w:val="00A619F9"/>
    <w:rsid w:val="00A61E6C"/>
    <w:rsid w:val="00A61F47"/>
    <w:rsid w:val="00A62293"/>
    <w:rsid w:val="00A62781"/>
    <w:rsid w:val="00A62D5D"/>
    <w:rsid w:val="00A62FC9"/>
    <w:rsid w:val="00A6304E"/>
    <w:rsid w:val="00A63410"/>
    <w:rsid w:val="00A63D22"/>
    <w:rsid w:val="00A63F85"/>
    <w:rsid w:val="00A6418C"/>
    <w:rsid w:val="00A64769"/>
    <w:rsid w:val="00A65106"/>
    <w:rsid w:val="00A654E7"/>
    <w:rsid w:val="00A65898"/>
    <w:rsid w:val="00A6591E"/>
    <w:rsid w:val="00A65C97"/>
    <w:rsid w:val="00A65DAD"/>
    <w:rsid w:val="00A65E23"/>
    <w:rsid w:val="00A6608F"/>
    <w:rsid w:val="00A661CC"/>
    <w:rsid w:val="00A66234"/>
    <w:rsid w:val="00A6633A"/>
    <w:rsid w:val="00A66C65"/>
    <w:rsid w:val="00A66D34"/>
    <w:rsid w:val="00A66DE4"/>
    <w:rsid w:val="00A67215"/>
    <w:rsid w:val="00A677E4"/>
    <w:rsid w:val="00A67913"/>
    <w:rsid w:val="00A67969"/>
    <w:rsid w:val="00A67A73"/>
    <w:rsid w:val="00A67B22"/>
    <w:rsid w:val="00A67DAB"/>
    <w:rsid w:val="00A67E22"/>
    <w:rsid w:val="00A70D18"/>
    <w:rsid w:val="00A7113E"/>
    <w:rsid w:val="00A714FB"/>
    <w:rsid w:val="00A716BA"/>
    <w:rsid w:val="00A71A6C"/>
    <w:rsid w:val="00A72031"/>
    <w:rsid w:val="00A722A2"/>
    <w:rsid w:val="00A72432"/>
    <w:rsid w:val="00A73704"/>
    <w:rsid w:val="00A73E86"/>
    <w:rsid w:val="00A74064"/>
    <w:rsid w:val="00A74260"/>
    <w:rsid w:val="00A743F8"/>
    <w:rsid w:val="00A74599"/>
    <w:rsid w:val="00A7483E"/>
    <w:rsid w:val="00A748F0"/>
    <w:rsid w:val="00A74934"/>
    <w:rsid w:val="00A74B9B"/>
    <w:rsid w:val="00A74F50"/>
    <w:rsid w:val="00A750EE"/>
    <w:rsid w:val="00A75892"/>
    <w:rsid w:val="00A759D5"/>
    <w:rsid w:val="00A75A1F"/>
    <w:rsid w:val="00A766E4"/>
    <w:rsid w:val="00A766FF"/>
    <w:rsid w:val="00A76BFF"/>
    <w:rsid w:val="00A77C21"/>
    <w:rsid w:val="00A77D6D"/>
    <w:rsid w:val="00A8014C"/>
    <w:rsid w:val="00A80434"/>
    <w:rsid w:val="00A808DB"/>
    <w:rsid w:val="00A80B2C"/>
    <w:rsid w:val="00A80B3C"/>
    <w:rsid w:val="00A80FF2"/>
    <w:rsid w:val="00A81252"/>
    <w:rsid w:val="00A81A94"/>
    <w:rsid w:val="00A81D28"/>
    <w:rsid w:val="00A81D45"/>
    <w:rsid w:val="00A8223B"/>
    <w:rsid w:val="00A82534"/>
    <w:rsid w:val="00A82948"/>
    <w:rsid w:val="00A82BA1"/>
    <w:rsid w:val="00A82C5B"/>
    <w:rsid w:val="00A8329D"/>
    <w:rsid w:val="00A8364E"/>
    <w:rsid w:val="00A83ACF"/>
    <w:rsid w:val="00A843C4"/>
    <w:rsid w:val="00A845F6"/>
    <w:rsid w:val="00A84D50"/>
    <w:rsid w:val="00A84E12"/>
    <w:rsid w:val="00A85346"/>
    <w:rsid w:val="00A85D0F"/>
    <w:rsid w:val="00A85EDA"/>
    <w:rsid w:val="00A85FBD"/>
    <w:rsid w:val="00A86039"/>
    <w:rsid w:val="00A860BF"/>
    <w:rsid w:val="00A860F3"/>
    <w:rsid w:val="00A861C6"/>
    <w:rsid w:val="00A86C7B"/>
    <w:rsid w:val="00A86E2E"/>
    <w:rsid w:val="00A87332"/>
    <w:rsid w:val="00A878B9"/>
    <w:rsid w:val="00A87DD8"/>
    <w:rsid w:val="00A87FF6"/>
    <w:rsid w:val="00A87FF8"/>
    <w:rsid w:val="00A90503"/>
    <w:rsid w:val="00A90B83"/>
    <w:rsid w:val="00A9108B"/>
    <w:rsid w:val="00A9119A"/>
    <w:rsid w:val="00A911F3"/>
    <w:rsid w:val="00A916E2"/>
    <w:rsid w:val="00A92037"/>
    <w:rsid w:val="00A927C2"/>
    <w:rsid w:val="00A9289F"/>
    <w:rsid w:val="00A92A30"/>
    <w:rsid w:val="00A93036"/>
    <w:rsid w:val="00A93636"/>
    <w:rsid w:val="00A93749"/>
    <w:rsid w:val="00A9396C"/>
    <w:rsid w:val="00A93DAA"/>
    <w:rsid w:val="00A9453E"/>
    <w:rsid w:val="00A949AE"/>
    <w:rsid w:val="00A94C15"/>
    <w:rsid w:val="00A94F3E"/>
    <w:rsid w:val="00A9501B"/>
    <w:rsid w:val="00A951CD"/>
    <w:rsid w:val="00A9522D"/>
    <w:rsid w:val="00A95300"/>
    <w:rsid w:val="00A956B1"/>
    <w:rsid w:val="00A958F2"/>
    <w:rsid w:val="00A95932"/>
    <w:rsid w:val="00A95A19"/>
    <w:rsid w:val="00A95D13"/>
    <w:rsid w:val="00A95DED"/>
    <w:rsid w:val="00A961B6"/>
    <w:rsid w:val="00A961DE"/>
    <w:rsid w:val="00A962F1"/>
    <w:rsid w:val="00A9663C"/>
    <w:rsid w:val="00A9681E"/>
    <w:rsid w:val="00A96A38"/>
    <w:rsid w:val="00A96E4B"/>
    <w:rsid w:val="00A97670"/>
    <w:rsid w:val="00A97948"/>
    <w:rsid w:val="00A97B74"/>
    <w:rsid w:val="00A97E96"/>
    <w:rsid w:val="00AA007A"/>
    <w:rsid w:val="00AA0235"/>
    <w:rsid w:val="00AA02FE"/>
    <w:rsid w:val="00AA0338"/>
    <w:rsid w:val="00AA09F3"/>
    <w:rsid w:val="00AA0B85"/>
    <w:rsid w:val="00AA0D6A"/>
    <w:rsid w:val="00AA0E8A"/>
    <w:rsid w:val="00AA12B3"/>
    <w:rsid w:val="00AA12C5"/>
    <w:rsid w:val="00AA1C53"/>
    <w:rsid w:val="00AA1C89"/>
    <w:rsid w:val="00AA1E89"/>
    <w:rsid w:val="00AA255D"/>
    <w:rsid w:val="00AA274B"/>
    <w:rsid w:val="00AA2FCD"/>
    <w:rsid w:val="00AA353F"/>
    <w:rsid w:val="00AA35B4"/>
    <w:rsid w:val="00AA3603"/>
    <w:rsid w:val="00AA3B49"/>
    <w:rsid w:val="00AA3B57"/>
    <w:rsid w:val="00AA46F0"/>
    <w:rsid w:val="00AA4DB7"/>
    <w:rsid w:val="00AA4DD2"/>
    <w:rsid w:val="00AA4E64"/>
    <w:rsid w:val="00AA5069"/>
    <w:rsid w:val="00AA5443"/>
    <w:rsid w:val="00AA5613"/>
    <w:rsid w:val="00AA5A9B"/>
    <w:rsid w:val="00AA5CF6"/>
    <w:rsid w:val="00AA5F1A"/>
    <w:rsid w:val="00AA607B"/>
    <w:rsid w:val="00AA6586"/>
    <w:rsid w:val="00AA685A"/>
    <w:rsid w:val="00AA6C3C"/>
    <w:rsid w:val="00AA7225"/>
    <w:rsid w:val="00AA73C3"/>
    <w:rsid w:val="00AA756E"/>
    <w:rsid w:val="00AA75F7"/>
    <w:rsid w:val="00AA7713"/>
    <w:rsid w:val="00AA7DB5"/>
    <w:rsid w:val="00AA7DEE"/>
    <w:rsid w:val="00AA7E3A"/>
    <w:rsid w:val="00AB067C"/>
    <w:rsid w:val="00AB073E"/>
    <w:rsid w:val="00AB0950"/>
    <w:rsid w:val="00AB0989"/>
    <w:rsid w:val="00AB0AAB"/>
    <w:rsid w:val="00AB13AF"/>
    <w:rsid w:val="00AB140C"/>
    <w:rsid w:val="00AB14AE"/>
    <w:rsid w:val="00AB14D7"/>
    <w:rsid w:val="00AB164D"/>
    <w:rsid w:val="00AB16B0"/>
    <w:rsid w:val="00AB1A13"/>
    <w:rsid w:val="00AB1D66"/>
    <w:rsid w:val="00AB240C"/>
    <w:rsid w:val="00AB24C5"/>
    <w:rsid w:val="00AB25BF"/>
    <w:rsid w:val="00AB29E8"/>
    <w:rsid w:val="00AB2E87"/>
    <w:rsid w:val="00AB3173"/>
    <w:rsid w:val="00AB31BC"/>
    <w:rsid w:val="00AB3D7C"/>
    <w:rsid w:val="00AB3FBA"/>
    <w:rsid w:val="00AB424B"/>
    <w:rsid w:val="00AB47DC"/>
    <w:rsid w:val="00AB4E79"/>
    <w:rsid w:val="00AB4E9F"/>
    <w:rsid w:val="00AB506E"/>
    <w:rsid w:val="00AB5493"/>
    <w:rsid w:val="00AB54D6"/>
    <w:rsid w:val="00AB5666"/>
    <w:rsid w:val="00AB5CDF"/>
    <w:rsid w:val="00AB60E2"/>
    <w:rsid w:val="00AB63B3"/>
    <w:rsid w:val="00AB6B3F"/>
    <w:rsid w:val="00AB6E87"/>
    <w:rsid w:val="00AB6FFE"/>
    <w:rsid w:val="00AB7A2F"/>
    <w:rsid w:val="00AC00C4"/>
    <w:rsid w:val="00AC0529"/>
    <w:rsid w:val="00AC07DD"/>
    <w:rsid w:val="00AC0A1D"/>
    <w:rsid w:val="00AC0B0B"/>
    <w:rsid w:val="00AC0CE2"/>
    <w:rsid w:val="00AC126F"/>
    <w:rsid w:val="00AC1736"/>
    <w:rsid w:val="00AC190C"/>
    <w:rsid w:val="00AC1C55"/>
    <w:rsid w:val="00AC1D2B"/>
    <w:rsid w:val="00AC210F"/>
    <w:rsid w:val="00AC27FF"/>
    <w:rsid w:val="00AC2A31"/>
    <w:rsid w:val="00AC2AD1"/>
    <w:rsid w:val="00AC2F92"/>
    <w:rsid w:val="00AC3010"/>
    <w:rsid w:val="00AC315E"/>
    <w:rsid w:val="00AC319E"/>
    <w:rsid w:val="00AC328F"/>
    <w:rsid w:val="00AC35AE"/>
    <w:rsid w:val="00AC35FD"/>
    <w:rsid w:val="00AC3685"/>
    <w:rsid w:val="00AC3D80"/>
    <w:rsid w:val="00AC3F70"/>
    <w:rsid w:val="00AC42ED"/>
    <w:rsid w:val="00AC446F"/>
    <w:rsid w:val="00AC4659"/>
    <w:rsid w:val="00AC48B8"/>
    <w:rsid w:val="00AC4BB9"/>
    <w:rsid w:val="00AC5AC2"/>
    <w:rsid w:val="00AC5B1B"/>
    <w:rsid w:val="00AC5D5A"/>
    <w:rsid w:val="00AC5D6E"/>
    <w:rsid w:val="00AC624F"/>
    <w:rsid w:val="00AC6BCD"/>
    <w:rsid w:val="00AC6C7E"/>
    <w:rsid w:val="00AC6F02"/>
    <w:rsid w:val="00AC6F7A"/>
    <w:rsid w:val="00AC71D8"/>
    <w:rsid w:val="00AC7665"/>
    <w:rsid w:val="00AC7812"/>
    <w:rsid w:val="00AC79CC"/>
    <w:rsid w:val="00AC7D5E"/>
    <w:rsid w:val="00AC7D89"/>
    <w:rsid w:val="00AD0326"/>
    <w:rsid w:val="00AD06BC"/>
    <w:rsid w:val="00AD09B3"/>
    <w:rsid w:val="00AD0CF7"/>
    <w:rsid w:val="00AD129A"/>
    <w:rsid w:val="00AD1C47"/>
    <w:rsid w:val="00AD21A1"/>
    <w:rsid w:val="00AD222C"/>
    <w:rsid w:val="00AD2294"/>
    <w:rsid w:val="00AD2AC9"/>
    <w:rsid w:val="00AD2B51"/>
    <w:rsid w:val="00AD30A0"/>
    <w:rsid w:val="00AD34F4"/>
    <w:rsid w:val="00AD353F"/>
    <w:rsid w:val="00AD386C"/>
    <w:rsid w:val="00AD3F5E"/>
    <w:rsid w:val="00AD3FC6"/>
    <w:rsid w:val="00AD47E6"/>
    <w:rsid w:val="00AD494E"/>
    <w:rsid w:val="00AD4BE5"/>
    <w:rsid w:val="00AD4ED4"/>
    <w:rsid w:val="00AD50AD"/>
    <w:rsid w:val="00AD53CC"/>
    <w:rsid w:val="00AD5A30"/>
    <w:rsid w:val="00AD5EEC"/>
    <w:rsid w:val="00AD5F24"/>
    <w:rsid w:val="00AD5FE2"/>
    <w:rsid w:val="00AD6131"/>
    <w:rsid w:val="00AD66BE"/>
    <w:rsid w:val="00AD675E"/>
    <w:rsid w:val="00AD6AD3"/>
    <w:rsid w:val="00AD6D52"/>
    <w:rsid w:val="00AD6E42"/>
    <w:rsid w:val="00AD722A"/>
    <w:rsid w:val="00AD7286"/>
    <w:rsid w:val="00AD7F4A"/>
    <w:rsid w:val="00AD7FE9"/>
    <w:rsid w:val="00AE0356"/>
    <w:rsid w:val="00AE04BC"/>
    <w:rsid w:val="00AE0961"/>
    <w:rsid w:val="00AE09FB"/>
    <w:rsid w:val="00AE0A2D"/>
    <w:rsid w:val="00AE0B90"/>
    <w:rsid w:val="00AE1529"/>
    <w:rsid w:val="00AE1B01"/>
    <w:rsid w:val="00AE28E4"/>
    <w:rsid w:val="00AE2AF7"/>
    <w:rsid w:val="00AE2B5B"/>
    <w:rsid w:val="00AE309D"/>
    <w:rsid w:val="00AE313D"/>
    <w:rsid w:val="00AE3455"/>
    <w:rsid w:val="00AE3739"/>
    <w:rsid w:val="00AE3A1E"/>
    <w:rsid w:val="00AE3AA3"/>
    <w:rsid w:val="00AE3D37"/>
    <w:rsid w:val="00AE4395"/>
    <w:rsid w:val="00AE4545"/>
    <w:rsid w:val="00AE4673"/>
    <w:rsid w:val="00AE4AC3"/>
    <w:rsid w:val="00AE578C"/>
    <w:rsid w:val="00AE5F32"/>
    <w:rsid w:val="00AE5F4E"/>
    <w:rsid w:val="00AE6898"/>
    <w:rsid w:val="00AE68F7"/>
    <w:rsid w:val="00AE69A7"/>
    <w:rsid w:val="00AE69E3"/>
    <w:rsid w:val="00AE6CD0"/>
    <w:rsid w:val="00AE734F"/>
    <w:rsid w:val="00AE7661"/>
    <w:rsid w:val="00AE7F77"/>
    <w:rsid w:val="00AF0308"/>
    <w:rsid w:val="00AF067A"/>
    <w:rsid w:val="00AF07B2"/>
    <w:rsid w:val="00AF109E"/>
    <w:rsid w:val="00AF12C6"/>
    <w:rsid w:val="00AF18AB"/>
    <w:rsid w:val="00AF1A2D"/>
    <w:rsid w:val="00AF2656"/>
    <w:rsid w:val="00AF294A"/>
    <w:rsid w:val="00AF2C0B"/>
    <w:rsid w:val="00AF2DBC"/>
    <w:rsid w:val="00AF2FCC"/>
    <w:rsid w:val="00AF300E"/>
    <w:rsid w:val="00AF3824"/>
    <w:rsid w:val="00AF3D60"/>
    <w:rsid w:val="00AF3DFE"/>
    <w:rsid w:val="00AF3E8F"/>
    <w:rsid w:val="00AF4019"/>
    <w:rsid w:val="00AF4170"/>
    <w:rsid w:val="00AF431F"/>
    <w:rsid w:val="00AF49FB"/>
    <w:rsid w:val="00AF4DBF"/>
    <w:rsid w:val="00AF4FD5"/>
    <w:rsid w:val="00AF57E0"/>
    <w:rsid w:val="00AF5838"/>
    <w:rsid w:val="00AF5A7E"/>
    <w:rsid w:val="00AF5ACD"/>
    <w:rsid w:val="00AF6110"/>
    <w:rsid w:val="00AF6226"/>
    <w:rsid w:val="00AF63E9"/>
    <w:rsid w:val="00AF6425"/>
    <w:rsid w:val="00AF646E"/>
    <w:rsid w:val="00AF685D"/>
    <w:rsid w:val="00AF6AC6"/>
    <w:rsid w:val="00AF7095"/>
    <w:rsid w:val="00AF70D8"/>
    <w:rsid w:val="00AF719C"/>
    <w:rsid w:val="00AF71C9"/>
    <w:rsid w:val="00AF72E9"/>
    <w:rsid w:val="00AF7D56"/>
    <w:rsid w:val="00AF7D99"/>
    <w:rsid w:val="00AF7E82"/>
    <w:rsid w:val="00B00014"/>
    <w:rsid w:val="00B00611"/>
    <w:rsid w:val="00B013E3"/>
    <w:rsid w:val="00B01F1F"/>
    <w:rsid w:val="00B02141"/>
    <w:rsid w:val="00B02902"/>
    <w:rsid w:val="00B02B88"/>
    <w:rsid w:val="00B02DD8"/>
    <w:rsid w:val="00B03037"/>
    <w:rsid w:val="00B0334E"/>
    <w:rsid w:val="00B03484"/>
    <w:rsid w:val="00B03719"/>
    <w:rsid w:val="00B038F0"/>
    <w:rsid w:val="00B03A5A"/>
    <w:rsid w:val="00B03A82"/>
    <w:rsid w:val="00B03CED"/>
    <w:rsid w:val="00B04354"/>
    <w:rsid w:val="00B0461C"/>
    <w:rsid w:val="00B04663"/>
    <w:rsid w:val="00B048DB"/>
    <w:rsid w:val="00B049C5"/>
    <w:rsid w:val="00B04C4E"/>
    <w:rsid w:val="00B04FD7"/>
    <w:rsid w:val="00B05316"/>
    <w:rsid w:val="00B05516"/>
    <w:rsid w:val="00B05686"/>
    <w:rsid w:val="00B06224"/>
    <w:rsid w:val="00B065B9"/>
    <w:rsid w:val="00B0684A"/>
    <w:rsid w:val="00B06BA4"/>
    <w:rsid w:val="00B06BDC"/>
    <w:rsid w:val="00B06C9E"/>
    <w:rsid w:val="00B0770C"/>
    <w:rsid w:val="00B07D14"/>
    <w:rsid w:val="00B07DB8"/>
    <w:rsid w:val="00B10118"/>
    <w:rsid w:val="00B101C7"/>
    <w:rsid w:val="00B101E6"/>
    <w:rsid w:val="00B10367"/>
    <w:rsid w:val="00B10737"/>
    <w:rsid w:val="00B10D0C"/>
    <w:rsid w:val="00B10D51"/>
    <w:rsid w:val="00B10D6B"/>
    <w:rsid w:val="00B11706"/>
    <w:rsid w:val="00B11747"/>
    <w:rsid w:val="00B11B7E"/>
    <w:rsid w:val="00B11BAA"/>
    <w:rsid w:val="00B11BCB"/>
    <w:rsid w:val="00B11D09"/>
    <w:rsid w:val="00B11E11"/>
    <w:rsid w:val="00B11E5A"/>
    <w:rsid w:val="00B12060"/>
    <w:rsid w:val="00B1232A"/>
    <w:rsid w:val="00B12A52"/>
    <w:rsid w:val="00B13013"/>
    <w:rsid w:val="00B130FC"/>
    <w:rsid w:val="00B1325A"/>
    <w:rsid w:val="00B1372B"/>
    <w:rsid w:val="00B138F1"/>
    <w:rsid w:val="00B13C94"/>
    <w:rsid w:val="00B13DCB"/>
    <w:rsid w:val="00B14BB1"/>
    <w:rsid w:val="00B154F0"/>
    <w:rsid w:val="00B157A5"/>
    <w:rsid w:val="00B157B6"/>
    <w:rsid w:val="00B15B1B"/>
    <w:rsid w:val="00B15BA3"/>
    <w:rsid w:val="00B15BAF"/>
    <w:rsid w:val="00B15DFC"/>
    <w:rsid w:val="00B15E41"/>
    <w:rsid w:val="00B15ED6"/>
    <w:rsid w:val="00B15FC8"/>
    <w:rsid w:val="00B160CA"/>
    <w:rsid w:val="00B16126"/>
    <w:rsid w:val="00B16175"/>
    <w:rsid w:val="00B16420"/>
    <w:rsid w:val="00B164E0"/>
    <w:rsid w:val="00B16BCB"/>
    <w:rsid w:val="00B16D7F"/>
    <w:rsid w:val="00B17D28"/>
    <w:rsid w:val="00B17FBC"/>
    <w:rsid w:val="00B20C13"/>
    <w:rsid w:val="00B20CCB"/>
    <w:rsid w:val="00B211B4"/>
    <w:rsid w:val="00B22173"/>
    <w:rsid w:val="00B221B5"/>
    <w:rsid w:val="00B2234B"/>
    <w:rsid w:val="00B223EF"/>
    <w:rsid w:val="00B2283A"/>
    <w:rsid w:val="00B2314E"/>
    <w:rsid w:val="00B2324E"/>
    <w:rsid w:val="00B238E4"/>
    <w:rsid w:val="00B23A6B"/>
    <w:rsid w:val="00B23C92"/>
    <w:rsid w:val="00B23E43"/>
    <w:rsid w:val="00B243B0"/>
    <w:rsid w:val="00B2462E"/>
    <w:rsid w:val="00B2484E"/>
    <w:rsid w:val="00B249FC"/>
    <w:rsid w:val="00B24CE9"/>
    <w:rsid w:val="00B25147"/>
    <w:rsid w:val="00B254B8"/>
    <w:rsid w:val="00B2581E"/>
    <w:rsid w:val="00B259DE"/>
    <w:rsid w:val="00B25C8C"/>
    <w:rsid w:val="00B268A9"/>
    <w:rsid w:val="00B27212"/>
    <w:rsid w:val="00B27740"/>
    <w:rsid w:val="00B27975"/>
    <w:rsid w:val="00B27FC2"/>
    <w:rsid w:val="00B3018C"/>
    <w:rsid w:val="00B31035"/>
    <w:rsid w:val="00B31552"/>
    <w:rsid w:val="00B317E7"/>
    <w:rsid w:val="00B31A96"/>
    <w:rsid w:val="00B31C0F"/>
    <w:rsid w:val="00B328AA"/>
    <w:rsid w:val="00B32B64"/>
    <w:rsid w:val="00B32FB1"/>
    <w:rsid w:val="00B330FF"/>
    <w:rsid w:val="00B338FB"/>
    <w:rsid w:val="00B33A0F"/>
    <w:rsid w:val="00B33A57"/>
    <w:rsid w:val="00B34083"/>
    <w:rsid w:val="00B34226"/>
    <w:rsid w:val="00B343B4"/>
    <w:rsid w:val="00B34744"/>
    <w:rsid w:val="00B34BD6"/>
    <w:rsid w:val="00B34C57"/>
    <w:rsid w:val="00B34CD9"/>
    <w:rsid w:val="00B34F90"/>
    <w:rsid w:val="00B34FFF"/>
    <w:rsid w:val="00B35056"/>
    <w:rsid w:val="00B3514C"/>
    <w:rsid w:val="00B35392"/>
    <w:rsid w:val="00B3539C"/>
    <w:rsid w:val="00B35BC4"/>
    <w:rsid w:val="00B36704"/>
    <w:rsid w:val="00B3678D"/>
    <w:rsid w:val="00B3693B"/>
    <w:rsid w:val="00B36C36"/>
    <w:rsid w:val="00B3744F"/>
    <w:rsid w:val="00B37514"/>
    <w:rsid w:val="00B37728"/>
    <w:rsid w:val="00B37935"/>
    <w:rsid w:val="00B37E37"/>
    <w:rsid w:val="00B37E88"/>
    <w:rsid w:val="00B4020A"/>
    <w:rsid w:val="00B40317"/>
    <w:rsid w:val="00B404C4"/>
    <w:rsid w:val="00B405FB"/>
    <w:rsid w:val="00B40949"/>
    <w:rsid w:val="00B40C83"/>
    <w:rsid w:val="00B41288"/>
    <w:rsid w:val="00B41B52"/>
    <w:rsid w:val="00B4291E"/>
    <w:rsid w:val="00B42ADE"/>
    <w:rsid w:val="00B42EA7"/>
    <w:rsid w:val="00B432C6"/>
    <w:rsid w:val="00B4338B"/>
    <w:rsid w:val="00B435E3"/>
    <w:rsid w:val="00B43827"/>
    <w:rsid w:val="00B43A0E"/>
    <w:rsid w:val="00B43C7F"/>
    <w:rsid w:val="00B43E60"/>
    <w:rsid w:val="00B43EEA"/>
    <w:rsid w:val="00B44205"/>
    <w:rsid w:val="00B444AF"/>
    <w:rsid w:val="00B449E9"/>
    <w:rsid w:val="00B44F50"/>
    <w:rsid w:val="00B44F9C"/>
    <w:rsid w:val="00B450AB"/>
    <w:rsid w:val="00B45373"/>
    <w:rsid w:val="00B4541C"/>
    <w:rsid w:val="00B45702"/>
    <w:rsid w:val="00B458E7"/>
    <w:rsid w:val="00B45C64"/>
    <w:rsid w:val="00B45DB8"/>
    <w:rsid w:val="00B46207"/>
    <w:rsid w:val="00B466F6"/>
    <w:rsid w:val="00B4678F"/>
    <w:rsid w:val="00B46A32"/>
    <w:rsid w:val="00B46B29"/>
    <w:rsid w:val="00B46EF4"/>
    <w:rsid w:val="00B46FE3"/>
    <w:rsid w:val="00B47298"/>
    <w:rsid w:val="00B476E0"/>
    <w:rsid w:val="00B47896"/>
    <w:rsid w:val="00B47954"/>
    <w:rsid w:val="00B47BF7"/>
    <w:rsid w:val="00B47C01"/>
    <w:rsid w:val="00B50765"/>
    <w:rsid w:val="00B50A40"/>
    <w:rsid w:val="00B50E9E"/>
    <w:rsid w:val="00B51177"/>
    <w:rsid w:val="00B51B18"/>
    <w:rsid w:val="00B51D59"/>
    <w:rsid w:val="00B5230B"/>
    <w:rsid w:val="00B528DF"/>
    <w:rsid w:val="00B529FF"/>
    <w:rsid w:val="00B52ABC"/>
    <w:rsid w:val="00B52BE4"/>
    <w:rsid w:val="00B52D38"/>
    <w:rsid w:val="00B52E18"/>
    <w:rsid w:val="00B53547"/>
    <w:rsid w:val="00B53597"/>
    <w:rsid w:val="00B53784"/>
    <w:rsid w:val="00B537EF"/>
    <w:rsid w:val="00B53D7C"/>
    <w:rsid w:val="00B54690"/>
    <w:rsid w:val="00B5494B"/>
    <w:rsid w:val="00B54A2D"/>
    <w:rsid w:val="00B54C75"/>
    <w:rsid w:val="00B55098"/>
    <w:rsid w:val="00B550D8"/>
    <w:rsid w:val="00B55114"/>
    <w:rsid w:val="00B5524F"/>
    <w:rsid w:val="00B55322"/>
    <w:rsid w:val="00B55D3E"/>
    <w:rsid w:val="00B5680A"/>
    <w:rsid w:val="00B56F38"/>
    <w:rsid w:val="00B5705A"/>
    <w:rsid w:val="00B5711C"/>
    <w:rsid w:val="00B57642"/>
    <w:rsid w:val="00B5791A"/>
    <w:rsid w:val="00B57921"/>
    <w:rsid w:val="00B57938"/>
    <w:rsid w:val="00B57B8D"/>
    <w:rsid w:val="00B57C8A"/>
    <w:rsid w:val="00B6000A"/>
    <w:rsid w:val="00B60122"/>
    <w:rsid w:val="00B60BF9"/>
    <w:rsid w:val="00B610F4"/>
    <w:rsid w:val="00B61178"/>
    <w:rsid w:val="00B6141E"/>
    <w:rsid w:val="00B61619"/>
    <w:rsid w:val="00B619F4"/>
    <w:rsid w:val="00B61A01"/>
    <w:rsid w:val="00B61F4E"/>
    <w:rsid w:val="00B62590"/>
    <w:rsid w:val="00B626C0"/>
    <w:rsid w:val="00B62700"/>
    <w:rsid w:val="00B62F20"/>
    <w:rsid w:val="00B6327D"/>
    <w:rsid w:val="00B632FF"/>
    <w:rsid w:val="00B6393A"/>
    <w:rsid w:val="00B63970"/>
    <w:rsid w:val="00B63B5C"/>
    <w:rsid w:val="00B646A9"/>
    <w:rsid w:val="00B64AA0"/>
    <w:rsid w:val="00B64C7F"/>
    <w:rsid w:val="00B651B5"/>
    <w:rsid w:val="00B65AF3"/>
    <w:rsid w:val="00B66169"/>
    <w:rsid w:val="00B6634B"/>
    <w:rsid w:val="00B66381"/>
    <w:rsid w:val="00B663F1"/>
    <w:rsid w:val="00B6684C"/>
    <w:rsid w:val="00B670BA"/>
    <w:rsid w:val="00B67271"/>
    <w:rsid w:val="00B6729F"/>
    <w:rsid w:val="00B6763D"/>
    <w:rsid w:val="00B676E1"/>
    <w:rsid w:val="00B67E6A"/>
    <w:rsid w:val="00B7006C"/>
    <w:rsid w:val="00B7039E"/>
    <w:rsid w:val="00B706E2"/>
    <w:rsid w:val="00B70A8C"/>
    <w:rsid w:val="00B713F9"/>
    <w:rsid w:val="00B720D4"/>
    <w:rsid w:val="00B721B4"/>
    <w:rsid w:val="00B7222D"/>
    <w:rsid w:val="00B7267A"/>
    <w:rsid w:val="00B72988"/>
    <w:rsid w:val="00B730C2"/>
    <w:rsid w:val="00B7361F"/>
    <w:rsid w:val="00B73788"/>
    <w:rsid w:val="00B742DF"/>
    <w:rsid w:val="00B74BA0"/>
    <w:rsid w:val="00B74E9A"/>
    <w:rsid w:val="00B7511E"/>
    <w:rsid w:val="00B754A4"/>
    <w:rsid w:val="00B755ED"/>
    <w:rsid w:val="00B75608"/>
    <w:rsid w:val="00B75682"/>
    <w:rsid w:val="00B757F1"/>
    <w:rsid w:val="00B759AA"/>
    <w:rsid w:val="00B75B4F"/>
    <w:rsid w:val="00B75DB8"/>
    <w:rsid w:val="00B760B4"/>
    <w:rsid w:val="00B76292"/>
    <w:rsid w:val="00B768C2"/>
    <w:rsid w:val="00B76BDD"/>
    <w:rsid w:val="00B76C7B"/>
    <w:rsid w:val="00B76D3B"/>
    <w:rsid w:val="00B76DBB"/>
    <w:rsid w:val="00B77265"/>
    <w:rsid w:val="00B77681"/>
    <w:rsid w:val="00B777E0"/>
    <w:rsid w:val="00B77957"/>
    <w:rsid w:val="00B77A38"/>
    <w:rsid w:val="00B77B49"/>
    <w:rsid w:val="00B77BBF"/>
    <w:rsid w:val="00B77D2C"/>
    <w:rsid w:val="00B77F1D"/>
    <w:rsid w:val="00B77F57"/>
    <w:rsid w:val="00B80772"/>
    <w:rsid w:val="00B80AAE"/>
    <w:rsid w:val="00B80B50"/>
    <w:rsid w:val="00B80E85"/>
    <w:rsid w:val="00B812A9"/>
    <w:rsid w:val="00B812BB"/>
    <w:rsid w:val="00B81389"/>
    <w:rsid w:val="00B81AA6"/>
    <w:rsid w:val="00B81C48"/>
    <w:rsid w:val="00B81F24"/>
    <w:rsid w:val="00B81FBA"/>
    <w:rsid w:val="00B8238F"/>
    <w:rsid w:val="00B823A7"/>
    <w:rsid w:val="00B82567"/>
    <w:rsid w:val="00B82627"/>
    <w:rsid w:val="00B82D02"/>
    <w:rsid w:val="00B83298"/>
    <w:rsid w:val="00B83403"/>
    <w:rsid w:val="00B8358F"/>
    <w:rsid w:val="00B83A4B"/>
    <w:rsid w:val="00B84331"/>
    <w:rsid w:val="00B84913"/>
    <w:rsid w:val="00B84A8E"/>
    <w:rsid w:val="00B84B30"/>
    <w:rsid w:val="00B84B6C"/>
    <w:rsid w:val="00B84DB6"/>
    <w:rsid w:val="00B84EED"/>
    <w:rsid w:val="00B84F29"/>
    <w:rsid w:val="00B84F6C"/>
    <w:rsid w:val="00B85271"/>
    <w:rsid w:val="00B8528E"/>
    <w:rsid w:val="00B8596B"/>
    <w:rsid w:val="00B8624B"/>
    <w:rsid w:val="00B86804"/>
    <w:rsid w:val="00B8693B"/>
    <w:rsid w:val="00B86978"/>
    <w:rsid w:val="00B86AF9"/>
    <w:rsid w:val="00B871F0"/>
    <w:rsid w:val="00B87403"/>
    <w:rsid w:val="00B8751C"/>
    <w:rsid w:val="00B87802"/>
    <w:rsid w:val="00B878BC"/>
    <w:rsid w:val="00B87951"/>
    <w:rsid w:val="00B879CE"/>
    <w:rsid w:val="00B87BCE"/>
    <w:rsid w:val="00B90966"/>
    <w:rsid w:val="00B90A0B"/>
    <w:rsid w:val="00B90AA7"/>
    <w:rsid w:val="00B90D03"/>
    <w:rsid w:val="00B9137B"/>
    <w:rsid w:val="00B91453"/>
    <w:rsid w:val="00B91A26"/>
    <w:rsid w:val="00B9230F"/>
    <w:rsid w:val="00B923CA"/>
    <w:rsid w:val="00B925CD"/>
    <w:rsid w:val="00B92825"/>
    <w:rsid w:val="00B92B39"/>
    <w:rsid w:val="00B93311"/>
    <w:rsid w:val="00B93798"/>
    <w:rsid w:val="00B937BA"/>
    <w:rsid w:val="00B93809"/>
    <w:rsid w:val="00B938DC"/>
    <w:rsid w:val="00B940D0"/>
    <w:rsid w:val="00B941ED"/>
    <w:rsid w:val="00B94335"/>
    <w:rsid w:val="00B944A0"/>
    <w:rsid w:val="00B94569"/>
    <w:rsid w:val="00B94879"/>
    <w:rsid w:val="00B94887"/>
    <w:rsid w:val="00B94D92"/>
    <w:rsid w:val="00B95273"/>
    <w:rsid w:val="00B953C5"/>
    <w:rsid w:val="00B957B9"/>
    <w:rsid w:val="00B95AD0"/>
    <w:rsid w:val="00B95FBC"/>
    <w:rsid w:val="00B9655A"/>
    <w:rsid w:val="00B96777"/>
    <w:rsid w:val="00B96A15"/>
    <w:rsid w:val="00B96CDE"/>
    <w:rsid w:val="00B96E12"/>
    <w:rsid w:val="00B975A3"/>
    <w:rsid w:val="00B97602"/>
    <w:rsid w:val="00B97943"/>
    <w:rsid w:val="00B979EE"/>
    <w:rsid w:val="00B97A8A"/>
    <w:rsid w:val="00B97ACA"/>
    <w:rsid w:val="00B97AD7"/>
    <w:rsid w:val="00BA0002"/>
    <w:rsid w:val="00BA0033"/>
    <w:rsid w:val="00BA012A"/>
    <w:rsid w:val="00BA0152"/>
    <w:rsid w:val="00BA028D"/>
    <w:rsid w:val="00BA0B59"/>
    <w:rsid w:val="00BA0D13"/>
    <w:rsid w:val="00BA0FC7"/>
    <w:rsid w:val="00BA12A2"/>
    <w:rsid w:val="00BA1319"/>
    <w:rsid w:val="00BA15B9"/>
    <w:rsid w:val="00BA168B"/>
    <w:rsid w:val="00BA17DE"/>
    <w:rsid w:val="00BA1810"/>
    <w:rsid w:val="00BA18C8"/>
    <w:rsid w:val="00BA1CF3"/>
    <w:rsid w:val="00BA206E"/>
    <w:rsid w:val="00BA230D"/>
    <w:rsid w:val="00BA23CC"/>
    <w:rsid w:val="00BA24E0"/>
    <w:rsid w:val="00BA24EC"/>
    <w:rsid w:val="00BA27CE"/>
    <w:rsid w:val="00BA2837"/>
    <w:rsid w:val="00BA2952"/>
    <w:rsid w:val="00BA2C95"/>
    <w:rsid w:val="00BA2F9B"/>
    <w:rsid w:val="00BA303A"/>
    <w:rsid w:val="00BA32B2"/>
    <w:rsid w:val="00BA3359"/>
    <w:rsid w:val="00BA35C7"/>
    <w:rsid w:val="00BA3717"/>
    <w:rsid w:val="00BA386D"/>
    <w:rsid w:val="00BA38F6"/>
    <w:rsid w:val="00BA3DA3"/>
    <w:rsid w:val="00BA40EA"/>
    <w:rsid w:val="00BA4AB9"/>
    <w:rsid w:val="00BA4C59"/>
    <w:rsid w:val="00BA4C9E"/>
    <w:rsid w:val="00BA4EC4"/>
    <w:rsid w:val="00BA55A6"/>
    <w:rsid w:val="00BA56C3"/>
    <w:rsid w:val="00BA60C8"/>
    <w:rsid w:val="00BA6545"/>
    <w:rsid w:val="00BA659D"/>
    <w:rsid w:val="00BA65E5"/>
    <w:rsid w:val="00BA68D1"/>
    <w:rsid w:val="00BA6CEE"/>
    <w:rsid w:val="00BA70B4"/>
    <w:rsid w:val="00BA75E4"/>
    <w:rsid w:val="00BA7903"/>
    <w:rsid w:val="00BA7A62"/>
    <w:rsid w:val="00BA7D37"/>
    <w:rsid w:val="00BA7DB3"/>
    <w:rsid w:val="00BB0051"/>
    <w:rsid w:val="00BB0386"/>
    <w:rsid w:val="00BB09DF"/>
    <w:rsid w:val="00BB0D58"/>
    <w:rsid w:val="00BB0F75"/>
    <w:rsid w:val="00BB128A"/>
    <w:rsid w:val="00BB13D3"/>
    <w:rsid w:val="00BB1B43"/>
    <w:rsid w:val="00BB1B4C"/>
    <w:rsid w:val="00BB1BF6"/>
    <w:rsid w:val="00BB2028"/>
    <w:rsid w:val="00BB210A"/>
    <w:rsid w:val="00BB2ACB"/>
    <w:rsid w:val="00BB2B29"/>
    <w:rsid w:val="00BB2BBC"/>
    <w:rsid w:val="00BB334E"/>
    <w:rsid w:val="00BB36E3"/>
    <w:rsid w:val="00BB3FC5"/>
    <w:rsid w:val="00BB4226"/>
    <w:rsid w:val="00BB4456"/>
    <w:rsid w:val="00BB4579"/>
    <w:rsid w:val="00BB4627"/>
    <w:rsid w:val="00BB48D2"/>
    <w:rsid w:val="00BB4A61"/>
    <w:rsid w:val="00BB4BCA"/>
    <w:rsid w:val="00BB4C11"/>
    <w:rsid w:val="00BB551D"/>
    <w:rsid w:val="00BB5D8E"/>
    <w:rsid w:val="00BB60A2"/>
    <w:rsid w:val="00BB6281"/>
    <w:rsid w:val="00BB64D6"/>
    <w:rsid w:val="00BB6B54"/>
    <w:rsid w:val="00BB702E"/>
    <w:rsid w:val="00BB7751"/>
    <w:rsid w:val="00BB7B9C"/>
    <w:rsid w:val="00BC09FB"/>
    <w:rsid w:val="00BC0A2C"/>
    <w:rsid w:val="00BC0A61"/>
    <w:rsid w:val="00BC16E9"/>
    <w:rsid w:val="00BC1E27"/>
    <w:rsid w:val="00BC2098"/>
    <w:rsid w:val="00BC20C8"/>
    <w:rsid w:val="00BC24D8"/>
    <w:rsid w:val="00BC2605"/>
    <w:rsid w:val="00BC2790"/>
    <w:rsid w:val="00BC28D1"/>
    <w:rsid w:val="00BC2B3B"/>
    <w:rsid w:val="00BC2B7D"/>
    <w:rsid w:val="00BC2EFC"/>
    <w:rsid w:val="00BC31AA"/>
    <w:rsid w:val="00BC3232"/>
    <w:rsid w:val="00BC36A7"/>
    <w:rsid w:val="00BC39FC"/>
    <w:rsid w:val="00BC3A6A"/>
    <w:rsid w:val="00BC4008"/>
    <w:rsid w:val="00BC4198"/>
    <w:rsid w:val="00BC4579"/>
    <w:rsid w:val="00BC463D"/>
    <w:rsid w:val="00BC4661"/>
    <w:rsid w:val="00BC47AE"/>
    <w:rsid w:val="00BC49B1"/>
    <w:rsid w:val="00BC4ACA"/>
    <w:rsid w:val="00BC4BB7"/>
    <w:rsid w:val="00BC4C04"/>
    <w:rsid w:val="00BC4F8B"/>
    <w:rsid w:val="00BC5799"/>
    <w:rsid w:val="00BC6254"/>
    <w:rsid w:val="00BC65C6"/>
    <w:rsid w:val="00BC6921"/>
    <w:rsid w:val="00BC695E"/>
    <w:rsid w:val="00BC6E8B"/>
    <w:rsid w:val="00BC6EBC"/>
    <w:rsid w:val="00BC72DD"/>
    <w:rsid w:val="00BC7606"/>
    <w:rsid w:val="00BC7608"/>
    <w:rsid w:val="00BC79D1"/>
    <w:rsid w:val="00BC7D96"/>
    <w:rsid w:val="00BD01BF"/>
    <w:rsid w:val="00BD06C9"/>
    <w:rsid w:val="00BD0B1B"/>
    <w:rsid w:val="00BD0BA2"/>
    <w:rsid w:val="00BD0BB6"/>
    <w:rsid w:val="00BD11D4"/>
    <w:rsid w:val="00BD13E7"/>
    <w:rsid w:val="00BD1464"/>
    <w:rsid w:val="00BD165F"/>
    <w:rsid w:val="00BD1837"/>
    <w:rsid w:val="00BD1940"/>
    <w:rsid w:val="00BD1BDE"/>
    <w:rsid w:val="00BD21B0"/>
    <w:rsid w:val="00BD2853"/>
    <w:rsid w:val="00BD2F79"/>
    <w:rsid w:val="00BD3D24"/>
    <w:rsid w:val="00BD434E"/>
    <w:rsid w:val="00BD469D"/>
    <w:rsid w:val="00BD49FD"/>
    <w:rsid w:val="00BD4A85"/>
    <w:rsid w:val="00BD4B1A"/>
    <w:rsid w:val="00BD5C5C"/>
    <w:rsid w:val="00BD62E0"/>
    <w:rsid w:val="00BD640F"/>
    <w:rsid w:val="00BD6551"/>
    <w:rsid w:val="00BD67FF"/>
    <w:rsid w:val="00BD6A77"/>
    <w:rsid w:val="00BD6C77"/>
    <w:rsid w:val="00BD6C86"/>
    <w:rsid w:val="00BD6E2F"/>
    <w:rsid w:val="00BD6EEE"/>
    <w:rsid w:val="00BD7B2F"/>
    <w:rsid w:val="00BD7B3E"/>
    <w:rsid w:val="00BD7C26"/>
    <w:rsid w:val="00BD7DD8"/>
    <w:rsid w:val="00BE0854"/>
    <w:rsid w:val="00BE0C60"/>
    <w:rsid w:val="00BE0CA9"/>
    <w:rsid w:val="00BE1634"/>
    <w:rsid w:val="00BE1650"/>
    <w:rsid w:val="00BE1FDD"/>
    <w:rsid w:val="00BE206D"/>
    <w:rsid w:val="00BE24E5"/>
    <w:rsid w:val="00BE250E"/>
    <w:rsid w:val="00BE27F2"/>
    <w:rsid w:val="00BE2855"/>
    <w:rsid w:val="00BE2ACF"/>
    <w:rsid w:val="00BE2CFA"/>
    <w:rsid w:val="00BE2FE9"/>
    <w:rsid w:val="00BE36E0"/>
    <w:rsid w:val="00BE3CCE"/>
    <w:rsid w:val="00BE3E6B"/>
    <w:rsid w:val="00BE409A"/>
    <w:rsid w:val="00BE40AD"/>
    <w:rsid w:val="00BE4768"/>
    <w:rsid w:val="00BE48AD"/>
    <w:rsid w:val="00BE491C"/>
    <w:rsid w:val="00BE4D48"/>
    <w:rsid w:val="00BE5447"/>
    <w:rsid w:val="00BE55AE"/>
    <w:rsid w:val="00BE5637"/>
    <w:rsid w:val="00BE59A1"/>
    <w:rsid w:val="00BE5A5F"/>
    <w:rsid w:val="00BE6000"/>
    <w:rsid w:val="00BE63AF"/>
    <w:rsid w:val="00BE6EC8"/>
    <w:rsid w:val="00BE6FA7"/>
    <w:rsid w:val="00BE71AE"/>
    <w:rsid w:val="00BE7238"/>
    <w:rsid w:val="00BE7398"/>
    <w:rsid w:val="00BE7465"/>
    <w:rsid w:val="00BE769B"/>
    <w:rsid w:val="00BE7C40"/>
    <w:rsid w:val="00BE7FD0"/>
    <w:rsid w:val="00BF01CB"/>
    <w:rsid w:val="00BF02A3"/>
    <w:rsid w:val="00BF0698"/>
    <w:rsid w:val="00BF0A29"/>
    <w:rsid w:val="00BF0BA7"/>
    <w:rsid w:val="00BF0BD7"/>
    <w:rsid w:val="00BF0C46"/>
    <w:rsid w:val="00BF0CD1"/>
    <w:rsid w:val="00BF0D9D"/>
    <w:rsid w:val="00BF1833"/>
    <w:rsid w:val="00BF1AF1"/>
    <w:rsid w:val="00BF1C42"/>
    <w:rsid w:val="00BF1CBD"/>
    <w:rsid w:val="00BF1FD8"/>
    <w:rsid w:val="00BF20E8"/>
    <w:rsid w:val="00BF2C44"/>
    <w:rsid w:val="00BF2D81"/>
    <w:rsid w:val="00BF3782"/>
    <w:rsid w:val="00BF38CD"/>
    <w:rsid w:val="00BF38DC"/>
    <w:rsid w:val="00BF3BCA"/>
    <w:rsid w:val="00BF47FA"/>
    <w:rsid w:val="00BF4ED1"/>
    <w:rsid w:val="00BF58CC"/>
    <w:rsid w:val="00BF5997"/>
    <w:rsid w:val="00BF59CA"/>
    <w:rsid w:val="00BF5BDD"/>
    <w:rsid w:val="00BF5C35"/>
    <w:rsid w:val="00BF5C7E"/>
    <w:rsid w:val="00BF6050"/>
    <w:rsid w:val="00BF618F"/>
    <w:rsid w:val="00BF63B6"/>
    <w:rsid w:val="00BF66EE"/>
    <w:rsid w:val="00BF71A3"/>
    <w:rsid w:val="00BF75A1"/>
    <w:rsid w:val="00BF7680"/>
    <w:rsid w:val="00BF796C"/>
    <w:rsid w:val="00BF7A2C"/>
    <w:rsid w:val="00BF7A2E"/>
    <w:rsid w:val="00BF7A78"/>
    <w:rsid w:val="00BF7E8C"/>
    <w:rsid w:val="00C0018A"/>
    <w:rsid w:val="00C0037D"/>
    <w:rsid w:val="00C003B9"/>
    <w:rsid w:val="00C00905"/>
    <w:rsid w:val="00C00A7C"/>
    <w:rsid w:val="00C0104C"/>
    <w:rsid w:val="00C01170"/>
    <w:rsid w:val="00C0156D"/>
    <w:rsid w:val="00C01892"/>
    <w:rsid w:val="00C01BBB"/>
    <w:rsid w:val="00C01FD1"/>
    <w:rsid w:val="00C024A5"/>
    <w:rsid w:val="00C02CE1"/>
    <w:rsid w:val="00C02D1E"/>
    <w:rsid w:val="00C0314D"/>
    <w:rsid w:val="00C0331F"/>
    <w:rsid w:val="00C035B5"/>
    <w:rsid w:val="00C036AC"/>
    <w:rsid w:val="00C03785"/>
    <w:rsid w:val="00C03865"/>
    <w:rsid w:val="00C039A5"/>
    <w:rsid w:val="00C03D5A"/>
    <w:rsid w:val="00C04A19"/>
    <w:rsid w:val="00C05276"/>
    <w:rsid w:val="00C054A3"/>
    <w:rsid w:val="00C05622"/>
    <w:rsid w:val="00C05851"/>
    <w:rsid w:val="00C05ECD"/>
    <w:rsid w:val="00C0610E"/>
    <w:rsid w:val="00C06BEC"/>
    <w:rsid w:val="00C06F3B"/>
    <w:rsid w:val="00C07620"/>
    <w:rsid w:val="00C07AB6"/>
    <w:rsid w:val="00C07ACB"/>
    <w:rsid w:val="00C10194"/>
    <w:rsid w:val="00C102F3"/>
    <w:rsid w:val="00C106B8"/>
    <w:rsid w:val="00C10AFD"/>
    <w:rsid w:val="00C10B22"/>
    <w:rsid w:val="00C10C3F"/>
    <w:rsid w:val="00C10C52"/>
    <w:rsid w:val="00C11623"/>
    <w:rsid w:val="00C1172F"/>
    <w:rsid w:val="00C119A0"/>
    <w:rsid w:val="00C11A92"/>
    <w:rsid w:val="00C11ABD"/>
    <w:rsid w:val="00C129D9"/>
    <w:rsid w:val="00C13089"/>
    <w:rsid w:val="00C134DA"/>
    <w:rsid w:val="00C13C06"/>
    <w:rsid w:val="00C13C90"/>
    <w:rsid w:val="00C13CF2"/>
    <w:rsid w:val="00C143FA"/>
    <w:rsid w:val="00C1466F"/>
    <w:rsid w:val="00C14F19"/>
    <w:rsid w:val="00C14FB2"/>
    <w:rsid w:val="00C15205"/>
    <w:rsid w:val="00C1575F"/>
    <w:rsid w:val="00C15B0C"/>
    <w:rsid w:val="00C15DE5"/>
    <w:rsid w:val="00C16621"/>
    <w:rsid w:val="00C168CF"/>
    <w:rsid w:val="00C16912"/>
    <w:rsid w:val="00C16F9F"/>
    <w:rsid w:val="00C17007"/>
    <w:rsid w:val="00C170A7"/>
    <w:rsid w:val="00C17204"/>
    <w:rsid w:val="00C17304"/>
    <w:rsid w:val="00C1748F"/>
    <w:rsid w:val="00C176AC"/>
    <w:rsid w:val="00C17CE1"/>
    <w:rsid w:val="00C2058B"/>
    <w:rsid w:val="00C20668"/>
    <w:rsid w:val="00C208B8"/>
    <w:rsid w:val="00C209AD"/>
    <w:rsid w:val="00C20B13"/>
    <w:rsid w:val="00C2103A"/>
    <w:rsid w:val="00C21244"/>
    <w:rsid w:val="00C2164B"/>
    <w:rsid w:val="00C21DA2"/>
    <w:rsid w:val="00C21DA3"/>
    <w:rsid w:val="00C21EF9"/>
    <w:rsid w:val="00C21FE6"/>
    <w:rsid w:val="00C221C0"/>
    <w:rsid w:val="00C222A1"/>
    <w:rsid w:val="00C222F7"/>
    <w:rsid w:val="00C22397"/>
    <w:rsid w:val="00C224E3"/>
    <w:rsid w:val="00C22AAB"/>
    <w:rsid w:val="00C22ECB"/>
    <w:rsid w:val="00C231DD"/>
    <w:rsid w:val="00C232B4"/>
    <w:rsid w:val="00C23BB4"/>
    <w:rsid w:val="00C23F47"/>
    <w:rsid w:val="00C242C1"/>
    <w:rsid w:val="00C24589"/>
    <w:rsid w:val="00C24707"/>
    <w:rsid w:val="00C24792"/>
    <w:rsid w:val="00C24839"/>
    <w:rsid w:val="00C24D35"/>
    <w:rsid w:val="00C24F0C"/>
    <w:rsid w:val="00C2525E"/>
    <w:rsid w:val="00C2584D"/>
    <w:rsid w:val="00C25F77"/>
    <w:rsid w:val="00C26159"/>
    <w:rsid w:val="00C2629C"/>
    <w:rsid w:val="00C262ED"/>
    <w:rsid w:val="00C265C9"/>
    <w:rsid w:val="00C26968"/>
    <w:rsid w:val="00C26A69"/>
    <w:rsid w:val="00C27037"/>
    <w:rsid w:val="00C27C23"/>
    <w:rsid w:val="00C30019"/>
    <w:rsid w:val="00C301CF"/>
    <w:rsid w:val="00C3022B"/>
    <w:rsid w:val="00C309E6"/>
    <w:rsid w:val="00C30B6D"/>
    <w:rsid w:val="00C30C46"/>
    <w:rsid w:val="00C30CD3"/>
    <w:rsid w:val="00C311E2"/>
    <w:rsid w:val="00C31439"/>
    <w:rsid w:val="00C31460"/>
    <w:rsid w:val="00C31808"/>
    <w:rsid w:val="00C31ACA"/>
    <w:rsid w:val="00C31D03"/>
    <w:rsid w:val="00C31D26"/>
    <w:rsid w:val="00C31E1D"/>
    <w:rsid w:val="00C32064"/>
    <w:rsid w:val="00C3223A"/>
    <w:rsid w:val="00C32CA7"/>
    <w:rsid w:val="00C32E58"/>
    <w:rsid w:val="00C330B7"/>
    <w:rsid w:val="00C33183"/>
    <w:rsid w:val="00C33706"/>
    <w:rsid w:val="00C33A05"/>
    <w:rsid w:val="00C33B39"/>
    <w:rsid w:val="00C33F14"/>
    <w:rsid w:val="00C344CA"/>
    <w:rsid w:val="00C34760"/>
    <w:rsid w:val="00C34A55"/>
    <w:rsid w:val="00C34D0A"/>
    <w:rsid w:val="00C35028"/>
    <w:rsid w:val="00C357EA"/>
    <w:rsid w:val="00C35941"/>
    <w:rsid w:val="00C35A3D"/>
    <w:rsid w:val="00C35BCA"/>
    <w:rsid w:val="00C3616F"/>
    <w:rsid w:val="00C36691"/>
    <w:rsid w:val="00C366C6"/>
    <w:rsid w:val="00C36A9F"/>
    <w:rsid w:val="00C374C1"/>
    <w:rsid w:val="00C37611"/>
    <w:rsid w:val="00C37666"/>
    <w:rsid w:val="00C37B9E"/>
    <w:rsid w:val="00C37CF3"/>
    <w:rsid w:val="00C40013"/>
    <w:rsid w:val="00C40BFA"/>
    <w:rsid w:val="00C411E9"/>
    <w:rsid w:val="00C416FD"/>
    <w:rsid w:val="00C417CC"/>
    <w:rsid w:val="00C417F5"/>
    <w:rsid w:val="00C41AAE"/>
    <w:rsid w:val="00C41AFB"/>
    <w:rsid w:val="00C41C84"/>
    <w:rsid w:val="00C41DF7"/>
    <w:rsid w:val="00C41E33"/>
    <w:rsid w:val="00C41F79"/>
    <w:rsid w:val="00C424DF"/>
    <w:rsid w:val="00C426CE"/>
    <w:rsid w:val="00C428FF"/>
    <w:rsid w:val="00C42C84"/>
    <w:rsid w:val="00C42FAA"/>
    <w:rsid w:val="00C43051"/>
    <w:rsid w:val="00C43314"/>
    <w:rsid w:val="00C43EA9"/>
    <w:rsid w:val="00C4473A"/>
    <w:rsid w:val="00C44D46"/>
    <w:rsid w:val="00C44DED"/>
    <w:rsid w:val="00C45289"/>
    <w:rsid w:val="00C454D9"/>
    <w:rsid w:val="00C45525"/>
    <w:rsid w:val="00C45537"/>
    <w:rsid w:val="00C45779"/>
    <w:rsid w:val="00C45C60"/>
    <w:rsid w:val="00C4609E"/>
    <w:rsid w:val="00C4684C"/>
    <w:rsid w:val="00C469F2"/>
    <w:rsid w:val="00C46D29"/>
    <w:rsid w:val="00C46E19"/>
    <w:rsid w:val="00C47541"/>
    <w:rsid w:val="00C475C7"/>
    <w:rsid w:val="00C47601"/>
    <w:rsid w:val="00C47DF2"/>
    <w:rsid w:val="00C50AAE"/>
    <w:rsid w:val="00C5119C"/>
    <w:rsid w:val="00C51591"/>
    <w:rsid w:val="00C515B0"/>
    <w:rsid w:val="00C51702"/>
    <w:rsid w:val="00C5171D"/>
    <w:rsid w:val="00C517ED"/>
    <w:rsid w:val="00C51B08"/>
    <w:rsid w:val="00C51BA8"/>
    <w:rsid w:val="00C51C23"/>
    <w:rsid w:val="00C51C57"/>
    <w:rsid w:val="00C51DB8"/>
    <w:rsid w:val="00C51FF9"/>
    <w:rsid w:val="00C5298A"/>
    <w:rsid w:val="00C5304F"/>
    <w:rsid w:val="00C53513"/>
    <w:rsid w:val="00C53730"/>
    <w:rsid w:val="00C53ACD"/>
    <w:rsid w:val="00C53E49"/>
    <w:rsid w:val="00C540B9"/>
    <w:rsid w:val="00C54398"/>
    <w:rsid w:val="00C54411"/>
    <w:rsid w:val="00C54CC3"/>
    <w:rsid w:val="00C54D6E"/>
    <w:rsid w:val="00C54EE3"/>
    <w:rsid w:val="00C552F9"/>
    <w:rsid w:val="00C554D4"/>
    <w:rsid w:val="00C554D9"/>
    <w:rsid w:val="00C55A54"/>
    <w:rsid w:val="00C560DB"/>
    <w:rsid w:val="00C562EE"/>
    <w:rsid w:val="00C56532"/>
    <w:rsid w:val="00C56807"/>
    <w:rsid w:val="00C56D39"/>
    <w:rsid w:val="00C57155"/>
    <w:rsid w:val="00C5715C"/>
    <w:rsid w:val="00C57A92"/>
    <w:rsid w:val="00C57C0D"/>
    <w:rsid w:val="00C57E63"/>
    <w:rsid w:val="00C604D0"/>
    <w:rsid w:val="00C6069B"/>
    <w:rsid w:val="00C607D1"/>
    <w:rsid w:val="00C60A86"/>
    <w:rsid w:val="00C60CB5"/>
    <w:rsid w:val="00C60D11"/>
    <w:rsid w:val="00C60FBF"/>
    <w:rsid w:val="00C61109"/>
    <w:rsid w:val="00C61151"/>
    <w:rsid w:val="00C61324"/>
    <w:rsid w:val="00C6183D"/>
    <w:rsid w:val="00C61AB2"/>
    <w:rsid w:val="00C61B02"/>
    <w:rsid w:val="00C61B71"/>
    <w:rsid w:val="00C61E90"/>
    <w:rsid w:val="00C61F1C"/>
    <w:rsid w:val="00C61FD2"/>
    <w:rsid w:val="00C620D4"/>
    <w:rsid w:val="00C6222B"/>
    <w:rsid w:val="00C6276A"/>
    <w:rsid w:val="00C62798"/>
    <w:rsid w:val="00C6297B"/>
    <w:rsid w:val="00C62AB4"/>
    <w:rsid w:val="00C63BFA"/>
    <w:rsid w:val="00C64208"/>
    <w:rsid w:val="00C643EB"/>
    <w:rsid w:val="00C644C4"/>
    <w:rsid w:val="00C644F2"/>
    <w:rsid w:val="00C64544"/>
    <w:rsid w:val="00C645FD"/>
    <w:rsid w:val="00C64868"/>
    <w:rsid w:val="00C64DA3"/>
    <w:rsid w:val="00C64E8C"/>
    <w:rsid w:val="00C6539B"/>
    <w:rsid w:val="00C6540F"/>
    <w:rsid w:val="00C65838"/>
    <w:rsid w:val="00C65840"/>
    <w:rsid w:val="00C65D6D"/>
    <w:rsid w:val="00C65FF3"/>
    <w:rsid w:val="00C6642E"/>
    <w:rsid w:val="00C66494"/>
    <w:rsid w:val="00C66676"/>
    <w:rsid w:val="00C666B9"/>
    <w:rsid w:val="00C66E98"/>
    <w:rsid w:val="00C670FC"/>
    <w:rsid w:val="00C70072"/>
    <w:rsid w:val="00C702A2"/>
    <w:rsid w:val="00C70370"/>
    <w:rsid w:val="00C70585"/>
    <w:rsid w:val="00C70975"/>
    <w:rsid w:val="00C709F0"/>
    <w:rsid w:val="00C71490"/>
    <w:rsid w:val="00C71783"/>
    <w:rsid w:val="00C719A2"/>
    <w:rsid w:val="00C71DC7"/>
    <w:rsid w:val="00C71F6D"/>
    <w:rsid w:val="00C72165"/>
    <w:rsid w:val="00C72184"/>
    <w:rsid w:val="00C72773"/>
    <w:rsid w:val="00C72A19"/>
    <w:rsid w:val="00C72B8E"/>
    <w:rsid w:val="00C72D7B"/>
    <w:rsid w:val="00C73AB0"/>
    <w:rsid w:val="00C73D66"/>
    <w:rsid w:val="00C73EB2"/>
    <w:rsid w:val="00C74167"/>
    <w:rsid w:val="00C741D2"/>
    <w:rsid w:val="00C7486E"/>
    <w:rsid w:val="00C74929"/>
    <w:rsid w:val="00C74CF0"/>
    <w:rsid w:val="00C74D98"/>
    <w:rsid w:val="00C75357"/>
    <w:rsid w:val="00C75739"/>
    <w:rsid w:val="00C7574B"/>
    <w:rsid w:val="00C757AE"/>
    <w:rsid w:val="00C758BD"/>
    <w:rsid w:val="00C75A6D"/>
    <w:rsid w:val="00C75CEB"/>
    <w:rsid w:val="00C76268"/>
    <w:rsid w:val="00C76624"/>
    <w:rsid w:val="00C76661"/>
    <w:rsid w:val="00C7692D"/>
    <w:rsid w:val="00C76AAF"/>
    <w:rsid w:val="00C76C46"/>
    <w:rsid w:val="00C76E35"/>
    <w:rsid w:val="00C771FA"/>
    <w:rsid w:val="00C77478"/>
    <w:rsid w:val="00C774A1"/>
    <w:rsid w:val="00C775A0"/>
    <w:rsid w:val="00C80C41"/>
    <w:rsid w:val="00C80CEF"/>
    <w:rsid w:val="00C80E40"/>
    <w:rsid w:val="00C81120"/>
    <w:rsid w:val="00C81432"/>
    <w:rsid w:val="00C81937"/>
    <w:rsid w:val="00C81D0A"/>
    <w:rsid w:val="00C828B8"/>
    <w:rsid w:val="00C82994"/>
    <w:rsid w:val="00C82E07"/>
    <w:rsid w:val="00C82EC5"/>
    <w:rsid w:val="00C83041"/>
    <w:rsid w:val="00C8312A"/>
    <w:rsid w:val="00C838C3"/>
    <w:rsid w:val="00C84422"/>
    <w:rsid w:val="00C8452A"/>
    <w:rsid w:val="00C848A7"/>
    <w:rsid w:val="00C849C0"/>
    <w:rsid w:val="00C84F2E"/>
    <w:rsid w:val="00C85035"/>
    <w:rsid w:val="00C851F6"/>
    <w:rsid w:val="00C858FF"/>
    <w:rsid w:val="00C85AE0"/>
    <w:rsid w:val="00C85E30"/>
    <w:rsid w:val="00C86BFA"/>
    <w:rsid w:val="00C86E8E"/>
    <w:rsid w:val="00C8712F"/>
    <w:rsid w:val="00C876A0"/>
    <w:rsid w:val="00C878CA"/>
    <w:rsid w:val="00C87AF2"/>
    <w:rsid w:val="00C87B57"/>
    <w:rsid w:val="00C87FC6"/>
    <w:rsid w:val="00C908C6"/>
    <w:rsid w:val="00C90B42"/>
    <w:rsid w:val="00C91074"/>
    <w:rsid w:val="00C9182B"/>
    <w:rsid w:val="00C91C5F"/>
    <w:rsid w:val="00C9213E"/>
    <w:rsid w:val="00C9255D"/>
    <w:rsid w:val="00C9296C"/>
    <w:rsid w:val="00C92BF2"/>
    <w:rsid w:val="00C92DFF"/>
    <w:rsid w:val="00C92FCE"/>
    <w:rsid w:val="00C93384"/>
    <w:rsid w:val="00C93746"/>
    <w:rsid w:val="00C93FD8"/>
    <w:rsid w:val="00C94170"/>
    <w:rsid w:val="00C945C2"/>
    <w:rsid w:val="00C946B2"/>
    <w:rsid w:val="00C946F6"/>
    <w:rsid w:val="00C9475D"/>
    <w:rsid w:val="00C948B3"/>
    <w:rsid w:val="00C94B1E"/>
    <w:rsid w:val="00C95056"/>
    <w:rsid w:val="00C95115"/>
    <w:rsid w:val="00C951FD"/>
    <w:rsid w:val="00C952C3"/>
    <w:rsid w:val="00C9536E"/>
    <w:rsid w:val="00C95A15"/>
    <w:rsid w:val="00C95A37"/>
    <w:rsid w:val="00C95D21"/>
    <w:rsid w:val="00C961DD"/>
    <w:rsid w:val="00C962F3"/>
    <w:rsid w:val="00C963BF"/>
    <w:rsid w:val="00C96516"/>
    <w:rsid w:val="00C970A1"/>
    <w:rsid w:val="00C97397"/>
    <w:rsid w:val="00C975E6"/>
    <w:rsid w:val="00C978FE"/>
    <w:rsid w:val="00C97D46"/>
    <w:rsid w:val="00C97D48"/>
    <w:rsid w:val="00C97E28"/>
    <w:rsid w:val="00C97EAC"/>
    <w:rsid w:val="00C97FB8"/>
    <w:rsid w:val="00CA0C2D"/>
    <w:rsid w:val="00CA0E9B"/>
    <w:rsid w:val="00CA10D0"/>
    <w:rsid w:val="00CA1333"/>
    <w:rsid w:val="00CA13DE"/>
    <w:rsid w:val="00CA1458"/>
    <w:rsid w:val="00CA14FC"/>
    <w:rsid w:val="00CA175E"/>
    <w:rsid w:val="00CA19A9"/>
    <w:rsid w:val="00CA1B16"/>
    <w:rsid w:val="00CA1E51"/>
    <w:rsid w:val="00CA21A9"/>
    <w:rsid w:val="00CA33E0"/>
    <w:rsid w:val="00CA368C"/>
    <w:rsid w:val="00CA43F9"/>
    <w:rsid w:val="00CA4458"/>
    <w:rsid w:val="00CA45FC"/>
    <w:rsid w:val="00CA481F"/>
    <w:rsid w:val="00CA487E"/>
    <w:rsid w:val="00CA516C"/>
    <w:rsid w:val="00CA52B2"/>
    <w:rsid w:val="00CA56C5"/>
    <w:rsid w:val="00CA59C2"/>
    <w:rsid w:val="00CA5C47"/>
    <w:rsid w:val="00CA5C82"/>
    <w:rsid w:val="00CA5D61"/>
    <w:rsid w:val="00CA62EE"/>
    <w:rsid w:val="00CA65EF"/>
    <w:rsid w:val="00CA6647"/>
    <w:rsid w:val="00CA679A"/>
    <w:rsid w:val="00CA7414"/>
    <w:rsid w:val="00CA7632"/>
    <w:rsid w:val="00CA7682"/>
    <w:rsid w:val="00CA769B"/>
    <w:rsid w:val="00CA7854"/>
    <w:rsid w:val="00CA7A75"/>
    <w:rsid w:val="00CA7E03"/>
    <w:rsid w:val="00CA7F28"/>
    <w:rsid w:val="00CA7F39"/>
    <w:rsid w:val="00CB00EA"/>
    <w:rsid w:val="00CB0125"/>
    <w:rsid w:val="00CB01EF"/>
    <w:rsid w:val="00CB01F6"/>
    <w:rsid w:val="00CB029E"/>
    <w:rsid w:val="00CB03C4"/>
    <w:rsid w:val="00CB0768"/>
    <w:rsid w:val="00CB0A1F"/>
    <w:rsid w:val="00CB0AFF"/>
    <w:rsid w:val="00CB0CE9"/>
    <w:rsid w:val="00CB131F"/>
    <w:rsid w:val="00CB1320"/>
    <w:rsid w:val="00CB16C4"/>
    <w:rsid w:val="00CB18B2"/>
    <w:rsid w:val="00CB1A00"/>
    <w:rsid w:val="00CB2121"/>
    <w:rsid w:val="00CB21AF"/>
    <w:rsid w:val="00CB221C"/>
    <w:rsid w:val="00CB22BF"/>
    <w:rsid w:val="00CB2476"/>
    <w:rsid w:val="00CB2E15"/>
    <w:rsid w:val="00CB33D0"/>
    <w:rsid w:val="00CB3555"/>
    <w:rsid w:val="00CB3693"/>
    <w:rsid w:val="00CB372C"/>
    <w:rsid w:val="00CB3E69"/>
    <w:rsid w:val="00CB434C"/>
    <w:rsid w:val="00CB439C"/>
    <w:rsid w:val="00CB452B"/>
    <w:rsid w:val="00CB4900"/>
    <w:rsid w:val="00CB4DC2"/>
    <w:rsid w:val="00CB4DCD"/>
    <w:rsid w:val="00CB4E4B"/>
    <w:rsid w:val="00CB4EED"/>
    <w:rsid w:val="00CB4F2D"/>
    <w:rsid w:val="00CB53F8"/>
    <w:rsid w:val="00CB544A"/>
    <w:rsid w:val="00CB5E59"/>
    <w:rsid w:val="00CB5FF4"/>
    <w:rsid w:val="00CB603C"/>
    <w:rsid w:val="00CB6272"/>
    <w:rsid w:val="00CB6B3F"/>
    <w:rsid w:val="00CB6C9D"/>
    <w:rsid w:val="00CB6E35"/>
    <w:rsid w:val="00CB7418"/>
    <w:rsid w:val="00CB7517"/>
    <w:rsid w:val="00CB75B6"/>
    <w:rsid w:val="00CB799A"/>
    <w:rsid w:val="00CB7A7D"/>
    <w:rsid w:val="00CB7C49"/>
    <w:rsid w:val="00CB7EC4"/>
    <w:rsid w:val="00CC01EB"/>
    <w:rsid w:val="00CC0670"/>
    <w:rsid w:val="00CC0743"/>
    <w:rsid w:val="00CC097C"/>
    <w:rsid w:val="00CC0BBE"/>
    <w:rsid w:val="00CC100B"/>
    <w:rsid w:val="00CC1311"/>
    <w:rsid w:val="00CC1690"/>
    <w:rsid w:val="00CC1969"/>
    <w:rsid w:val="00CC19DE"/>
    <w:rsid w:val="00CC2213"/>
    <w:rsid w:val="00CC2221"/>
    <w:rsid w:val="00CC23B3"/>
    <w:rsid w:val="00CC251D"/>
    <w:rsid w:val="00CC27FE"/>
    <w:rsid w:val="00CC2A78"/>
    <w:rsid w:val="00CC2D98"/>
    <w:rsid w:val="00CC2E06"/>
    <w:rsid w:val="00CC3066"/>
    <w:rsid w:val="00CC3605"/>
    <w:rsid w:val="00CC367D"/>
    <w:rsid w:val="00CC3A33"/>
    <w:rsid w:val="00CC3D23"/>
    <w:rsid w:val="00CC4210"/>
    <w:rsid w:val="00CC4238"/>
    <w:rsid w:val="00CC44F1"/>
    <w:rsid w:val="00CC44FE"/>
    <w:rsid w:val="00CC4921"/>
    <w:rsid w:val="00CC5431"/>
    <w:rsid w:val="00CC644D"/>
    <w:rsid w:val="00CC658D"/>
    <w:rsid w:val="00CC665A"/>
    <w:rsid w:val="00CC67EC"/>
    <w:rsid w:val="00CC6F74"/>
    <w:rsid w:val="00CC6FB8"/>
    <w:rsid w:val="00CC718D"/>
    <w:rsid w:val="00CC7210"/>
    <w:rsid w:val="00CC74A2"/>
    <w:rsid w:val="00CC779C"/>
    <w:rsid w:val="00CC7F36"/>
    <w:rsid w:val="00CD0492"/>
    <w:rsid w:val="00CD0518"/>
    <w:rsid w:val="00CD0593"/>
    <w:rsid w:val="00CD07CA"/>
    <w:rsid w:val="00CD07DE"/>
    <w:rsid w:val="00CD0CF7"/>
    <w:rsid w:val="00CD0D25"/>
    <w:rsid w:val="00CD107A"/>
    <w:rsid w:val="00CD1184"/>
    <w:rsid w:val="00CD1311"/>
    <w:rsid w:val="00CD146B"/>
    <w:rsid w:val="00CD155B"/>
    <w:rsid w:val="00CD1A3E"/>
    <w:rsid w:val="00CD1FD1"/>
    <w:rsid w:val="00CD20D4"/>
    <w:rsid w:val="00CD2187"/>
    <w:rsid w:val="00CD246B"/>
    <w:rsid w:val="00CD2519"/>
    <w:rsid w:val="00CD251C"/>
    <w:rsid w:val="00CD2C94"/>
    <w:rsid w:val="00CD2CDC"/>
    <w:rsid w:val="00CD2F34"/>
    <w:rsid w:val="00CD3B66"/>
    <w:rsid w:val="00CD467C"/>
    <w:rsid w:val="00CD4817"/>
    <w:rsid w:val="00CD4CB3"/>
    <w:rsid w:val="00CD4F23"/>
    <w:rsid w:val="00CD4FC6"/>
    <w:rsid w:val="00CD520E"/>
    <w:rsid w:val="00CD5217"/>
    <w:rsid w:val="00CD5562"/>
    <w:rsid w:val="00CD558B"/>
    <w:rsid w:val="00CD55B3"/>
    <w:rsid w:val="00CD57EE"/>
    <w:rsid w:val="00CD59D9"/>
    <w:rsid w:val="00CD5A05"/>
    <w:rsid w:val="00CD5B7D"/>
    <w:rsid w:val="00CD5D9A"/>
    <w:rsid w:val="00CD5F3B"/>
    <w:rsid w:val="00CD65AD"/>
    <w:rsid w:val="00CD6ABC"/>
    <w:rsid w:val="00CD7008"/>
    <w:rsid w:val="00CD750A"/>
    <w:rsid w:val="00CD7CD0"/>
    <w:rsid w:val="00CD7E16"/>
    <w:rsid w:val="00CD7EE5"/>
    <w:rsid w:val="00CD7FD7"/>
    <w:rsid w:val="00CE0097"/>
    <w:rsid w:val="00CE00FF"/>
    <w:rsid w:val="00CE04A0"/>
    <w:rsid w:val="00CE04BA"/>
    <w:rsid w:val="00CE06BD"/>
    <w:rsid w:val="00CE07A2"/>
    <w:rsid w:val="00CE0855"/>
    <w:rsid w:val="00CE1AAD"/>
    <w:rsid w:val="00CE23B9"/>
    <w:rsid w:val="00CE26CA"/>
    <w:rsid w:val="00CE3042"/>
    <w:rsid w:val="00CE30A7"/>
    <w:rsid w:val="00CE30B0"/>
    <w:rsid w:val="00CE30E6"/>
    <w:rsid w:val="00CE333D"/>
    <w:rsid w:val="00CE341F"/>
    <w:rsid w:val="00CE345F"/>
    <w:rsid w:val="00CE34DC"/>
    <w:rsid w:val="00CE35EF"/>
    <w:rsid w:val="00CE368B"/>
    <w:rsid w:val="00CE36DD"/>
    <w:rsid w:val="00CE3BF2"/>
    <w:rsid w:val="00CE3F11"/>
    <w:rsid w:val="00CE4BBB"/>
    <w:rsid w:val="00CE4D3C"/>
    <w:rsid w:val="00CE5899"/>
    <w:rsid w:val="00CE593C"/>
    <w:rsid w:val="00CE5E98"/>
    <w:rsid w:val="00CE5F30"/>
    <w:rsid w:val="00CE60CD"/>
    <w:rsid w:val="00CE69FC"/>
    <w:rsid w:val="00CE6CC6"/>
    <w:rsid w:val="00CE6E7E"/>
    <w:rsid w:val="00CE6E81"/>
    <w:rsid w:val="00CF0219"/>
    <w:rsid w:val="00CF04B4"/>
    <w:rsid w:val="00CF05DB"/>
    <w:rsid w:val="00CF0B33"/>
    <w:rsid w:val="00CF0B8C"/>
    <w:rsid w:val="00CF0FC4"/>
    <w:rsid w:val="00CF1089"/>
    <w:rsid w:val="00CF1C79"/>
    <w:rsid w:val="00CF1D89"/>
    <w:rsid w:val="00CF2157"/>
    <w:rsid w:val="00CF26C2"/>
    <w:rsid w:val="00CF2708"/>
    <w:rsid w:val="00CF2C08"/>
    <w:rsid w:val="00CF2C97"/>
    <w:rsid w:val="00CF2EEE"/>
    <w:rsid w:val="00CF2F64"/>
    <w:rsid w:val="00CF311A"/>
    <w:rsid w:val="00CF3359"/>
    <w:rsid w:val="00CF3377"/>
    <w:rsid w:val="00CF3400"/>
    <w:rsid w:val="00CF3634"/>
    <w:rsid w:val="00CF379F"/>
    <w:rsid w:val="00CF42DF"/>
    <w:rsid w:val="00CF4307"/>
    <w:rsid w:val="00CF49ED"/>
    <w:rsid w:val="00CF570D"/>
    <w:rsid w:val="00CF7FAF"/>
    <w:rsid w:val="00D0008E"/>
    <w:rsid w:val="00D007CD"/>
    <w:rsid w:val="00D009E6"/>
    <w:rsid w:val="00D00EEC"/>
    <w:rsid w:val="00D01453"/>
    <w:rsid w:val="00D01518"/>
    <w:rsid w:val="00D018FE"/>
    <w:rsid w:val="00D01954"/>
    <w:rsid w:val="00D01ED5"/>
    <w:rsid w:val="00D021F0"/>
    <w:rsid w:val="00D02271"/>
    <w:rsid w:val="00D02456"/>
    <w:rsid w:val="00D026BC"/>
    <w:rsid w:val="00D02AD7"/>
    <w:rsid w:val="00D02C47"/>
    <w:rsid w:val="00D0309A"/>
    <w:rsid w:val="00D032A6"/>
    <w:rsid w:val="00D03458"/>
    <w:rsid w:val="00D03E7A"/>
    <w:rsid w:val="00D04487"/>
    <w:rsid w:val="00D04827"/>
    <w:rsid w:val="00D04EFF"/>
    <w:rsid w:val="00D051A6"/>
    <w:rsid w:val="00D051E5"/>
    <w:rsid w:val="00D05245"/>
    <w:rsid w:val="00D05307"/>
    <w:rsid w:val="00D054AB"/>
    <w:rsid w:val="00D0557D"/>
    <w:rsid w:val="00D05669"/>
    <w:rsid w:val="00D05F1C"/>
    <w:rsid w:val="00D06878"/>
    <w:rsid w:val="00D06A55"/>
    <w:rsid w:val="00D06CBF"/>
    <w:rsid w:val="00D06EF9"/>
    <w:rsid w:val="00D0713C"/>
    <w:rsid w:val="00D078C6"/>
    <w:rsid w:val="00D07FB4"/>
    <w:rsid w:val="00D1036E"/>
    <w:rsid w:val="00D1060A"/>
    <w:rsid w:val="00D107E7"/>
    <w:rsid w:val="00D10D0E"/>
    <w:rsid w:val="00D10DFB"/>
    <w:rsid w:val="00D10E7B"/>
    <w:rsid w:val="00D10E91"/>
    <w:rsid w:val="00D1105A"/>
    <w:rsid w:val="00D1137B"/>
    <w:rsid w:val="00D11DB6"/>
    <w:rsid w:val="00D12482"/>
    <w:rsid w:val="00D12700"/>
    <w:rsid w:val="00D1298F"/>
    <w:rsid w:val="00D129DA"/>
    <w:rsid w:val="00D12BB7"/>
    <w:rsid w:val="00D132D5"/>
    <w:rsid w:val="00D13621"/>
    <w:rsid w:val="00D13E53"/>
    <w:rsid w:val="00D14027"/>
    <w:rsid w:val="00D151EA"/>
    <w:rsid w:val="00D15303"/>
    <w:rsid w:val="00D1597E"/>
    <w:rsid w:val="00D16051"/>
    <w:rsid w:val="00D160F7"/>
    <w:rsid w:val="00D16297"/>
    <w:rsid w:val="00D1654C"/>
    <w:rsid w:val="00D168DB"/>
    <w:rsid w:val="00D16EF2"/>
    <w:rsid w:val="00D17279"/>
    <w:rsid w:val="00D17788"/>
    <w:rsid w:val="00D20039"/>
    <w:rsid w:val="00D20461"/>
    <w:rsid w:val="00D20B75"/>
    <w:rsid w:val="00D20EB0"/>
    <w:rsid w:val="00D21163"/>
    <w:rsid w:val="00D2148E"/>
    <w:rsid w:val="00D21549"/>
    <w:rsid w:val="00D218BB"/>
    <w:rsid w:val="00D21A6E"/>
    <w:rsid w:val="00D21EE5"/>
    <w:rsid w:val="00D21FA8"/>
    <w:rsid w:val="00D220EF"/>
    <w:rsid w:val="00D22166"/>
    <w:rsid w:val="00D223EC"/>
    <w:rsid w:val="00D22675"/>
    <w:rsid w:val="00D22B80"/>
    <w:rsid w:val="00D22B8A"/>
    <w:rsid w:val="00D236B7"/>
    <w:rsid w:val="00D23BE3"/>
    <w:rsid w:val="00D23E48"/>
    <w:rsid w:val="00D244BE"/>
    <w:rsid w:val="00D244CE"/>
    <w:rsid w:val="00D24537"/>
    <w:rsid w:val="00D24640"/>
    <w:rsid w:val="00D2482F"/>
    <w:rsid w:val="00D24B50"/>
    <w:rsid w:val="00D24B54"/>
    <w:rsid w:val="00D24DB8"/>
    <w:rsid w:val="00D25352"/>
    <w:rsid w:val="00D25410"/>
    <w:rsid w:val="00D25964"/>
    <w:rsid w:val="00D25CFC"/>
    <w:rsid w:val="00D25EC9"/>
    <w:rsid w:val="00D25FED"/>
    <w:rsid w:val="00D263FE"/>
    <w:rsid w:val="00D268D9"/>
    <w:rsid w:val="00D2692A"/>
    <w:rsid w:val="00D26A83"/>
    <w:rsid w:val="00D26C44"/>
    <w:rsid w:val="00D26C49"/>
    <w:rsid w:val="00D26D2F"/>
    <w:rsid w:val="00D26F36"/>
    <w:rsid w:val="00D27232"/>
    <w:rsid w:val="00D278E5"/>
    <w:rsid w:val="00D278F4"/>
    <w:rsid w:val="00D27B83"/>
    <w:rsid w:val="00D27F2D"/>
    <w:rsid w:val="00D3009F"/>
    <w:rsid w:val="00D300E9"/>
    <w:rsid w:val="00D30118"/>
    <w:rsid w:val="00D30334"/>
    <w:rsid w:val="00D304CF"/>
    <w:rsid w:val="00D3090A"/>
    <w:rsid w:val="00D310F3"/>
    <w:rsid w:val="00D3111E"/>
    <w:rsid w:val="00D31221"/>
    <w:rsid w:val="00D31318"/>
    <w:rsid w:val="00D315A0"/>
    <w:rsid w:val="00D316DF"/>
    <w:rsid w:val="00D31700"/>
    <w:rsid w:val="00D31851"/>
    <w:rsid w:val="00D31F8D"/>
    <w:rsid w:val="00D323F9"/>
    <w:rsid w:val="00D32449"/>
    <w:rsid w:val="00D32664"/>
    <w:rsid w:val="00D326D0"/>
    <w:rsid w:val="00D32D36"/>
    <w:rsid w:val="00D32FA5"/>
    <w:rsid w:val="00D3300B"/>
    <w:rsid w:val="00D336AD"/>
    <w:rsid w:val="00D33C32"/>
    <w:rsid w:val="00D33EBE"/>
    <w:rsid w:val="00D34058"/>
    <w:rsid w:val="00D34376"/>
    <w:rsid w:val="00D3448A"/>
    <w:rsid w:val="00D34615"/>
    <w:rsid w:val="00D352C2"/>
    <w:rsid w:val="00D35357"/>
    <w:rsid w:val="00D353B4"/>
    <w:rsid w:val="00D35755"/>
    <w:rsid w:val="00D35904"/>
    <w:rsid w:val="00D35E91"/>
    <w:rsid w:val="00D35FE9"/>
    <w:rsid w:val="00D361D9"/>
    <w:rsid w:val="00D36CB6"/>
    <w:rsid w:val="00D36CFB"/>
    <w:rsid w:val="00D373FF"/>
    <w:rsid w:val="00D375EF"/>
    <w:rsid w:val="00D37ECC"/>
    <w:rsid w:val="00D401AB"/>
    <w:rsid w:val="00D401C6"/>
    <w:rsid w:val="00D4049E"/>
    <w:rsid w:val="00D40508"/>
    <w:rsid w:val="00D406B2"/>
    <w:rsid w:val="00D40B95"/>
    <w:rsid w:val="00D40E4F"/>
    <w:rsid w:val="00D40EAE"/>
    <w:rsid w:val="00D4111E"/>
    <w:rsid w:val="00D413A5"/>
    <w:rsid w:val="00D414C7"/>
    <w:rsid w:val="00D41A59"/>
    <w:rsid w:val="00D41CF9"/>
    <w:rsid w:val="00D41E77"/>
    <w:rsid w:val="00D4281E"/>
    <w:rsid w:val="00D42B97"/>
    <w:rsid w:val="00D43096"/>
    <w:rsid w:val="00D43B5E"/>
    <w:rsid w:val="00D43BC4"/>
    <w:rsid w:val="00D43D89"/>
    <w:rsid w:val="00D43DE4"/>
    <w:rsid w:val="00D43F83"/>
    <w:rsid w:val="00D44429"/>
    <w:rsid w:val="00D44715"/>
    <w:rsid w:val="00D44DEF"/>
    <w:rsid w:val="00D44FC7"/>
    <w:rsid w:val="00D45001"/>
    <w:rsid w:val="00D458E5"/>
    <w:rsid w:val="00D45A7A"/>
    <w:rsid w:val="00D45BE9"/>
    <w:rsid w:val="00D45DA9"/>
    <w:rsid w:val="00D45DEB"/>
    <w:rsid w:val="00D4610D"/>
    <w:rsid w:val="00D463A2"/>
    <w:rsid w:val="00D46593"/>
    <w:rsid w:val="00D466CA"/>
    <w:rsid w:val="00D46852"/>
    <w:rsid w:val="00D469D9"/>
    <w:rsid w:val="00D46AB2"/>
    <w:rsid w:val="00D46C90"/>
    <w:rsid w:val="00D46D50"/>
    <w:rsid w:val="00D47105"/>
    <w:rsid w:val="00D471ED"/>
    <w:rsid w:val="00D472D9"/>
    <w:rsid w:val="00D47331"/>
    <w:rsid w:val="00D47815"/>
    <w:rsid w:val="00D47A4F"/>
    <w:rsid w:val="00D47D2C"/>
    <w:rsid w:val="00D500D3"/>
    <w:rsid w:val="00D501AA"/>
    <w:rsid w:val="00D501FA"/>
    <w:rsid w:val="00D50226"/>
    <w:rsid w:val="00D50344"/>
    <w:rsid w:val="00D503A5"/>
    <w:rsid w:val="00D5050B"/>
    <w:rsid w:val="00D5069A"/>
    <w:rsid w:val="00D51477"/>
    <w:rsid w:val="00D51647"/>
    <w:rsid w:val="00D51650"/>
    <w:rsid w:val="00D516BD"/>
    <w:rsid w:val="00D518A7"/>
    <w:rsid w:val="00D51F0F"/>
    <w:rsid w:val="00D52283"/>
    <w:rsid w:val="00D526F8"/>
    <w:rsid w:val="00D5276E"/>
    <w:rsid w:val="00D527C8"/>
    <w:rsid w:val="00D5287C"/>
    <w:rsid w:val="00D52B7E"/>
    <w:rsid w:val="00D52BBB"/>
    <w:rsid w:val="00D52E6A"/>
    <w:rsid w:val="00D53509"/>
    <w:rsid w:val="00D53637"/>
    <w:rsid w:val="00D5376F"/>
    <w:rsid w:val="00D53801"/>
    <w:rsid w:val="00D5392D"/>
    <w:rsid w:val="00D53953"/>
    <w:rsid w:val="00D5396D"/>
    <w:rsid w:val="00D53BC0"/>
    <w:rsid w:val="00D53CE6"/>
    <w:rsid w:val="00D54840"/>
    <w:rsid w:val="00D54B50"/>
    <w:rsid w:val="00D551A4"/>
    <w:rsid w:val="00D552EE"/>
    <w:rsid w:val="00D5567E"/>
    <w:rsid w:val="00D557F0"/>
    <w:rsid w:val="00D55928"/>
    <w:rsid w:val="00D55A56"/>
    <w:rsid w:val="00D55AF0"/>
    <w:rsid w:val="00D55F0F"/>
    <w:rsid w:val="00D5648E"/>
    <w:rsid w:val="00D565D4"/>
    <w:rsid w:val="00D567A6"/>
    <w:rsid w:val="00D56A1C"/>
    <w:rsid w:val="00D56B70"/>
    <w:rsid w:val="00D56F15"/>
    <w:rsid w:val="00D5713D"/>
    <w:rsid w:val="00D57180"/>
    <w:rsid w:val="00D573EC"/>
    <w:rsid w:val="00D577B7"/>
    <w:rsid w:val="00D578F0"/>
    <w:rsid w:val="00D57AB1"/>
    <w:rsid w:val="00D57B11"/>
    <w:rsid w:val="00D60157"/>
    <w:rsid w:val="00D60805"/>
    <w:rsid w:val="00D60A87"/>
    <w:rsid w:val="00D61217"/>
    <w:rsid w:val="00D614B7"/>
    <w:rsid w:val="00D6173B"/>
    <w:rsid w:val="00D61981"/>
    <w:rsid w:val="00D619FD"/>
    <w:rsid w:val="00D62C97"/>
    <w:rsid w:val="00D62DB6"/>
    <w:rsid w:val="00D62F7C"/>
    <w:rsid w:val="00D63447"/>
    <w:rsid w:val="00D6347A"/>
    <w:rsid w:val="00D6356D"/>
    <w:rsid w:val="00D635CE"/>
    <w:rsid w:val="00D636D3"/>
    <w:rsid w:val="00D63934"/>
    <w:rsid w:val="00D63B98"/>
    <w:rsid w:val="00D63D7F"/>
    <w:rsid w:val="00D63E85"/>
    <w:rsid w:val="00D64059"/>
    <w:rsid w:val="00D6428D"/>
    <w:rsid w:val="00D6437F"/>
    <w:rsid w:val="00D644C2"/>
    <w:rsid w:val="00D64667"/>
    <w:rsid w:val="00D6473D"/>
    <w:rsid w:val="00D64833"/>
    <w:rsid w:val="00D65425"/>
    <w:rsid w:val="00D654F2"/>
    <w:rsid w:val="00D6553D"/>
    <w:rsid w:val="00D655C6"/>
    <w:rsid w:val="00D655E5"/>
    <w:rsid w:val="00D656EB"/>
    <w:rsid w:val="00D65D96"/>
    <w:rsid w:val="00D65F20"/>
    <w:rsid w:val="00D66181"/>
    <w:rsid w:val="00D6686E"/>
    <w:rsid w:val="00D66BA4"/>
    <w:rsid w:val="00D66CFF"/>
    <w:rsid w:val="00D66FCC"/>
    <w:rsid w:val="00D670E7"/>
    <w:rsid w:val="00D679FD"/>
    <w:rsid w:val="00D701E8"/>
    <w:rsid w:val="00D70222"/>
    <w:rsid w:val="00D703B9"/>
    <w:rsid w:val="00D707A9"/>
    <w:rsid w:val="00D708E9"/>
    <w:rsid w:val="00D71026"/>
    <w:rsid w:val="00D7149A"/>
    <w:rsid w:val="00D71528"/>
    <w:rsid w:val="00D715B2"/>
    <w:rsid w:val="00D718B4"/>
    <w:rsid w:val="00D720DF"/>
    <w:rsid w:val="00D721E0"/>
    <w:rsid w:val="00D7250F"/>
    <w:rsid w:val="00D72544"/>
    <w:rsid w:val="00D72A83"/>
    <w:rsid w:val="00D72BF1"/>
    <w:rsid w:val="00D72CBF"/>
    <w:rsid w:val="00D72F24"/>
    <w:rsid w:val="00D72FDC"/>
    <w:rsid w:val="00D730B0"/>
    <w:rsid w:val="00D73385"/>
    <w:rsid w:val="00D73744"/>
    <w:rsid w:val="00D749C1"/>
    <w:rsid w:val="00D74D67"/>
    <w:rsid w:val="00D7506D"/>
    <w:rsid w:val="00D7563F"/>
    <w:rsid w:val="00D75B70"/>
    <w:rsid w:val="00D75F02"/>
    <w:rsid w:val="00D76269"/>
    <w:rsid w:val="00D765A0"/>
    <w:rsid w:val="00D76684"/>
    <w:rsid w:val="00D766AA"/>
    <w:rsid w:val="00D76998"/>
    <w:rsid w:val="00D76AB5"/>
    <w:rsid w:val="00D771FD"/>
    <w:rsid w:val="00D773F0"/>
    <w:rsid w:val="00D7796D"/>
    <w:rsid w:val="00D77FDB"/>
    <w:rsid w:val="00D800F7"/>
    <w:rsid w:val="00D80855"/>
    <w:rsid w:val="00D80B1A"/>
    <w:rsid w:val="00D80C06"/>
    <w:rsid w:val="00D8111F"/>
    <w:rsid w:val="00D812C7"/>
    <w:rsid w:val="00D816DE"/>
    <w:rsid w:val="00D81B18"/>
    <w:rsid w:val="00D82131"/>
    <w:rsid w:val="00D82253"/>
    <w:rsid w:val="00D82666"/>
    <w:rsid w:val="00D82696"/>
    <w:rsid w:val="00D831DB"/>
    <w:rsid w:val="00D8327F"/>
    <w:rsid w:val="00D83541"/>
    <w:rsid w:val="00D836EA"/>
    <w:rsid w:val="00D836F8"/>
    <w:rsid w:val="00D83768"/>
    <w:rsid w:val="00D8435E"/>
    <w:rsid w:val="00D84418"/>
    <w:rsid w:val="00D8466B"/>
    <w:rsid w:val="00D8487E"/>
    <w:rsid w:val="00D84B4D"/>
    <w:rsid w:val="00D84D05"/>
    <w:rsid w:val="00D8501A"/>
    <w:rsid w:val="00D856AF"/>
    <w:rsid w:val="00D85BAA"/>
    <w:rsid w:val="00D85F1D"/>
    <w:rsid w:val="00D860A5"/>
    <w:rsid w:val="00D86281"/>
    <w:rsid w:val="00D86421"/>
    <w:rsid w:val="00D865F5"/>
    <w:rsid w:val="00D866A4"/>
    <w:rsid w:val="00D86757"/>
    <w:rsid w:val="00D86BED"/>
    <w:rsid w:val="00D86F9B"/>
    <w:rsid w:val="00D873DC"/>
    <w:rsid w:val="00D87453"/>
    <w:rsid w:val="00D8794E"/>
    <w:rsid w:val="00D87C14"/>
    <w:rsid w:val="00D901AD"/>
    <w:rsid w:val="00D903DE"/>
    <w:rsid w:val="00D906D9"/>
    <w:rsid w:val="00D90DBA"/>
    <w:rsid w:val="00D91390"/>
    <w:rsid w:val="00D91540"/>
    <w:rsid w:val="00D91966"/>
    <w:rsid w:val="00D91B3E"/>
    <w:rsid w:val="00D91F6E"/>
    <w:rsid w:val="00D920A3"/>
    <w:rsid w:val="00D92148"/>
    <w:rsid w:val="00D9223B"/>
    <w:rsid w:val="00D922E4"/>
    <w:rsid w:val="00D927AC"/>
    <w:rsid w:val="00D92832"/>
    <w:rsid w:val="00D92A3A"/>
    <w:rsid w:val="00D92EDD"/>
    <w:rsid w:val="00D933EB"/>
    <w:rsid w:val="00D9355C"/>
    <w:rsid w:val="00D9362C"/>
    <w:rsid w:val="00D9372B"/>
    <w:rsid w:val="00D939A2"/>
    <w:rsid w:val="00D93A16"/>
    <w:rsid w:val="00D93B28"/>
    <w:rsid w:val="00D93B89"/>
    <w:rsid w:val="00D93C1B"/>
    <w:rsid w:val="00D93CC9"/>
    <w:rsid w:val="00D93CD5"/>
    <w:rsid w:val="00D93D55"/>
    <w:rsid w:val="00D93E19"/>
    <w:rsid w:val="00D94187"/>
    <w:rsid w:val="00D945AB"/>
    <w:rsid w:val="00D946E7"/>
    <w:rsid w:val="00D9496D"/>
    <w:rsid w:val="00D94E49"/>
    <w:rsid w:val="00D9500A"/>
    <w:rsid w:val="00D95082"/>
    <w:rsid w:val="00D9595E"/>
    <w:rsid w:val="00D9622E"/>
    <w:rsid w:val="00D96288"/>
    <w:rsid w:val="00D96356"/>
    <w:rsid w:val="00D96699"/>
    <w:rsid w:val="00D96DBC"/>
    <w:rsid w:val="00D96DCC"/>
    <w:rsid w:val="00D96E5F"/>
    <w:rsid w:val="00D96E65"/>
    <w:rsid w:val="00D96ED8"/>
    <w:rsid w:val="00D97252"/>
    <w:rsid w:val="00D975AB"/>
    <w:rsid w:val="00D978CC"/>
    <w:rsid w:val="00D97BEF"/>
    <w:rsid w:val="00D97CAF"/>
    <w:rsid w:val="00D97F9A"/>
    <w:rsid w:val="00DA004C"/>
    <w:rsid w:val="00DA05D8"/>
    <w:rsid w:val="00DA0768"/>
    <w:rsid w:val="00DA076C"/>
    <w:rsid w:val="00DA0E91"/>
    <w:rsid w:val="00DA161A"/>
    <w:rsid w:val="00DA1CD0"/>
    <w:rsid w:val="00DA20A3"/>
    <w:rsid w:val="00DA2220"/>
    <w:rsid w:val="00DA2221"/>
    <w:rsid w:val="00DA2886"/>
    <w:rsid w:val="00DA2AAA"/>
    <w:rsid w:val="00DA2C18"/>
    <w:rsid w:val="00DA32A5"/>
    <w:rsid w:val="00DA3494"/>
    <w:rsid w:val="00DA3633"/>
    <w:rsid w:val="00DA3A39"/>
    <w:rsid w:val="00DA3E2F"/>
    <w:rsid w:val="00DA3EEE"/>
    <w:rsid w:val="00DA4039"/>
    <w:rsid w:val="00DA4258"/>
    <w:rsid w:val="00DA43A0"/>
    <w:rsid w:val="00DA4554"/>
    <w:rsid w:val="00DA46CD"/>
    <w:rsid w:val="00DA475F"/>
    <w:rsid w:val="00DA4850"/>
    <w:rsid w:val="00DA4968"/>
    <w:rsid w:val="00DA4F7F"/>
    <w:rsid w:val="00DA507C"/>
    <w:rsid w:val="00DA5A94"/>
    <w:rsid w:val="00DA6514"/>
    <w:rsid w:val="00DA6824"/>
    <w:rsid w:val="00DA685F"/>
    <w:rsid w:val="00DA6A04"/>
    <w:rsid w:val="00DA6C16"/>
    <w:rsid w:val="00DA7191"/>
    <w:rsid w:val="00DA72F0"/>
    <w:rsid w:val="00DA752A"/>
    <w:rsid w:val="00DA7597"/>
    <w:rsid w:val="00DA7634"/>
    <w:rsid w:val="00DA7727"/>
    <w:rsid w:val="00DA7863"/>
    <w:rsid w:val="00DA7953"/>
    <w:rsid w:val="00DA7A46"/>
    <w:rsid w:val="00DA7A60"/>
    <w:rsid w:val="00DA7C81"/>
    <w:rsid w:val="00DA7DE5"/>
    <w:rsid w:val="00DA7EFD"/>
    <w:rsid w:val="00DA7F1B"/>
    <w:rsid w:val="00DB012F"/>
    <w:rsid w:val="00DB01CC"/>
    <w:rsid w:val="00DB031B"/>
    <w:rsid w:val="00DB0324"/>
    <w:rsid w:val="00DB05B7"/>
    <w:rsid w:val="00DB05BD"/>
    <w:rsid w:val="00DB061A"/>
    <w:rsid w:val="00DB0867"/>
    <w:rsid w:val="00DB1044"/>
    <w:rsid w:val="00DB1144"/>
    <w:rsid w:val="00DB14EB"/>
    <w:rsid w:val="00DB1673"/>
    <w:rsid w:val="00DB1B4A"/>
    <w:rsid w:val="00DB1C73"/>
    <w:rsid w:val="00DB1FCF"/>
    <w:rsid w:val="00DB2355"/>
    <w:rsid w:val="00DB2914"/>
    <w:rsid w:val="00DB2CF9"/>
    <w:rsid w:val="00DB2E7C"/>
    <w:rsid w:val="00DB2FD7"/>
    <w:rsid w:val="00DB316D"/>
    <w:rsid w:val="00DB3597"/>
    <w:rsid w:val="00DB35FF"/>
    <w:rsid w:val="00DB38DC"/>
    <w:rsid w:val="00DB3BB4"/>
    <w:rsid w:val="00DB3EA6"/>
    <w:rsid w:val="00DB40E4"/>
    <w:rsid w:val="00DB43B7"/>
    <w:rsid w:val="00DB4403"/>
    <w:rsid w:val="00DB45AB"/>
    <w:rsid w:val="00DB4717"/>
    <w:rsid w:val="00DB5415"/>
    <w:rsid w:val="00DB541B"/>
    <w:rsid w:val="00DB5620"/>
    <w:rsid w:val="00DB5777"/>
    <w:rsid w:val="00DB5889"/>
    <w:rsid w:val="00DB5B8E"/>
    <w:rsid w:val="00DB5F6C"/>
    <w:rsid w:val="00DB6699"/>
    <w:rsid w:val="00DB6F15"/>
    <w:rsid w:val="00DB7129"/>
    <w:rsid w:val="00DB74B3"/>
    <w:rsid w:val="00DB762B"/>
    <w:rsid w:val="00DB7A2E"/>
    <w:rsid w:val="00DB7A2F"/>
    <w:rsid w:val="00DB7CF1"/>
    <w:rsid w:val="00DB7FDD"/>
    <w:rsid w:val="00DC0015"/>
    <w:rsid w:val="00DC023A"/>
    <w:rsid w:val="00DC07A1"/>
    <w:rsid w:val="00DC0BFE"/>
    <w:rsid w:val="00DC0C92"/>
    <w:rsid w:val="00DC0DB1"/>
    <w:rsid w:val="00DC0F02"/>
    <w:rsid w:val="00DC0F8D"/>
    <w:rsid w:val="00DC0FD1"/>
    <w:rsid w:val="00DC1325"/>
    <w:rsid w:val="00DC1C6E"/>
    <w:rsid w:val="00DC1EAA"/>
    <w:rsid w:val="00DC1FBF"/>
    <w:rsid w:val="00DC2132"/>
    <w:rsid w:val="00DC2284"/>
    <w:rsid w:val="00DC2483"/>
    <w:rsid w:val="00DC24F1"/>
    <w:rsid w:val="00DC2956"/>
    <w:rsid w:val="00DC2D04"/>
    <w:rsid w:val="00DC2DED"/>
    <w:rsid w:val="00DC2E98"/>
    <w:rsid w:val="00DC2EB4"/>
    <w:rsid w:val="00DC34F2"/>
    <w:rsid w:val="00DC3718"/>
    <w:rsid w:val="00DC38AC"/>
    <w:rsid w:val="00DC38DA"/>
    <w:rsid w:val="00DC3CA4"/>
    <w:rsid w:val="00DC3E76"/>
    <w:rsid w:val="00DC40D2"/>
    <w:rsid w:val="00DC410B"/>
    <w:rsid w:val="00DC420E"/>
    <w:rsid w:val="00DC4304"/>
    <w:rsid w:val="00DC43A3"/>
    <w:rsid w:val="00DC49F5"/>
    <w:rsid w:val="00DC4FAF"/>
    <w:rsid w:val="00DC5201"/>
    <w:rsid w:val="00DC53B8"/>
    <w:rsid w:val="00DC556C"/>
    <w:rsid w:val="00DC5AD1"/>
    <w:rsid w:val="00DC5B96"/>
    <w:rsid w:val="00DC5C0D"/>
    <w:rsid w:val="00DC6158"/>
    <w:rsid w:val="00DC7032"/>
    <w:rsid w:val="00DC72A4"/>
    <w:rsid w:val="00DC72D1"/>
    <w:rsid w:val="00DC746E"/>
    <w:rsid w:val="00DC76EE"/>
    <w:rsid w:val="00DC7D95"/>
    <w:rsid w:val="00DD01CA"/>
    <w:rsid w:val="00DD02F4"/>
    <w:rsid w:val="00DD043A"/>
    <w:rsid w:val="00DD069E"/>
    <w:rsid w:val="00DD1176"/>
    <w:rsid w:val="00DD16D4"/>
    <w:rsid w:val="00DD1A7E"/>
    <w:rsid w:val="00DD1B4E"/>
    <w:rsid w:val="00DD245C"/>
    <w:rsid w:val="00DD2476"/>
    <w:rsid w:val="00DD2484"/>
    <w:rsid w:val="00DD25EB"/>
    <w:rsid w:val="00DD295D"/>
    <w:rsid w:val="00DD2AF0"/>
    <w:rsid w:val="00DD2E0D"/>
    <w:rsid w:val="00DD2E12"/>
    <w:rsid w:val="00DD304A"/>
    <w:rsid w:val="00DD399A"/>
    <w:rsid w:val="00DD3A13"/>
    <w:rsid w:val="00DD3BDC"/>
    <w:rsid w:val="00DD3CA5"/>
    <w:rsid w:val="00DD4D92"/>
    <w:rsid w:val="00DD552F"/>
    <w:rsid w:val="00DD558D"/>
    <w:rsid w:val="00DD5A48"/>
    <w:rsid w:val="00DD5A72"/>
    <w:rsid w:val="00DD5BF3"/>
    <w:rsid w:val="00DD6621"/>
    <w:rsid w:val="00DD6705"/>
    <w:rsid w:val="00DD6B1E"/>
    <w:rsid w:val="00DD6CA5"/>
    <w:rsid w:val="00DD6D1F"/>
    <w:rsid w:val="00DD6E9C"/>
    <w:rsid w:val="00DD7381"/>
    <w:rsid w:val="00DD742C"/>
    <w:rsid w:val="00DD75C0"/>
    <w:rsid w:val="00DD75EF"/>
    <w:rsid w:val="00DD7CB3"/>
    <w:rsid w:val="00DE03A0"/>
    <w:rsid w:val="00DE077F"/>
    <w:rsid w:val="00DE0B17"/>
    <w:rsid w:val="00DE1255"/>
    <w:rsid w:val="00DE1376"/>
    <w:rsid w:val="00DE1C0E"/>
    <w:rsid w:val="00DE1CF4"/>
    <w:rsid w:val="00DE2193"/>
    <w:rsid w:val="00DE228D"/>
    <w:rsid w:val="00DE2293"/>
    <w:rsid w:val="00DE2417"/>
    <w:rsid w:val="00DE246B"/>
    <w:rsid w:val="00DE2953"/>
    <w:rsid w:val="00DE29AD"/>
    <w:rsid w:val="00DE2D56"/>
    <w:rsid w:val="00DE2DB1"/>
    <w:rsid w:val="00DE2E9D"/>
    <w:rsid w:val="00DE3440"/>
    <w:rsid w:val="00DE36A9"/>
    <w:rsid w:val="00DE374E"/>
    <w:rsid w:val="00DE37BE"/>
    <w:rsid w:val="00DE4103"/>
    <w:rsid w:val="00DE4210"/>
    <w:rsid w:val="00DE42F6"/>
    <w:rsid w:val="00DE4578"/>
    <w:rsid w:val="00DE4812"/>
    <w:rsid w:val="00DE4C5E"/>
    <w:rsid w:val="00DE4CD1"/>
    <w:rsid w:val="00DE4DA8"/>
    <w:rsid w:val="00DE51B4"/>
    <w:rsid w:val="00DE5403"/>
    <w:rsid w:val="00DE55CB"/>
    <w:rsid w:val="00DE57C5"/>
    <w:rsid w:val="00DE58E6"/>
    <w:rsid w:val="00DE591A"/>
    <w:rsid w:val="00DE5E6A"/>
    <w:rsid w:val="00DE70FC"/>
    <w:rsid w:val="00DE769B"/>
    <w:rsid w:val="00DE7B41"/>
    <w:rsid w:val="00DF005A"/>
    <w:rsid w:val="00DF010F"/>
    <w:rsid w:val="00DF0155"/>
    <w:rsid w:val="00DF04EE"/>
    <w:rsid w:val="00DF08AE"/>
    <w:rsid w:val="00DF0D8B"/>
    <w:rsid w:val="00DF0E6D"/>
    <w:rsid w:val="00DF14A5"/>
    <w:rsid w:val="00DF1879"/>
    <w:rsid w:val="00DF198F"/>
    <w:rsid w:val="00DF1E48"/>
    <w:rsid w:val="00DF1E89"/>
    <w:rsid w:val="00DF1F1E"/>
    <w:rsid w:val="00DF2549"/>
    <w:rsid w:val="00DF26FF"/>
    <w:rsid w:val="00DF2741"/>
    <w:rsid w:val="00DF2BD1"/>
    <w:rsid w:val="00DF3038"/>
    <w:rsid w:val="00DF32E7"/>
    <w:rsid w:val="00DF33DD"/>
    <w:rsid w:val="00DF3467"/>
    <w:rsid w:val="00DF34EF"/>
    <w:rsid w:val="00DF3743"/>
    <w:rsid w:val="00DF3757"/>
    <w:rsid w:val="00DF3E35"/>
    <w:rsid w:val="00DF40FE"/>
    <w:rsid w:val="00DF42E0"/>
    <w:rsid w:val="00DF441A"/>
    <w:rsid w:val="00DF4742"/>
    <w:rsid w:val="00DF5331"/>
    <w:rsid w:val="00DF53A0"/>
    <w:rsid w:val="00DF5B56"/>
    <w:rsid w:val="00DF6076"/>
    <w:rsid w:val="00DF620E"/>
    <w:rsid w:val="00DF6326"/>
    <w:rsid w:val="00DF66E4"/>
    <w:rsid w:val="00DF718E"/>
    <w:rsid w:val="00DF7249"/>
    <w:rsid w:val="00DF7D84"/>
    <w:rsid w:val="00DF7FC3"/>
    <w:rsid w:val="00E00460"/>
    <w:rsid w:val="00E004BA"/>
    <w:rsid w:val="00E006E9"/>
    <w:rsid w:val="00E00844"/>
    <w:rsid w:val="00E009A5"/>
    <w:rsid w:val="00E00C71"/>
    <w:rsid w:val="00E00EAA"/>
    <w:rsid w:val="00E00EFC"/>
    <w:rsid w:val="00E01034"/>
    <w:rsid w:val="00E0103C"/>
    <w:rsid w:val="00E01934"/>
    <w:rsid w:val="00E01ECD"/>
    <w:rsid w:val="00E0220F"/>
    <w:rsid w:val="00E02399"/>
    <w:rsid w:val="00E0240A"/>
    <w:rsid w:val="00E0274F"/>
    <w:rsid w:val="00E02814"/>
    <w:rsid w:val="00E02D97"/>
    <w:rsid w:val="00E02F05"/>
    <w:rsid w:val="00E02FD4"/>
    <w:rsid w:val="00E0338D"/>
    <w:rsid w:val="00E0339C"/>
    <w:rsid w:val="00E038DC"/>
    <w:rsid w:val="00E03ED5"/>
    <w:rsid w:val="00E03F68"/>
    <w:rsid w:val="00E04119"/>
    <w:rsid w:val="00E0443B"/>
    <w:rsid w:val="00E04491"/>
    <w:rsid w:val="00E044AB"/>
    <w:rsid w:val="00E047E5"/>
    <w:rsid w:val="00E04AE7"/>
    <w:rsid w:val="00E04C97"/>
    <w:rsid w:val="00E05508"/>
    <w:rsid w:val="00E05A10"/>
    <w:rsid w:val="00E05D9A"/>
    <w:rsid w:val="00E06072"/>
    <w:rsid w:val="00E0623D"/>
    <w:rsid w:val="00E06243"/>
    <w:rsid w:val="00E062B6"/>
    <w:rsid w:val="00E0632A"/>
    <w:rsid w:val="00E065DF"/>
    <w:rsid w:val="00E06853"/>
    <w:rsid w:val="00E068D6"/>
    <w:rsid w:val="00E068ED"/>
    <w:rsid w:val="00E069E8"/>
    <w:rsid w:val="00E06E2E"/>
    <w:rsid w:val="00E06E3E"/>
    <w:rsid w:val="00E07169"/>
    <w:rsid w:val="00E071D5"/>
    <w:rsid w:val="00E0722D"/>
    <w:rsid w:val="00E07358"/>
    <w:rsid w:val="00E07828"/>
    <w:rsid w:val="00E0783F"/>
    <w:rsid w:val="00E07ABA"/>
    <w:rsid w:val="00E109C1"/>
    <w:rsid w:val="00E10F9C"/>
    <w:rsid w:val="00E1114D"/>
    <w:rsid w:val="00E11277"/>
    <w:rsid w:val="00E11282"/>
    <w:rsid w:val="00E1144B"/>
    <w:rsid w:val="00E11807"/>
    <w:rsid w:val="00E11863"/>
    <w:rsid w:val="00E11BA4"/>
    <w:rsid w:val="00E11C42"/>
    <w:rsid w:val="00E11D0F"/>
    <w:rsid w:val="00E11DF4"/>
    <w:rsid w:val="00E12185"/>
    <w:rsid w:val="00E12378"/>
    <w:rsid w:val="00E124AF"/>
    <w:rsid w:val="00E128FF"/>
    <w:rsid w:val="00E12F0C"/>
    <w:rsid w:val="00E130AD"/>
    <w:rsid w:val="00E13601"/>
    <w:rsid w:val="00E136BF"/>
    <w:rsid w:val="00E13C52"/>
    <w:rsid w:val="00E13D1A"/>
    <w:rsid w:val="00E13E92"/>
    <w:rsid w:val="00E13FCA"/>
    <w:rsid w:val="00E14903"/>
    <w:rsid w:val="00E14E5F"/>
    <w:rsid w:val="00E15026"/>
    <w:rsid w:val="00E15508"/>
    <w:rsid w:val="00E157D3"/>
    <w:rsid w:val="00E15A4F"/>
    <w:rsid w:val="00E15D54"/>
    <w:rsid w:val="00E15E7A"/>
    <w:rsid w:val="00E15FCB"/>
    <w:rsid w:val="00E162A4"/>
    <w:rsid w:val="00E162D7"/>
    <w:rsid w:val="00E16569"/>
    <w:rsid w:val="00E16717"/>
    <w:rsid w:val="00E16869"/>
    <w:rsid w:val="00E16888"/>
    <w:rsid w:val="00E1688C"/>
    <w:rsid w:val="00E170FC"/>
    <w:rsid w:val="00E1725C"/>
    <w:rsid w:val="00E172C5"/>
    <w:rsid w:val="00E17473"/>
    <w:rsid w:val="00E17CFF"/>
    <w:rsid w:val="00E17E8E"/>
    <w:rsid w:val="00E2006F"/>
    <w:rsid w:val="00E20955"/>
    <w:rsid w:val="00E20995"/>
    <w:rsid w:val="00E20DCA"/>
    <w:rsid w:val="00E20E33"/>
    <w:rsid w:val="00E21877"/>
    <w:rsid w:val="00E219B4"/>
    <w:rsid w:val="00E21AD0"/>
    <w:rsid w:val="00E220C6"/>
    <w:rsid w:val="00E22665"/>
    <w:rsid w:val="00E227AE"/>
    <w:rsid w:val="00E23185"/>
    <w:rsid w:val="00E23242"/>
    <w:rsid w:val="00E233E7"/>
    <w:rsid w:val="00E23526"/>
    <w:rsid w:val="00E23CE1"/>
    <w:rsid w:val="00E23D56"/>
    <w:rsid w:val="00E23F4E"/>
    <w:rsid w:val="00E2413B"/>
    <w:rsid w:val="00E24469"/>
    <w:rsid w:val="00E24799"/>
    <w:rsid w:val="00E2482D"/>
    <w:rsid w:val="00E2486C"/>
    <w:rsid w:val="00E24906"/>
    <w:rsid w:val="00E24AF1"/>
    <w:rsid w:val="00E24B28"/>
    <w:rsid w:val="00E24C10"/>
    <w:rsid w:val="00E24C6A"/>
    <w:rsid w:val="00E24FB5"/>
    <w:rsid w:val="00E25132"/>
    <w:rsid w:val="00E25365"/>
    <w:rsid w:val="00E25E05"/>
    <w:rsid w:val="00E26013"/>
    <w:rsid w:val="00E26810"/>
    <w:rsid w:val="00E2682C"/>
    <w:rsid w:val="00E269D9"/>
    <w:rsid w:val="00E276A9"/>
    <w:rsid w:val="00E30029"/>
    <w:rsid w:val="00E30037"/>
    <w:rsid w:val="00E30078"/>
    <w:rsid w:val="00E30499"/>
    <w:rsid w:val="00E30B51"/>
    <w:rsid w:val="00E30B8E"/>
    <w:rsid w:val="00E3102A"/>
    <w:rsid w:val="00E31116"/>
    <w:rsid w:val="00E31290"/>
    <w:rsid w:val="00E31767"/>
    <w:rsid w:val="00E32130"/>
    <w:rsid w:val="00E324BB"/>
    <w:rsid w:val="00E32A7A"/>
    <w:rsid w:val="00E32ECD"/>
    <w:rsid w:val="00E338C4"/>
    <w:rsid w:val="00E339F0"/>
    <w:rsid w:val="00E341F5"/>
    <w:rsid w:val="00E34287"/>
    <w:rsid w:val="00E34324"/>
    <w:rsid w:val="00E344CB"/>
    <w:rsid w:val="00E345EC"/>
    <w:rsid w:val="00E34796"/>
    <w:rsid w:val="00E347A0"/>
    <w:rsid w:val="00E34884"/>
    <w:rsid w:val="00E34B1D"/>
    <w:rsid w:val="00E34D8C"/>
    <w:rsid w:val="00E34F87"/>
    <w:rsid w:val="00E35427"/>
    <w:rsid w:val="00E35518"/>
    <w:rsid w:val="00E35718"/>
    <w:rsid w:val="00E35DD4"/>
    <w:rsid w:val="00E35E8B"/>
    <w:rsid w:val="00E36CE6"/>
    <w:rsid w:val="00E37017"/>
    <w:rsid w:val="00E373AC"/>
    <w:rsid w:val="00E37424"/>
    <w:rsid w:val="00E375C1"/>
    <w:rsid w:val="00E377E8"/>
    <w:rsid w:val="00E37821"/>
    <w:rsid w:val="00E37B7F"/>
    <w:rsid w:val="00E37C98"/>
    <w:rsid w:val="00E37E42"/>
    <w:rsid w:val="00E37E88"/>
    <w:rsid w:val="00E40283"/>
    <w:rsid w:val="00E40444"/>
    <w:rsid w:val="00E40986"/>
    <w:rsid w:val="00E40F22"/>
    <w:rsid w:val="00E415B1"/>
    <w:rsid w:val="00E416FC"/>
    <w:rsid w:val="00E41711"/>
    <w:rsid w:val="00E41C77"/>
    <w:rsid w:val="00E41CA3"/>
    <w:rsid w:val="00E41E0A"/>
    <w:rsid w:val="00E41FB9"/>
    <w:rsid w:val="00E427F0"/>
    <w:rsid w:val="00E42BE9"/>
    <w:rsid w:val="00E42C72"/>
    <w:rsid w:val="00E42EDF"/>
    <w:rsid w:val="00E43055"/>
    <w:rsid w:val="00E43464"/>
    <w:rsid w:val="00E43542"/>
    <w:rsid w:val="00E4394A"/>
    <w:rsid w:val="00E43A9B"/>
    <w:rsid w:val="00E43AED"/>
    <w:rsid w:val="00E43C11"/>
    <w:rsid w:val="00E43D44"/>
    <w:rsid w:val="00E44270"/>
    <w:rsid w:val="00E44414"/>
    <w:rsid w:val="00E44472"/>
    <w:rsid w:val="00E44AD2"/>
    <w:rsid w:val="00E451BE"/>
    <w:rsid w:val="00E4564D"/>
    <w:rsid w:val="00E456B4"/>
    <w:rsid w:val="00E45D80"/>
    <w:rsid w:val="00E45EF9"/>
    <w:rsid w:val="00E46181"/>
    <w:rsid w:val="00E4682C"/>
    <w:rsid w:val="00E471D4"/>
    <w:rsid w:val="00E4767B"/>
    <w:rsid w:val="00E477EE"/>
    <w:rsid w:val="00E47A69"/>
    <w:rsid w:val="00E47C85"/>
    <w:rsid w:val="00E501F9"/>
    <w:rsid w:val="00E50A52"/>
    <w:rsid w:val="00E50B87"/>
    <w:rsid w:val="00E50C35"/>
    <w:rsid w:val="00E50F84"/>
    <w:rsid w:val="00E51410"/>
    <w:rsid w:val="00E51472"/>
    <w:rsid w:val="00E518D2"/>
    <w:rsid w:val="00E51919"/>
    <w:rsid w:val="00E51AB6"/>
    <w:rsid w:val="00E51E3A"/>
    <w:rsid w:val="00E51EAD"/>
    <w:rsid w:val="00E521A6"/>
    <w:rsid w:val="00E523E2"/>
    <w:rsid w:val="00E52CF0"/>
    <w:rsid w:val="00E532C7"/>
    <w:rsid w:val="00E5330C"/>
    <w:rsid w:val="00E534C6"/>
    <w:rsid w:val="00E53967"/>
    <w:rsid w:val="00E53993"/>
    <w:rsid w:val="00E53F73"/>
    <w:rsid w:val="00E53FA9"/>
    <w:rsid w:val="00E543C0"/>
    <w:rsid w:val="00E5444E"/>
    <w:rsid w:val="00E546DA"/>
    <w:rsid w:val="00E550E0"/>
    <w:rsid w:val="00E5545A"/>
    <w:rsid w:val="00E55696"/>
    <w:rsid w:val="00E556F7"/>
    <w:rsid w:val="00E5578F"/>
    <w:rsid w:val="00E55D5A"/>
    <w:rsid w:val="00E561DE"/>
    <w:rsid w:val="00E56347"/>
    <w:rsid w:val="00E56410"/>
    <w:rsid w:val="00E564DD"/>
    <w:rsid w:val="00E5650C"/>
    <w:rsid w:val="00E56DAC"/>
    <w:rsid w:val="00E571BB"/>
    <w:rsid w:val="00E577C9"/>
    <w:rsid w:val="00E60147"/>
    <w:rsid w:val="00E603B9"/>
    <w:rsid w:val="00E60430"/>
    <w:rsid w:val="00E60774"/>
    <w:rsid w:val="00E6086D"/>
    <w:rsid w:val="00E6092E"/>
    <w:rsid w:val="00E60A84"/>
    <w:rsid w:val="00E60B92"/>
    <w:rsid w:val="00E61404"/>
    <w:rsid w:val="00E615CB"/>
    <w:rsid w:val="00E61990"/>
    <w:rsid w:val="00E61F08"/>
    <w:rsid w:val="00E620F9"/>
    <w:rsid w:val="00E62740"/>
    <w:rsid w:val="00E62C15"/>
    <w:rsid w:val="00E62DFB"/>
    <w:rsid w:val="00E631AB"/>
    <w:rsid w:val="00E63760"/>
    <w:rsid w:val="00E637D7"/>
    <w:rsid w:val="00E6383D"/>
    <w:rsid w:val="00E638A3"/>
    <w:rsid w:val="00E63E86"/>
    <w:rsid w:val="00E6435E"/>
    <w:rsid w:val="00E643C6"/>
    <w:rsid w:val="00E64B24"/>
    <w:rsid w:val="00E64D19"/>
    <w:rsid w:val="00E64DF4"/>
    <w:rsid w:val="00E65145"/>
    <w:rsid w:val="00E652D3"/>
    <w:rsid w:val="00E65370"/>
    <w:rsid w:val="00E655E8"/>
    <w:rsid w:val="00E65BE9"/>
    <w:rsid w:val="00E6657E"/>
    <w:rsid w:val="00E665F9"/>
    <w:rsid w:val="00E666B9"/>
    <w:rsid w:val="00E6697E"/>
    <w:rsid w:val="00E66F79"/>
    <w:rsid w:val="00E670C0"/>
    <w:rsid w:val="00E67128"/>
    <w:rsid w:val="00E675E0"/>
    <w:rsid w:val="00E67A21"/>
    <w:rsid w:val="00E705DD"/>
    <w:rsid w:val="00E706CF"/>
    <w:rsid w:val="00E70957"/>
    <w:rsid w:val="00E70BF2"/>
    <w:rsid w:val="00E70BFB"/>
    <w:rsid w:val="00E70EF8"/>
    <w:rsid w:val="00E71C50"/>
    <w:rsid w:val="00E71DDF"/>
    <w:rsid w:val="00E7229E"/>
    <w:rsid w:val="00E72A82"/>
    <w:rsid w:val="00E73434"/>
    <w:rsid w:val="00E73B44"/>
    <w:rsid w:val="00E73BE1"/>
    <w:rsid w:val="00E742D4"/>
    <w:rsid w:val="00E742F5"/>
    <w:rsid w:val="00E74435"/>
    <w:rsid w:val="00E7444B"/>
    <w:rsid w:val="00E74860"/>
    <w:rsid w:val="00E74A0E"/>
    <w:rsid w:val="00E74B5D"/>
    <w:rsid w:val="00E74E72"/>
    <w:rsid w:val="00E74F46"/>
    <w:rsid w:val="00E74F55"/>
    <w:rsid w:val="00E74F92"/>
    <w:rsid w:val="00E75236"/>
    <w:rsid w:val="00E7566E"/>
    <w:rsid w:val="00E75866"/>
    <w:rsid w:val="00E758AD"/>
    <w:rsid w:val="00E75A43"/>
    <w:rsid w:val="00E75F53"/>
    <w:rsid w:val="00E76430"/>
    <w:rsid w:val="00E7691E"/>
    <w:rsid w:val="00E76A86"/>
    <w:rsid w:val="00E76DAC"/>
    <w:rsid w:val="00E76E17"/>
    <w:rsid w:val="00E774A2"/>
    <w:rsid w:val="00E77A79"/>
    <w:rsid w:val="00E77D4E"/>
    <w:rsid w:val="00E801BC"/>
    <w:rsid w:val="00E80898"/>
    <w:rsid w:val="00E80AF8"/>
    <w:rsid w:val="00E80E3C"/>
    <w:rsid w:val="00E81119"/>
    <w:rsid w:val="00E816B3"/>
    <w:rsid w:val="00E817E4"/>
    <w:rsid w:val="00E81B1A"/>
    <w:rsid w:val="00E8220D"/>
    <w:rsid w:val="00E82880"/>
    <w:rsid w:val="00E82958"/>
    <w:rsid w:val="00E829CA"/>
    <w:rsid w:val="00E82B73"/>
    <w:rsid w:val="00E831E5"/>
    <w:rsid w:val="00E83650"/>
    <w:rsid w:val="00E848C5"/>
    <w:rsid w:val="00E84B9A"/>
    <w:rsid w:val="00E8509A"/>
    <w:rsid w:val="00E8529E"/>
    <w:rsid w:val="00E853EF"/>
    <w:rsid w:val="00E85A5D"/>
    <w:rsid w:val="00E85EF5"/>
    <w:rsid w:val="00E860BF"/>
    <w:rsid w:val="00E864A7"/>
    <w:rsid w:val="00E86B7B"/>
    <w:rsid w:val="00E874B0"/>
    <w:rsid w:val="00E874FA"/>
    <w:rsid w:val="00E87908"/>
    <w:rsid w:val="00E90087"/>
    <w:rsid w:val="00E900F1"/>
    <w:rsid w:val="00E90457"/>
    <w:rsid w:val="00E90533"/>
    <w:rsid w:val="00E90685"/>
    <w:rsid w:val="00E90B49"/>
    <w:rsid w:val="00E90B9C"/>
    <w:rsid w:val="00E90D4C"/>
    <w:rsid w:val="00E91060"/>
    <w:rsid w:val="00E91860"/>
    <w:rsid w:val="00E91C12"/>
    <w:rsid w:val="00E91C6C"/>
    <w:rsid w:val="00E91C84"/>
    <w:rsid w:val="00E91E5B"/>
    <w:rsid w:val="00E92395"/>
    <w:rsid w:val="00E9256D"/>
    <w:rsid w:val="00E9283C"/>
    <w:rsid w:val="00E92AC9"/>
    <w:rsid w:val="00E92B67"/>
    <w:rsid w:val="00E92C15"/>
    <w:rsid w:val="00E92CB0"/>
    <w:rsid w:val="00E932AE"/>
    <w:rsid w:val="00E937DD"/>
    <w:rsid w:val="00E93D55"/>
    <w:rsid w:val="00E9431A"/>
    <w:rsid w:val="00E9460B"/>
    <w:rsid w:val="00E9487F"/>
    <w:rsid w:val="00E9498C"/>
    <w:rsid w:val="00E94EB1"/>
    <w:rsid w:val="00E9505D"/>
    <w:rsid w:val="00E954B7"/>
    <w:rsid w:val="00E95CEB"/>
    <w:rsid w:val="00E9627C"/>
    <w:rsid w:val="00E96768"/>
    <w:rsid w:val="00E96CCA"/>
    <w:rsid w:val="00E96E58"/>
    <w:rsid w:val="00E96FDB"/>
    <w:rsid w:val="00E9718F"/>
    <w:rsid w:val="00E976AC"/>
    <w:rsid w:val="00E9794E"/>
    <w:rsid w:val="00E97C3D"/>
    <w:rsid w:val="00E97CF8"/>
    <w:rsid w:val="00E97E43"/>
    <w:rsid w:val="00EA0075"/>
    <w:rsid w:val="00EA00F9"/>
    <w:rsid w:val="00EA031F"/>
    <w:rsid w:val="00EA032A"/>
    <w:rsid w:val="00EA059C"/>
    <w:rsid w:val="00EA074A"/>
    <w:rsid w:val="00EA0D29"/>
    <w:rsid w:val="00EA107B"/>
    <w:rsid w:val="00EA1186"/>
    <w:rsid w:val="00EA21ED"/>
    <w:rsid w:val="00EA2328"/>
    <w:rsid w:val="00EA23F6"/>
    <w:rsid w:val="00EA2A96"/>
    <w:rsid w:val="00EA2E80"/>
    <w:rsid w:val="00EA2F98"/>
    <w:rsid w:val="00EA34D0"/>
    <w:rsid w:val="00EA3575"/>
    <w:rsid w:val="00EA3CF7"/>
    <w:rsid w:val="00EA3ED8"/>
    <w:rsid w:val="00EA3EE0"/>
    <w:rsid w:val="00EA40A6"/>
    <w:rsid w:val="00EA4232"/>
    <w:rsid w:val="00EA43AA"/>
    <w:rsid w:val="00EA43EE"/>
    <w:rsid w:val="00EA44D4"/>
    <w:rsid w:val="00EA4645"/>
    <w:rsid w:val="00EA478E"/>
    <w:rsid w:val="00EA4D40"/>
    <w:rsid w:val="00EA5673"/>
    <w:rsid w:val="00EA59C6"/>
    <w:rsid w:val="00EA63C3"/>
    <w:rsid w:val="00EA64A8"/>
    <w:rsid w:val="00EA6BA8"/>
    <w:rsid w:val="00EA6D62"/>
    <w:rsid w:val="00EA6EEB"/>
    <w:rsid w:val="00EA75E0"/>
    <w:rsid w:val="00EA7629"/>
    <w:rsid w:val="00EA76EE"/>
    <w:rsid w:val="00EA79F7"/>
    <w:rsid w:val="00EA7AEE"/>
    <w:rsid w:val="00EA7F09"/>
    <w:rsid w:val="00EB0134"/>
    <w:rsid w:val="00EB0BE2"/>
    <w:rsid w:val="00EB0E5A"/>
    <w:rsid w:val="00EB1029"/>
    <w:rsid w:val="00EB1098"/>
    <w:rsid w:val="00EB10AC"/>
    <w:rsid w:val="00EB13D5"/>
    <w:rsid w:val="00EB196D"/>
    <w:rsid w:val="00EB196F"/>
    <w:rsid w:val="00EB200D"/>
    <w:rsid w:val="00EB2100"/>
    <w:rsid w:val="00EB3295"/>
    <w:rsid w:val="00EB356D"/>
    <w:rsid w:val="00EB3CE5"/>
    <w:rsid w:val="00EB3D5C"/>
    <w:rsid w:val="00EB3F40"/>
    <w:rsid w:val="00EB4767"/>
    <w:rsid w:val="00EB47C0"/>
    <w:rsid w:val="00EB4A21"/>
    <w:rsid w:val="00EB4A93"/>
    <w:rsid w:val="00EB4C29"/>
    <w:rsid w:val="00EB506B"/>
    <w:rsid w:val="00EB50A1"/>
    <w:rsid w:val="00EB5A97"/>
    <w:rsid w:val="00EB5C8A"/>
    <w:rsid w:val="00EB6056"/>
    <w:rsid w:val="00EB641F"/>
    <w:rsid w:val="00EB6750"/>
    <w:rsid w:val="00EB67A9"/>
    <w:rsid w:val="00EB6889"/>
    <w:rsid w:val="00EB69A1"/>
    <w:rsid w:val="00EB6AB9"/>
    <w:rsid w:val="00EB6D31"/>
    <w:rsid w:val="00EB6E5E"/>
    <w:rsid w:val="00EB745E"/>
    <w:rsid w:val="00EB784E"/>
    <w:rsid w:val="00EB7A93"/>
    <w:rsid w:val="00EC06CC"/>
    <w:rsid w:val="00EC0A49"/>
    <w:rsid w:val="00EC0DFD"/>
    <w:rsid w:val="00EC10A0"/>
    <w:rsid w:val="00EC1195"/>
    <w:rsid w:val="00EC1383"/>
    <w:rsid w:val="00EC13D0"/>
    <w:rsid w:val="00EC1591"/>
    <w:rsid w:val="00EC16C6"/>
    <w:rsid w:val="00EC16F1"/>
    <w:rsid w:val="00EC1C8A"/>
    <w:rsid w:val="00EC1DFD"/>
    <w:rsid w:val="00EC20D8"/>
    <w:rsid w:val="00EC2218"/>
    <w:rsid w:val="00EC282D"/>
    <w:rsid w:val="00EC2840"/>
    <w:rsid w:val="00EC2B0D"/>
    <w:rsid w:val="00EC3573"/>
    <w:rsid w:val="00EC3C0C"/>
    <w:rsid w:val="00EC3D09"/>
    <w:rsid w:val="00EC419F"/>
    <w:rsid w:val="00EC4AA9"/>
    <w:rsid w:val="00EC50A2"/>
    <w:rsid w:val="00EC518D"/>
    <w:rsid w:val="00EC52B8"/>
    <w:rsid w:val="00EC54F8"/>
    <w:rsid w:val="00EC5791"/>
    <w:rsid w:val="00EC57C6"/>
    <w:rsid w:val="00EC5FB8"/>
    <w:rsid w:val="00EC628D"/>
    <w:rsid w:val="00EC6763"/>
    <w:rsid w:val="00EC6C28"/>
    <w:rsid w:val="00EC6D0E"/>
    <w:rsid w:val="00EC6DFD"/>
    <w:rsid w:val="00EC6EF3"/>
    <w:rsid w:val="00EC7048"/>
    <w:rsid w:val="00EC71CB"/>
    <w:rsid w:val="00EC71D1"/>
    <w:rsid w:val="00EC769C"/>
    <w:rsid w:val="00EC76F3"/>
    <w:rsid w:val="00EC7797"/>
    <w:rsid w:val="00EC78BC"/>
    <w:rsid w:val="00EC7D87"/>
    <w:rsid w:val="00EC7E17"/>
    <w:rsid w:val="00ED05D6"/>
    <w:rsid w:val="00ED060E"/>
    <w:rsid w:val="00ED0C6F"/>
    <w:rsid w:val="00ED0D88"/>
    <w:rsid w:val="00ED13D1"/>
    <w:rsid w:val="00ED1AA8"/>
    <w:rsid w:val="00ED233E"/>
    <w:rsid w:val="00ED29F2"/>
    <w:rsid w:val="00ED2D3B"/>
    <w:rsid w:val="00ED2FCC"/>
    <w:rsid w:val="00ED3028"/>
    <w:rsid w:val="00ED3A81"/>
    <w:rsid w:val="00ED3F32"/>
    <w:rsid w:val="00ED4967"/>
    <w:rsid w:val="00ED4C12"/>
    <w:rsid w:val="00ED4E12"/>
    <w:rsid w:val="00ED50D8"/>
    <w:rsid w:val="00ED53B0"/>
    <w:rsid w:val="00ED5646"/>
    <w:rsid w:val="00ED5A15"/>
    <w:rsid w:val="00ED67CE"/>
    <w:rsid w:val="00ED6FDA"/>
    <w:rsid w:val="00ED7559"/>
    <w:rsid w:val="00ED7637"/>
    <w:rsid w:val="00ED7A84"/>
    <w:rsid w:val="00EE0279"/>
    <w:rsid w:val="00EE0538"/>
    <w:rsid w:val="00EE05EC"/>
    <w:rsid w:val="00EE0625"/>
    <w:rsid w:val="00EE0A4C"/>
    <w:rsid w:val="00EE0B6E"/>
    <w:rsid w:val="00EE0F37"/>
    <w:rsid w:val="00EE0F57"/>
    <w:rsid w:val="00EE0F97"/>
    <w:rsid w:val="00EE1046"/>
    <w:rsid w:val="00EE1B10"/>
    <w:rsid w:val="00EE1F02"/>
    <w:rsid w:val="00EE1F65"/>
    <w:rsid w:val="00EE2371"/>
    <w:rsid w:val="00EE2452"/>
    <w:rsid w:val="00EE28A4"/>
    <w:rsid w:val="00EE28CE"/>
    <w:rsid w:val="00EE28F4"/>
    <w:rsid w:val="00EE29C6"/>
    <w:rsid w:val="00EE2D19"/>
    <w:rsid w:val="00EE3728"/>
    <w:rsid w:val="00EE38B6"/>
    <w:rsid w:val="00EE3E7B"/>
    <w:rsid w:val="00EE3E83"/>
    <w:rsid w:val="00EE4261"/>
    <w:rsid w:val="00EE4493"/>
    <w:rsid w:val="00EE45C5"/>
    <w:rsid w:val="00EE4ADF"/>
    <w:rsid w:val="00EE4B3E"/>
    <w:rsid w:val="00EE5873"/>
    <w:rsid w:val="00EE5A6B"/>
    <w:rsid w:val="00EE5B3C"/>
    <w:rsid w:val="00EE5F75"/>
    <w:rsid w:val="00EE63BE"/>
    <w:rsid w:val="00EE6972"/>
    <w:rsid w:val="00EE6A2B"/>
    <w:rsid w:val="00EE6B04"/>
    <w:rsid w:val="00EE6B89"/>
    <w:rsid w:val="00EE712F"/>
    <w:rsid w:val="00EE73B5"/>
    <w:rsid w:val="00EE74A8"/>
    <w:rsid w:val="00EE79AF"/>
    <w:rsid w:val="00EF0024"/>
    <w:rsid w:val="00EF0799"/>
    <w:rsid w:val="00EF09CD"/>
    <w:rsid w:val="00EF0A15"/>
    <w:rsid w:val="00EF0D5E"/>
    <w:rsid w:val="00EF0EBE"/>
    <w:rsid w:val="00EF10CC"/>
    <w:rsid w:val="00EF12C5"/>
    <w:rsid w:val="00EF15F5"/>
    <w:rsid w:val="00EF1C75"/>
    <w:rsid w:val="00EF1EB2"/>
    <w:rsid w:val="00EF2006"/>
    <w:rsid w:val="00EF21AF"/>
    <w:rsid w:val="00EF24F7"/>
    <w:rsid w:val="00EF2722"/>
    <w:rsid w:val="00EF2A35"/>
    <w:rsid w:val="00EF2B93"/>
    <w:rsid w:val="00EF2DB3"/>
    <w:rsid w:val="00EF363D"/>
    <w:rsid w:val="00EF3850"/>
    <w:rsid w:val="00EF40A5"/>
    <w:rsid w:val="00EF40BE"/>
    <w:rsid w:val="00EF416B"/>
    <w:rsid w:val="00EF41D3"/>
    <w:rsid w:val="00EF4469"/>
    <w:rsid w:val="00EF4721"/>
    <w:rsid w:val="00EF4AE4"/>
    <w:rsid w:val="00EF5107"/>
    <w:rsid w:val="00EF543E"/>
    <w:rsid w:val="00EF5B55"/>
    <w:rsid w:val="00EF5CE4"/>
    <w:rsid w:val="00EF5E9A"/>
    <w:rsid w:val="00EF5EEA"/>
    <w:rsid w:val="00EF6294"/>
    <w:rsid w:val="00EF6601"/>
    <w:rsid w:val="00EF6805"/>
    <w:rsid w:val="00EF696D"/>
    <w:rsid w:val="00EF6D9B"/>
    <w:rsid w:val="00EF6EAE"/>
    <w:rsid w:val="00EF711F"/>
    <w:rsid w:val="00EF730B"/>
    <w:rsid w:val="00EF748D"/>
    <w:rsid w:val="00EF768F"/>
    <w:rsid w:val="00EF78A0"/>
    <w:rsid w:val="00EF7CF2"/>
    <w:rsid w:val="00EF7D85"/>
    <w:rsid w:val="00EF7F31"/>
    <w:rsid w:val="00F00508"/>
    <w:rsid w:val="00F00B2E"/>
    <w:rsid w:val="00F01490"/>
    <w:rsid w:val="00F01820"/>
    <w:rsid w:val="00F0193F"/>
    <w:rsid w:val="00F01C5B"/>
    <w:rsid w:val="00F01E52"/>
    <w:rsid w:val="00F02473"/>
    <w:rsid w:val="00F0256E"/>
    <w:rsid w:val="00F02BA4"/>
    <w:rsid w:val="00F02DCB"/>
    <w:rsid w:val="00F0319D"/>
    <w:rsid w:val="00F0389E"/>
    <w:rsid w:val="00F04286"/>
    <w:rsid w:val="00F042DC"/>
    <w:rsid w:val="00F04309"/>
    <w:rsid w:val="00F0448B"/>
    <w:rsid w:val="00F0463B"/>
    <w:rsid w:val="00F046BD"/>
    <w:rsid w:val="00F04D63"/>
    <w:rsid w:val="00F04E40"/>
    <w:rsid w:val="00F04E72"/>
    <w:rsid w:val="00F0526B"/>
    <w:rsid w:val="00F0576E"/>
    <w:rsid w:val="00F057C2"/>
    <w:rsid w:val="00F0584D"/>
    <w:rsid w:val="00F05999"/>
    <w:rsid w:val="00F059AB"/>
    <w:rsid w:val="00F05B05"/>
    <w:rsid w:val="00F06322"/>
    <w:rsid w:val="00F06894"/>
    <w:rsid w:val="00F06906"/>
    <w:rsid w:val="00F06C35"/>
    <w:rsid w:val="00F06DDD"/>
    <w:rsid w:val="00F07099"/>
    <w:rsid w:val="00F074FA"/>
    <w:rsid w:val="00F07A90"/>
    <w:rsid w:val="00F07B75"/>
    <w:rsid w:val="00F07D21"/>
    <w:rsid w:val="00F102A7"/>
    <w:rsid w:val="00F10580"/>
    <w:rsid w:val="00F105EA"/>
    <w:rsid w:val="00F107E1"/>
    <w:rsid w:val="00F10B8A"/>
    <w:rsid w:val="00F10F10"/>
    <w:rsid w:val="00F1106A"/>
    <w:rsid w:val="00F1109A"/>
    <w:rsid w:val="00F11117"/>
    <w:rsid w:val="00F111B8"/>
    <w:rsid w:val="00F112B0"/>
    <w:rsid w:val="00F11304"/>
    <w:rsid w:val="00F11768"/>
    <w:rsid w:val="00F11D55"/>
    <w:rsid w:val="00F11DC7"/>
    <w:rsid w:val="00F11FA7"/>
    <w:rsid w:val="00F12541"/>
    <w:rsid w:val="00F12A84"/>
    <w:rsid w:val="00F13580"/>
    <w:rsid w:val="00F13586"/>
    <w:rsid w:val="00F143EE"/>
    <w:rsid w:val="00F14435"/>
    <w:rsid w:val="00F14C45"/>
    <w:rsid w:val="00F1510D"/>
    <w:rsid w:val="00F15233"/>
    <w:rsid w:val="00F15618"/>
    <w:rsid w:val="00F15E91"/>
    <w:rsid w:val="00F164D2"/>
    <w:rsid w:val="00F16E72"/>
    <w:rsid w:val="00F16F98"/>
    <w:rsid w:val="00F1735C"/>
    <w:rsid w:val="00F17473"/>
    <w:rsid w:val="00F178FF"/>
    <w:rsid w:val="00F1792A"/>
    <w:rsid w:val="00F17C97"/>
    <w:rsid w:val="00F17F93"/>
    <w:rsid w:val="00F2064C"/>
    <w:rsid w:val="00F20B53"/>
    <w:rsid w:val="00F20B5F"/>
    <w:rsid w:val="00F21056"/>
    <w:rsid w:val="00F21290"/>
    <w:rsid w:val="00F21961"/>
    <w:rsid w:val="00F21A42"/>
    <w:rsid w:val="00F21BA6"/>
    <w:rsid w:val="00F21C71"/>
    <w:rsid w:val="00F21D12"/>
    <w:rsid w:val="00F21FB3"/>
    <w:rsid w:val="00F22035"/>
    <w:rsid w:val="00F2291C"/>
    <w:rsid w:val="00F22A18"/>
    <w:rsid w:val="00F22C19"/>
    <w:rsid w:val="00F22D18"/>
    <w:rsid w:val="00F22FD6"/>
    <w:rsid w:val="00F2300F"/>
    <w:rsid w:val="00F23350"/>
    <w:rsid w:val="00F23434"/>
    <w:rsid w:val="00F235FB"/>
    <w:rsid w:val="00F23664"/>
    <w:rsid w:val="00F2367A"/>
    <w:rsid w:val="00F23880"/>
    <w:rsid w:val="00F23F3C"/>
    <w:rsid w:val="00F24450"/>
    <w:rsid w:val="00F24B44"/>
    <w:rsid w:val="00F24DB2"/>
    <w:rsid w:val="00F2521E"/>
    <w:rsid w:val="00F25B50"/>
    <w:rsid w:val="00F25D28"/>
    <w:rsid w:val="00F26073"/>
    <w:rsid w:val="00F26137"/>
    <w:rsid w:val="00F26270"/>
    <w:rsid w:val="00F26385"/>
    <w:rsid w:val="00F2678A"/>
    <w:rsid w:val="00F267AE"/>
    <w:rsid w:val="00F26AA8"/>
    <w:rsid w:val="00F26AF2"/>
    <w:rsid w:val="00F26B6B"/>
    <w:rsid w:val="00F272FB"/>
    <w:rsid w:val="00F273F9"/>
    <w:rsid w:val="00F277FF"/>
    <w:rsid w:val="00F27D48"/>
    <w:rsid w:val="00F301D5"/>
    <w:rsid w:val="00F3026A"/>
    <w:rsid w:val="00F3039A"/>
    <w:rsid w:val="00F307B3"/>
    <w:rsid w:val="00F30A58"/>
    <w:rsid w:val="00F30A91"/>
    <w:rsid w:val="00F30BB4"/>
    <w:rsid w:val="00F30F8A"/>
    <w:rsid w:val="00F31010"/>
    <w:rsid w:val="00F312B5"/>
    <w:rsid w:val="00F313C9"/>
    <w:rsid w:val="00F3174C"/>
    <w:rsid w:val="00F31837"/>
    <w:rsid w:val="00F31DD9"/>
    <w:rsid w:val="00F31E7F"/>
    <w:rsid w:val="00F31EC4"/>
    <w:rsid w:val="00F327CC"/>
    <w:rsid w:val="00F32A89"/>
    <w:rsid w:val="00F32F13"/>
    <w:rsid w:val="00F3383A"/>
    <w:rsid w:val="00F33F9F"/>
    <w:rsid w:val="00F34042"/>
    <w:rsid w:val="00F348E4"/>
    <w:rsid w:val="00F34FC3"/>
    <w:rsid w:val="00F357BC"/>
    <w:rsid w:val="00F361D0"/>
    <w:rsid w:val="00F368E6"/>
    <w:rsid w:val="00F369C2"/>
    <w:rsid w:val="00F36C87"/>
    <w:rsid w:val="00F36E5C"/>
    <w:rsid w:val="00F376F4"/>
    <w:rsid w:val="00F37754"/>
    <w:rsid w:val="00F37AAC"/>
    <w:rsid w:val="00F37C04"/>
    <w:rsid w:val="00F37D6F"/>
    <w:rsid w:val="00F40460"/>
    <w:rsid w:val="00F40485"/>
    <w:rsid w:val="00F412E3"/>
    <w:rsid w:val="00F4165C"/>
    <w:rsid w:val="00F41869"/>
    <w:rsid w:val="00F41A52"/>
    <w:rsid w:val="00F41E2A"/>
    <w:rsid w:val="00F420C8"/>
    <w:rsid w:val="00F4256F"/>
    <w:rsid w:val="00F427F0"/>
    <w:rsid w:val="00F42C4B"/>
    <w:rsid w:val="00F4325B"/>
    <w:rsid w:val="00F4348E"/>
    <w:rsid w:val="00F43628"/>
    <w:rsid w:val="00F439C9"/>
    <w:rsid w:val="00F43DE0"/>
    <w:rsid w:val="00F44339"/>
    <w:rsid w:val="00F4433B"/>
    <w:rsid w:val="00F44A07"/>
    <w:rsid w:val="00F44EC9"/>
    <w:rsid w:val="00F45218"/>
    <w:rsid w:val="00F468D3"/>
    <w:rsid w:val="00F46927"/>
    <w:rsid w:val="00F47062"/>
    <w:rsid w:val="00F4771A"/>
    <w:rsid w:val="00F501DA"/>
    <w:rsid w:val="00F504F3"/>
    <w:rsid w:val="00F50999"/>
    <w:rsid w:val="00F50D9F"/>
    <w:rsid w:val="00F51129"/>
    <w:rsid w:val="00F51302"/>
    <w:rsid w:val="00F51396"/>
    <w:rsid w:val="00F516DA"/>
    <w:rsid w:val="00F51718"/>
    <w:rsid w:val="00F51AA5"/>
    <w:rsid w:val="00F51C6A"/>
    <w:rsid w:val="00F51C8A"/>
    <w:rsid w:val="00F51C95"/>
    <w:rsid w:val="00F51D13"/>
    <w:rsid w:val="00F52406"/>
    <w:rsid w:val="00F53237"/>
    <w:rsid w:val="00F5385F"/>
    <w:rsid w:val="00F538BE"/>
    <w:rsid w:val="00F53CC4"/>
    <w:rsid w:val="00F53D79"/>
    <w:rsid w:val="00F543CC"/>
    <w:rsid w:val="00F54498"/>
    <w:rsid w:val="00F5493B"/>
    <w:rsid w:val="00F55097"/>
    <w:rsid w:val="00F55854"/>
    <w:rsid w:val="00F55A50"/>
    <w:rsid w:val="00F55A97"/>
    <w:rsid w:val="00F55CEC"/>
    <w:rsid w:val="00F5609A"/>
    <w:rsid w:val="00F5634E"/>
    <w:rsid w:val="00F56813"/>
    <w:rsid w:val="00F5686F"/>
    <w:rsid w:val="00F56FAE"/>
    <w:rsid w:val="00F5714B"/>
    <w:rsid w:val="00F57BEC"/>
    <w:rsid w:val="00F57F4B"/>
    <w:rsid w:val="00F600BC"/>
    <w:rsid w:val="00F60257"/>
    <w:rsid w:val="00F607FC"/>
    <w:rsid w:val="00F60B8D"/>
    <w:rsid w:val="00F60CA1"/>
    <w:rsid w:val="00F60F15"/>
    <w:rsid w:val="00F6180A"/>
    <w:rsid w:val="00F627EF"/>
    <w:rsid w:val="00F62D42"/>
    <w:rsid w:val="00F62DDB"/>
    <w:rsid w:val="00F62EDF"/>
    <w:rsid w:val="00F63515"/>
    <w:rsid w:val="00F63565"/>
    <w:rsid w:val="00F636AC"/>
    <w:rsid w:val="00F63B8F"/>
    <w:rsid w:val="00F63DC4"/>
    <w:rsid w:val="00F63F59"/>
    <w:rsid w:val="00F6422C"/>
    <w:rsid w:val="00F64584"/>
    <w:rsid w:val="00F64A79"/>
    <w:rsid w:val="00F64B3B"/>
    <w:rsid w:val="00F64F80"/>
    <w:rsid w:val="00F64FA9"/>
    <w:rsid w:val="00F6534F"/>
    <w:rsid w:val="00F65413"/>
    <w:rsid w:val="00F656A6"/>
    <w:rsid w:val="00F656E3"/>
    <w:rsid w:val="00F65A32"/>
    <w:rsid w:val="00F65CFF"/>
    <w:rsid w:val="00F66298"/>
    <w:rsid w:val="00F663EB"/>
    <w:rsid w:val="00F66617"/>
    <w:rsid w:val="00F67053"/>
    <w:rsid w:val="00F675F6"/>
    <w:rsid w:val="00F70110"/>
    <w:rsid w:val="00F7011F"/>
    <w:rsid w:val="00F707C2"/>
    <w:rsid w:val="00F711DA"/>
    <w:rsid w:val="00F718A1"/>
    <w:rsid w:val="00F71A2D"/>
    <w:rsid w:val="00F71B9E"/>
    <w:rsid w:val="00F71E9A"/>
    <w:rsid w:val="00F721A0"/>
    <w:rsid w:val="00F72587"/>
    <w:rsid w:val="00F72A80"/>
    <w:rsid w:val="00F72C93"/>
    <w:rsid w:val="00F731F4"/>
    <w:rsid w:val="00F732F8"/>
    <w:rsid w:val="00F733EB"/>
    <w:rsid w:val="00F73671"/>
    <w:rsid w:val="00F736F7"/>
    <w:rsid w:val="00F73AAB"/>
    <w:rsid w:val="00F74288"/>
    <w:rsid w:val="00F746B3"/>
    <w:rsid w:val="00F74A58"/>
    <w:rsid w:val="00F74B4B"/>
    <w:rsid w:val="00F74CB4"/>
    <w:rsid w:val="00F754C2"/>
    <w:rsid w:val="00F75843"/>
    <w:rsid w:val="00F75A5A"/>
    <w:rsid w:val="00F7607E"/>
    <w:rsid w:val="00F76836"/>
    <w:rsid w:val="00F77498"/>
    <w:rsid w:val="00F77C31"/>
    <w:rsid w:val="00F800B8"/>
    <w:rsid w:val="00F80131"/>
    <w:rsid w:val="00F8031E"/>
    <w:rsid w:val="00F80496"/>
    <w:rsid w:val="00F80662"/>
    <w:rsid w:val="00F80866"/>
    <w:rsid w:val="00F80A88"/>
    <w:rsid w:val="00F80B4E"/>
    <w:rsid w:val="00F80C90"/>
    <w:rsid w:val="00F80F5A"/>
    <w:rsid w:val="00F80F6B"/>
    <w:rsid w:val="00F81122"/>
    <w:rsid w:val="00F81498"/>
    <w:rsid w:val="00F81858"/>
    <w:rsid w:val="00F81DCC"/>
    <w:rsid w:val="00F81F72"/>
    <w:rsid w:val="00F8234D"/>
    <w:rsid w:val="00F823F5"/>
    <w:rsid w:val="00F824BE"/>
    <w:rsid w:val="00F826A2"/>
    <w:rsid w:val="00F82D98"/>
    <w:rsid w:val="00F82EE9"/>
    <w:rsid w:val="00F837A3"/>
    <w:rsid w:val="00F8386F"/>
    <w:rsid w:val="00F8399B"/>
    <w:rsid w:val="00F83B2A"/>
    <w:rsid w:val="00F83D29"/>
    <w:rsid w:val="00F83D92"/>
    <w:rsid w:val="00F83EB1"/>
    <w:rsid w:val="00F840E9"/>
    <w:rsid w:val="00F84207"/>
    <w:rsid w:val="00F844DF"/>
    <w:rsid w:val="00F848F9"/>
    <w:rsid w:val="00F85721"/>
    <w:rsid w:val="00F85B1B"/>
    <w:rsid w:val="00F85EB7"/>
    <w:rsid w:val="00F85F5C"/>
    <w:rsid w:val="00F85F71"/>
    <w:rsid w:val="00F85FA6"/>
    <w:rsid w:val="00F86028"/>
    <w:rsid w:val="00F860DC"/>
    <w:rsid w:val="00F8626D"/>
    <w:rsid w:val="00F863A8"/>
    <w:rsid w:val="00F86519"/>
    <w:rsid w:val="00F86799"/>
    <w:rsid w:val="00F86903"/>
    <w:rsid w:val="00F86B66"/>
    <w:rsid w:val="00F86F78"/>
    <w:rsid w:val="00F877FF"/>
    <w:rsid w:val="00F879DA"/>
    <w:rsid w:val="00F87CCC"/>
    <w:rsid w:val="00F902DB"/>
    <w:rsid w:val="00F90311"/>
    <w:rsid w:val="00F90852"/>
    <w:rsid w:val="00F91011"/>
    <w:rsid w:val="00F9170D"/>
    <w:rsid w:val="00F91AD1"/>
    <w:rsid w:val="00F92063"/>
    <w:rsid w:val="00F920C9"/>
    <w:rsid w:val="00F926E2"/>
    <w:rsid w:val="00F92734"/>
    <w:rsid w:val="00F932D3"/>
    <w:rsid w:val="00F935A7"/>
    <w:rsid w:val="00F93824"/>
    <w:rsid w:val="00F93B52"/>
    <w:rsid w:val="00F93C3D"/>
    <w:rsid w:val="00F93D18"/>
    <w:rsid w:val="00F93D8D"/>
    <w:rsid w:val="00F93F47"/>
    <w:rsid w:val="00F94368"/>
    <w:rsid w:val="00F94423"/>
    <w:rsid w:val="00F945EB"/>
    <w:rsid w:val="00F9472E"/>
    <w:rsid w:val="00F9494C"/>
    <w:rsid w:val="00F94A0E"/>
    <w:rsid w:val="00F94C4F"/>
    <w:rsid w:val="00F94C8B"/>
    <w:rsid w:val="00F94EC4"/>
    <w:rsid w:val="00F958D7"/>
    <w:rsid w:val="00F95A03"/>
    <w:rsid w:val="00F962C0"/>
    <w:rsid w:val="00F965D3"/>
    <w:rsid w:val="00F96901"/>
    <w:rsid w:val="00F96E89"/>
    <w:rsid w:val="00F971B0"/>
    <w:rsid w:val="00F9733D"/>
    <w:rsid w:val="00F97691"/>
    <w:rsid w:val="00F97A46"/>
    <w:rsid w:val="00F97A61"/>
    <w:rsid w:val="00F97CB8"/>
    <w:rsid w:val="00FA0597"/>
    <w:rsid w:val="00FA0840"/>
    <w:rsid w:val="00FA15C8"/>
    <w:rsid w:val="00FA1640"/>
    <w:rsid w:val="00FA21D5"/>
    <w:rsid w:val="00FA2C5D"/>
    <w:rsid w:val="00FA2D86"/>
    <w:rsid w:val="00FA348C"/>
    <w:rsid w:val="00FA39D5"/>
    <w:rsid w:val="00FA3D87"/>
    <w:rsid w:val="00FA3EBD"/>
    <w:rsid w:val="00FA463F"/>
    <w:rsid w:val="00FA4AED"/>
    <w:rsid w:val="00FA4C57"/>
    <w:rsid w:val="00FA4D57"/>
    <w:rsid w:val="00FA4F25"/>
    <w:rsid w:val="00FA515B"/>
    <w:rsid w:val="00FA53D8"/>
    <w:rsid w:val="00FA5610"/>
    <w:rsid w:val="00FA5721"/>
    <w:rsid w:val="00FA6201"/>
    <w:rsid w:val="00FA645E"/>
    <w:rsid w:val="00FA6674"/>
    <w:rsid w:val="00FA6792"/>
    <w:rsid w:val="00FA679E"/>
    <w:rsid w:val="00FA6961"/>
    <w:rsid w:val="00FA6A7C"/>
    <w:rsid w:val="00FA713A"/>
    <w:rsid w:val="00FA7EB1"/>
    <w:rsid w:val="00FB0185"/>
    <w:rsid w:val="00FB027A"/>
    <w:rsid w:val="00FB045F"/>
    <w:rsid w:val="00FB0549"/>
    <w:rsid w:val="00FB0A85"/>
    <w:rsid w:val="00FB0AD8"/>
    <w:rsid w:val="00FB0C38"/>
    <w:rsid w:val="00FB0E05"/>
    <w:rsid w:val="00FB12DE"/>
    <w:rsid w:val="00FB16A9"/>
    <w:rsid w:val="00FB1A3B"/>
    <w:rsid w:val="00FB20E7"/>
    <w:rsid w:val="00FB2AC3"/>
    <w:rsid w:val="00FB2E17"/>
    <w:rsid w:val="00FB2E47"/>
    <w:rsid w:val="00FB363C"/>
    <w:rsid w:val="00FB3802"/>
    <w:rsid w:val="00FB39F1"/>
    <w:rsid w:val="00FB3D71"/>
    <w:rsid w:val="00FB404B"/>
    <w:rsid w:val="00FB45E7"/>
    <w:rsid w:val="00FB4A29"/>
    <w:rsid w:val="00FB4C1F"/>
    <w:rsid w:val="00FB4C99"/>
    <w:rsid w:val="00FB4D6C"/>
    <w:rsid w:val="00FB4DBB"/>
    <w:rsid w:val="00FB5526"/>
    <w:rsid w:val="00FB552F"/>
    <w:rsid w:val="00FB5753"/>
    <w:rsid w:val="00FB58C0"/>
    <w:rsid w:val="00FB59C2"/>
    <w:rsid w:val="00FB5E1E"/>
    <w:rsid w:val="00FB5F97"/>
    <w:rsid w:val="00FB64FC"/>
    <w:rsid w:val="00FB66E4"/>
    <w:rsid w:val="00FB6C5B"/>
    <w:rsid w:val="00FB6E68"/>
    <w:rsid w:val="00FB7102"/>
    <w:rsid w:val="00FB7337"/>
    <w:rsid w:val="00FB748F"/>
    <w:rsid w:val="00FB7622"/>
    <w:rsid w:val="00FB792A"/>
    <w:rsid w:val="00FB7A57"/>
    <w:rsid w:val="00FB7A96"/>
    <w:rsid w:val="00FB7B0F"/>
    <w:rsid w:val="00FB7D3F"/>
    <w:rsid w:val="00FC023D"/>
    <w:rsid w:val="00FC0BFA"/>
    <w:rsid w:val="00FC13AD"/>
    <w:rsid w:val="00FC13E5"/>
    <w:rsid w:val="00FC1510"/>
    <w:rsid w:val="00FC1717"/>
    <w:rsid w:val="00FC195C"/>
    <w:rsid w:val="00FC1A06"/>
    <w:rsid w:val="00FC1B86"/>
    <w:rsid w:val="00FC1D33"/>
    <w:rsid w:val="00FC1FFE"/>
    <w:rsid w:val="00FC2007"/>
    <w:rsid w:val="00FC21E3"/>
    <w:rsid w:val="00FC244B"/>
    <w:rsid w:val="00FC28B1"/>
    <w:rsid w:val="00FC2974"/>
    <w:rsid w:val="00FC34AD"/>
    <w:rsid w:val="00FC350C"/>
    <w:rsid w:val="00FC3557"/>
    <w:rsid w:val="00FC3562"/>
    <w:rsid w:val="00FC36EE"/>
    <w:rsid w:val="00FC3A39"/>
    <w:rsid w:val="00FC3BED"/>
    <w:rsid w:val="00FC3D59"/>
    <w:rsid w:val="00FC43D1"/>
    <w:rsid w:val="00FC45A5"/>
    <w:rsid w:val="00FC46CA"/>
    <w:rsid w:val="00FC4B3E"/>
    <w:rsid w:val="00FC4CF8"/>
    <w:rsid w:val="00FC531B"/>
    <w:rsid w:val="00FC5701"/>
    <w:rsid w:val="00FC5757"/>
    <w:rsid w:val="00FC59AD"/>
    <w:rsid w:val="00FC7206"/>
    <w:rsid w:val="00FC7740"/>
    <w:rsid w:val="00FC7D7A"/>
    <w:rsid w:val="00FD00AA"/>
    <w:rsid w:val="00FD0147"/>
    <w:rsid w:val="00FD019D"/>
    <w:rsid w:val="00FD0423"/>
    <w:rsid w:val="00FD0591"/>
    <w:rsid w:val="00FD05BA"/>
    <w:rsid w:val="00FD08D4"/>
    <w:rsid w:val="00FD0C68"/>
    <w:rsid w:val="00FD1065"/>
    <w:rsid w:val="00FD10FE"/>
    <w:rsid w:val="00FD1749"/>
    <w:rsid w:val="00FD1954"/>
    <w:rsid w:val="00FD1C2B"/>
    <w:rsid w:val="00FD2050"/>
    <w:rsid w:val="00FD2393"/>
    <w:rsid w:val="00FD24DE"/>
    <w:rsid w:val="00FD260F"/>
    <w:rsid w:val="00FD287E"/>
    <w:rsid w:val="00FD3EFD"/>
    <w:rsid w:val="00FD45BD"/>
    <w:rsid w:val="00FD51F3"/>
    <w:rsid w:val="00FD5907"/>
    <w:rsid w:val="00FD592E"/>
    <w:rsid w:val="00FD59CD"/>
    <w:rsid w:val="00FD5E49"/>
    <w:rsid w:val="00FD65AB"/>
    <w:rsid w:val="00FD6AEB"/>
    <w:rsid w:val="00FD6B8A"/>
    <w:rsid w:val="00FD6C12"/>
    <w:rsid w:val="00FD717A"/>
    <w:rsid w:val="00FD7374"/>
    <w:rsid w:val="00FD74B9"/>
    <w:rsid w:val="00FD7546"/>
    <w:rsid w:val="00FD795A"/>
    <w:rsid w:val="00FD79E4"/>
    <w:rsid w:val="00FD7CDC"/>
    <w:rsid w:val="00FD7DAB"/>
    <w:rsid w:val="00FE0249"/>
    <w:rsid w:val="00FE030E"/>
    <w:rsid w:val="00FE032C"/>
    <w:rsid w:val="00FE040A"/>
    <w:rsid w:val="00FE0471"/>
    <w:rsid w:val="00FE05B4"/>
    <w:rsid w:val="00FE0937"/>
    <w:rsid w:val="00FE0C45"/>
    <w:rsid w:val="00FE0C87"/>
    <w:rsid w:val="00FE0D40"/>
    <w:rsid w:val="00FE0DAB"/>
    <w:rsid w:val="00FE136C"/>
    <w:rsid w:val="00FE1406"/>
    <w:rsid w:val="00FE1AC3"/>
    <w:rsid w:val="00FE1EC3"/>
    <w:rsid w:val="00FE21B4"/>
    <w:rsid w:val="00FE23E4"/>
    <w:rsid w:val="00FE2459"/>
    <w:rsid w:val="00FE24FF"/>
    <w:rsid w:val="00FE253B"/>
    <w:rsid w:val="00FE2892"/>
    <w:rsid w:val="00FE2C17"/>
    <w:rsid w:val="00FE3496"/>
    <w:rsid w:val="00FE39C8"/>
    <w:rsid w:val="00FE3E6C"/>
    <w:rsid w:val="00FE41BA"/>
    <w:rsid w:val="00FE434D"/>
    <w:rsid w:val="00FE47AE"/>
    <w:rsid w:val="00FE48E8"/>
    <w:rsid w:val="00FE4B98"/>
    <w:rsid w:val="00FE4D0B"/>
    <w:rsid w:val="00FE5131"/>
    <w:rsid w:val="00FE518B"/>
    <w:rsid w:val="00FE5C60"/>
    <w:rsid w:val="00FE68CD"/>
    <w:rsid w:val="00FE699F"/>
    <w:rsid w:val="00FE69B9"/>
    <w:rsid w:val="00FE6DFE"/>
    <w:rsid w:val="00FE71D5"/>
    <w:rsid w:val="00FE736A"/>
    <w:rsid w:val="00FE7446"/>
    <w:rsid w:val="00FE7E05"/>
    <w:rsid w:val="00FE7E4E"/>
    <w:rsid w:val="00FE7FAF"/>
    <w:rsid w:val="00FF01D7"/>
    <w:rsid w:val="00FF02CF"/>
    <w:rsid w:val="00FF0402"/>
    <w:rsid w:val="00FF0406"/>
    <w:rsid w:val="00FF050E"/>
    <w:rsid w:val="00FF072F"/>
    <w:rsid w:val="00FF0841"/>
    <w:rsid w:val="00FF09C7"/>
    <w:rsid w:val="00FF0A81"/>
    <w:rsid w:val="00FF0DA3"/>
    <w:rsid w:val="00FF0DF0"/>
    <w:rsid w:val="00FF1027"/>
    <w:rsid w:val="00FF1589"/>
    <w:rsid w:val="00FF15AE"/>
    <w:rsid w:val="00FF15B5"/>
    <w:rsid w:val="00FF1A4E"/>
    <w:rsid w:val="00FF1CBE"/>
    <w:rsid w:val="00FF1D48"/>
    <w:rsid w:val="00FF1F04"/>
    <w:rsid w:val="00FF20D7"/>
    <w:rsid w:val="00FF246E"/>
    <w:rsid w:val="00FF2B14"/>
    <w:rsid w:val="00FF2D85"/>
    <w:rsid w:val="00FF35B8"/>
    <w:rsid w:val="00FF3733"/>
    <w:rsid w:val="00FF3ED1"/>
    <w:rsid w:val="00FF3FF2"/>
    <w:rsid w:val="00FF4291"/>
    <w:rsid w:val="00FF4613"/>
    <w:rsid w:val="00FF477B"/>
    <w:rsid w:val="00FF489E"/>
    <w:rsid w:val="00FF534A"/>
    <w:rsid w:val="00FF5373"/>
    <w:rsid w:val="00FF55B1"/>
    <w:rsid w:val="00FF5755"/>
    <w:rsid w:val="00FF5937"/>
    <w:rsid w:val="00FF5EB7"/>
    <w:rsid w:val="00FF6658"/>
    <w:rsid w:val="00FF6F3B"/>
    <w:rsid w:val="00FF7707"/>
    <w:rsid w:val="00FF7F6A"/>
    <w:rsid w:val="038DE60F"/>
    <w:rsid w:val="08A4F22C"/>
    <w:rsid w:val="09B8C5CE"/>
    <w:rsid w:val="0ABB79E3"/>
    <w:rsid w:val="0CA3AE72"/>
    <w:rsid w:val="0CC5B539"/>
    <w:rsid w:val="0D484F29"/>
    <w:rsid w:val="0F1EEF2A"/>
    <w:rsid w:val="170FFBA9"/>
    <w:rsid w:val="171A572A"/>
    <w:rsid w:val="1A10DA79"/>
    <w:rsid w:val="1CD7209E"/>
    <w:rsid w:val="23B22024"/>
    <w:rsid w:val="24F50054"/>
    <w:rsid w:val="253B0181"/>
    <w:rsid w:val="280B2D7D"/>
    <w:rsid w:val="2842A3D2"/>
    <w:rsid w:val="2A6DE07B"/>
    <w:rsid w:val="2B9CD6D2"/>
    <w:rsid w:val="2CFC9453"/>
    <w:rsid w:val="31BA9522"/>
    <w:rsid w:val="32082CDF"/>
    <w:rsid w:val="3388C209"/>
    <w:rsid w:val="3495AE98"/>
    <w:rsid w:val="3EEE5223"/>
    <w:rsid w:val="3EEEC718"/>
    <w:rsid w:val="415D1497"/>
    <w:rsid w:val="44955E35"/>
    <w:rsid w:val="456E2746"/>
    <w:rsid w:val="460D8C84"/>
    <w:rsid w:val="46482BED"/>
    <w:rsid w:val="46F25864"/>
    <w:rsid w:val="4722C8DE"/>
    <w:rsid w:val="477855AB"/>
    <w:rsid w:val="4917E216"/>
    <w:rsid w:val="49BC46E6"/>
    <w:rsid w:val="4C14598A"/>
    <w:rsid w:val="4D998BF5"/>
    <w:rsid w:val="4E0F79D2"/>
    <w:rsid w:val="4E940D90"/>
    <w:rsid w:val="4FA0265A"/>
    <w:rsid w:val="50274945"/>
    <w:rsid w:val="512A003F"/>
    <w:rsid w:val="5278067F"/>
    <w:rsid w:val="5280316E"/>
    <w:rsid w:val="53A7A6C3"/>
    <w:rsid w:val="556661CF"/>
    <w:rsid w:val="590B4D12"/>
    <w:rsid w:val="59F70394"/>
    <w:rsid w:val="5B5760B0"/>
    <w:rsid w:val="5B788B4C"/>
    <w:rsid w:val="5D3C852E"/>
    <w:rsid w:val="63365415"/>
    <w:rsid w:val="63F84288"/>
    <w:rsid w:val="66AFCFA2"/>
    <w:rsid w:val="69C9EEF4"/>
    <w:rsid w:val="6D757224"/>
    <w:rsid w:val="73B22ADA"/>
    <w:rsid w:val="751E4037"/>
    <w:rsid w:val="75D948AC"/>
    <w:rsid w:val="7687BD6D"/>
    <w:rsid w:val="78394C23"/>
    <w:rsid w:val="7939AFB1"/>
    <w:rsid w:val="7EF3624C"/>
    <w:rsid w:val="7F4B9C6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BFB76D"/>
  <w15:docId w15:val="{0B11BD50-5CB2-45C0-B45F-071BFAFE5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695B"/>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BD13E7"/>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26115B"/>
    <w:rPr>
      <w:rFonts w:ascii="Work Sans" w:hAnsi="Work Sans"/>
      <w:sz w:val="20"/>
      <w:szCs w:val="20"/>
      <w:vertAlign w:val="superscript"/>
    </w:rPr>
  </w:style>
  <w:style w:type="paragraph" w:styleId="FootnoteText">
    <w:name w:val="footnote text"/>
    <w:basedOn w:val="Normal"/>
    <w:link w:val="FootnoteTextChar"/>
    <w:autoRedefine/>
    <w:qFormat/>
    <w:rsid w:val="00E51410"/>
    <w:pPr>
      <w:spacing w:before="40" w:line="240" w:lineRule="auto"/>
      <w:ind w:left="99" w:hanging="99"/>
    </w:pPr>
    <w:rPr>
      <w:rFonts w:ascii="Work Sans" w:hAnsi="Work Sans"/>
      <w:sz w:val="14"/>
      <w:szCs w:val="16"/>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BD13E7"/>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rsid w:val="00E51410"/>
    <w:rPr>
      <w:rFonts w:ascii="Work Sans" w:hAnsi="Work Sans"/>
      <w:sz w:val="14"/>
      <w:szCs w:val="16"/>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7"/>
      </w:numPr>
      <w:ind w:left="567" w:hanging="567"/>
    </w:pPr>
    <w:rPr>
      <w:rFonts w:ascii="Work Sans" w:hAnsi="Work Sans"/>
      <w:szCs w:val="20"/>
    </w:rPr>
  </w:style>
  <w:style w:type="paragraph" w:customStyle="1" w:styleId="CGC2025Bullet1">
    <w:name w:val="CGC 2025 Bullet 1"/>
    <w:basedOn w:val="Normal"/>
    <w:qFormat/>
    <w:rsid w:val="00956C4E"/>
    <w:pPr>
      <w:numPr>
        <w:numId w:val="3"/>
      </w:numPr>
    </w:pPr>
    <w:rPr>
      <w:rFonts w:ascii="Work Sans" w:hAnsi="Work Sans"/>
      <w:szCs w:val="20"/>
    </w:rPr>
  </w:style>
  <w:style w:type="paragraph" w:customStyle="1" w:styleId="CGCBullet2">
    <w:name w:val="CGC Bullet 2"/>
    <w:basedOn w:val="Normal"/>
    <w:qFormat/>
    <w:rsid w:val="00DA7A60"/>
    <w:pPr>
      <w:numPr>
        <w:numId w:val="4"/>
      </w:numPr>
    </w:pPr>
  </w:style>
  <w:style w:type="paragraph" w:customStyle="1" w:styleId="CGCBullet3">
    <w:name w:val="CGC Bullet 3"/>
    <w:basedOn w:val="Normal"/>
    <w:qFormat/>
    <w:rsid w:val="007A1785"/>
    <w:pPr>
      <w:numPr>
        <w:numId w:val="5"/>
      </w:numPr>
      <w:ind w:left="1491" w:hanging="357"/>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link w:val="CGCTablenoteChar"/>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semiHidden/>
    <w:unhideWhenUsed/>
    <w:rsid w:val="00CA7A75"/>
    <w:rPr>
      <w:sz w:val="16"/>
      <w:szCs w:val="16"/>
    </w:rPr>
  </w:style>
  <w:style w:type="paragraph" w:styleId="CommentText">
    <w:name w:val="annotation text"/>
    <w:basedOn w:val="Normal"/>
    <w:link w:val="CommentTextChar"/>
    <w:unhideWhenUsed/>
    <w:rsid w:val="00CA7A75"/>
    <w:pPr>
      <w:spacing w:line="240" w:lineRule="auto"/>
    </w:pPr>
    <w:rPr>
      <w:szCs w:val="20"/>
    </w:rPr>
  </w:style>
  <w:style w:type="character" w:customStyle="1" w:styleId="CommentTextChar">
    <w:name w:val="Comment Text Char"/>
    <w:basedOn w:val="DefaultParagraphFont"/>
    <w:link w:val="CommentText"/>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rsid w:val="001307A8"/>
    <w:pPr>
      <w:numPr>
        <w:ilvl w:val="1"/>
        <w:numId w:val="9"/>
      </w:numPr>
      <w:tabs>
        <w:tab w:val="clear" w:pos="567"/>
      </w:tabs>
      <w:spacing w:after="80" w:line="320" w:lineRule="atLeast"/>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40"/>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37"/>
      </w:numPr>
    </w:pPr>
  </w:style>
  <w:style w:type="paragraph" w:customStyle="1" w:styleId="CGC2025ParaNumbers">
    <w:name w:val="CGC 2025 Para Numbers"/>
    <w:basedOn w:val="CGCNumberedPara"/>
    <w:rsid w:val="004477FF"/>
    <w:rPr>
      <w:rFonts w:ascii="Work Sans" w:hAnsi="Work Sans"/>
      <w:sz w:val="20"/>
    </w:rPr>
  </w:style>
  <w:style w:type="paragraph" w:customStyle="1" w:styleId="CGC2025Bullet2">
    <w:name w:val="CGC 2025 Bullet 2"/>
    <w:basedOn w:val="CGCBullet2"/>
    <w:rsid w:val="00294D2F"/>
    <w:rPr>
      <w:rFonts w:ascii="Work Sans" w:hAnsi="Work Sans"/>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36695B"/>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4824F0"/>
    <w:pPr>
      <w:numPr>
        <w:numId w:val="42"/>
      </w:numPr>
      <w:ind w:left="454" w:hanging="454"/>
    </w:pPr>
    <w:rPr>
      <w:rFonts w:ascii="Work Sans" w:hAnsi="Work Sans" w:cs="Open Sans"/>
      <w:bCs/>
      <w:szCs w:val="56"/>
    </w:rPr>
  </w:style>
  <w:style w:type="paragraph" w:customStyle="1" w:styleId="CGC2025TableNote">
    <w:name w:val="CGC 2025 Table Note"/>
    <w:basedOn w:val="CGCTablenote"/>
    <w:link w:val="CGC2025TableNoteChar"/>
    <w:qFormat/>
    <w:rsid w:val="00FB59C2"/>
    <w:rPr>
      <w:rFonts w:ascii="Work Sans" w:hAnsi="Work Sans"/>
    </w:rPr>
  </w:style>
  <w:style w:type="character" w:customStyle="1" w:styleId="CGCTablenoteChar">
    <w:name w:val="CGC Table note Char"/>
    <w:basedOn w:val="DefaultParagraphFont"/>
    <w:link w:val="CGCTablenote"/>
    <w:rsid w:val="00FB59C2"/>
    <w:rPr>
      <w:rFonts w:ascii="Open Sans Light" w:hAnsi="Open Sans Light"/>
      <w:sz w:val="14"/>
    </w:rPr>
  </w:style>
  <w:style w:type="character" w:customStyle="1" w:styleId="CGC2025TableNoteChar">
    <w:name w:val="CGC 2025 Table Note Char"/>
    <w:basedOn w:val="CGCTablenoteChar"/>
    <w:link w:val="CGC2025TableNote"/>
    <w:rsid w:val="00FB59C2"/>
    <w:rPr>
      <w:rFonts w:ascii="Work Sans" w:hAnsi="Work Sans"/>
      <w:sz w:val="14"/>
    </w:rPr>
  </w:style>
  <w:style w:type="paragraph" w:customStyle="1" w:styleId="CGCBullet1">
    <w:name w:val="CGC Bullet 1"/>
    <w:basedOn w:val="Normal"/>
    <w:qFormat/>
    <w:rsid w:val="001D1718"/>
    <w:pPr>
      <w:ind w:left="927" w:hanging="360"/>
    </w:pPr>
    <w:rPr>
      <w:rFonts w:ascii="Work Sans" w:hAnsi="Work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effrey.evans@cgc.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hrome-extension://efaidnbmnnnibpcajpcglclefindmkaj/https:/www.cgc.gov.au/sites/default/files/2023-06/2025%20Methodology%20Review%20-%20Commission%27s%20position%20on%20fiscal%20equalisation%2C%20supporting%20principles%20and%20assessment%20guidelin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e6150a-2887-4330-9d33-41179dba62e9" xsi:nil="true"/>
    <lcf76f155ced4ddcb4097134ff3c332f xmlns="b947e97b-0e0d-4a37-b7a7-c36958e104ca">
      <Terms xmlns="http://schemas.microsoft.com/office/infopath/2007/PartnerControls"/>
    </lcf76f155ced4ddcb4097134ff3c332f>
    <SharedWithUsers xmlns="cde6150a-2887-4330-9d33-41179dba62e9">
      <UserInfo>
        <DisplayName>Michael Willcock</DisplayName>
        <AccountId>17</AccountId>
        <AccountType/>
      </UserInfo>
      <UserInfo>
        <DisplayName>Rose Verspaandonk</DisplayName>
        <AccountId>62</AccountId>
        <AccountType/>
      </UserInfo>
      <UserInfo>
        <DisplayName>Therese Maher</DisplayName>
        <AccountId>126</AccountId>
        <AccountType/>
      </UserInfo>
      <UserInfo>
        <DisplayName>Jeffrey Evans</DisplayName>
        <AccountId>15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0229631F80714C9595CC742C6B48E8" ma:contentTypeVersion="16" ma:contentTypeDescription="Create a new document." ma:contentTypeScope="" ma:versionID="587377675d66a617c05529d80887533c">
  <xsd:schema xmlns:xsd="http://www.w3.org/2001/XMLSchema" xmlns:xs="http://www.w3.org/2001/XMLSchema" xmlns:p="http://schemas.microsoft.com/office/2006/metadata/properties" xmlns:ns2="b947e97b-0e0d-4a37-b7a7-c36958e104ca" xmlns:ns3="cde6150a-2887-4330-9d33-41179dba62e9" targetNamespace="http://schemas.microsoft.com/office/2006/metadata/properties" ma:root="true" ma:fieldsID="6ef3d4c26885e350e4ca4a1c7d57392c" ns2:_="" ns3:_="">
    <xsd:import namespace="b947e97b-0e0d-4a37-b7a7-c36958e104ca"/>
    <xsd:import namespace="cde6150a-2887-4330-9d33-41179dba62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7e97b-0e0d-4a37-b7a7-c36958e104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8a0b90d-15e3-4b68-b4ed-e1e0d46dd5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e6150a-2887-4330-9d33-41179dba62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a1c902-3ee1-4304-9c6c-5526e8376569}" ma:internalName="TaxCatchAll" ma:showField="CatchAllData" ma:web="cde6150a-2887-4330-9d33-41179dba62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A4F8F-140F-4856-8B9E-31DCD427886D}">
  <ds:schemaRefs>
    <ds:schemaRef ds:uri="http://schemas.microsoft.com/office/2006/metadata/properties"/>
    <ds:schemaRef ds:uri="http://schemas.microsoft.com/office/infopath/2007/PartnerControls"/>
    <ds:schemaRef ds:uri="cde6150a-2887-4330-9d33-41179dba62e9"/>
    <ds:schemaRef ds:uri="b947e97b-0e0d-4a37-b7a7-c36958e104ca"/>
  </ds:schemaRefs>
</ds:datastoreItem>
</file>

<file path=customXml/itemProps2.xml><?xml version="1.0" encoding="utf-8"?>
<ds:datastoreItem xmlns:ds="http://schemas.openxmlformats.org/officeDocument/2006/customXml" ds:itemID="{9BF1A2EF-87D5-4BFF-95DD-1B421BD30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7e97b-0e0d-4a37-b7a7-c36958e104ca"/>
    <ds:schemaRef ds:uri="cde6150a-2887-4330-9d33-41179dba6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F9C94A-53B2-4B40-BB19-46D4024B11F1}">
  <ds:schemaRefs>
    <ds:schemaRef ds:uri="http://schemas.microsoft.com/sharepoint/v3/contenttype/forms"/>
  </ds:schemaRefs>
</ds:datastoreItem>
</file>

<file path=customXml/itemProps4.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12</Pages>
  <Words>3117</Words>
  <Characters>17772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vt:lpstr>
    </vt:vector>
  </TitlesOfParts>
  <Company>Hewlett-Packard Company</Company>
  <LinksUpToDate>false</LinksUpToDate>
  <CharactersWithSpaces>20848</CharactersWithSpaces>
  <SharedDoc>false</SharedDoc>
  <HLinks>
    <vt:vector size="84" baseType="variant">
      <vt:variant>
        <vt:i4>1900601</vt:i4>
      </vt:variant>
      <vt:variant>
        <vt:i4>71</vt:i4>
      </vt:variant>
      <vt:variant>
        <vt:i4>0</vt:i4>
      </vt:variant>
      <vt:variant>
        <vt:i4>5</vt:i4>
      </vt:variant>
      <vt:variant>
        <vt:lpwstr/>
      </vt:variant>
      <vt:variant>
        <vt:lpwstr>_Toc148086886</vt:lpwstr>
      </vt:variant>
      <vt:variant>
        <vt:i4>1900601</vt:i4>
      </vt:variant>
      <vt:variant>
        <vt:i4>65</vt:i4>
      </vt:variant>
      <vt:variant>
        <vt:i4>0</vt:i4>
      </vt:variant>
      <vt:variant>
        <vt:i4>5</vt:i4>
      </vt:variant>
      <vt:variant>
        <vt:lpwstr/>
      </vt:variant>
      <vt:variant>
        <vt:lpwstr>_Toc148086885</vt:lpwstr>
      </vt:variant>
      <vt:variant>
        <vt:i4>1900601</vt:i4>
      </vt:variant>
      <vt:variant>
        <vt:i4>59</vt:i4>
      </vt:variant>
      <vt:variant>
        <vt:i4>0</vt:i4>
      </vt:variant>
      <vt:variant>
        <vt:i4>5</vt:i4>
      </vt:variant>
      <vt:variant>
        <vt:lpwstr/>
      </vt:variant>
      <vt:variant>
        <vt:lpwstr>_Toc148086884</vt:lpwstr>
      </vt:variant>
      <vt:variant>
        <vt:i4>1900601</vt:i4>
      </vt:variant>
      <vt:variant>
        <vt:i4>53</vt:i4>
      </vt:variant>
      <vt:variant>
        <vt:i4>0</vt:i4>
      </vt:variant>
      <vt:variant>
        <vt:i4>5</vt:i4>
      </vt:variant>
      <vt:variant>
        <vt:lpwstr/>
      </vt:variant>
      <vt:variant>
        <vt:lpwstr>_Toc148086883</vt:lpwstr>
      </vt:variant>
      <vt:variant>
        <vt:i4>1900601</vt:i4>
      </vt:variant>
      <vt:variant>
        <vt:i4>47</vt:i4>
      </vt:variant>
      <vt:variant>
        <vt:i4>0</vt:i4>
      </vt:variant>
      <vt:variant>
        <vt:i4>5</vt:i4>
      </vt:variant>
      <vt:variant>
        <vt:lpwstr/>
      </vt:variant>
      <vt:variant>
        <vt:lpwstr>_Toc148086882</vt:lpwstr>
      </vt:variant>
      <vt:variant>
        <vt:i4>1900601</vt:i4>
      </vt:variant>
      <vt:variant>
        <vt:i4>41</vt:i4>
      </vt:variant>
      <vt:variant>
        <vt:i4>0</vt:i4>
      </vt:variant>
      <vt:variant>
        <vt:i4>5</vt:i4>
      </vt:variant>
      <vt:variant>
        <vt:lpwstr/>
      </vt:variant>
      <vt:variant>
        <vt:lpwstr>_Toc148086881</vt:lpwstr>
      </vt:variant>
      <vt:variant>
        <vt:i4>1900601</vt:i4>
      </vt:variant>
      <vt:variant>
        <vt:i4>35</vt:i4>
      </vt:variant>
      <vt:variant>
        <vt:i4>0</vt:i4>
      </vt:variant>
      <vt:variant>
        <vt:i4>5</vt:i4>
      </vt:variant>
      <vt:variant>
        <vt:lpwstr/>
      </vt:variant>
      <vt:variant>
        <vt:lpwstr>_Toc148086880</vt:lpwstr>
      </vt:variant>
      <vt:variant>
        <vt:i4>1179705</vt:i4>
      </vt:variant>
      <vt:variant>
        <vt:i4>29</vt:i4>
      </vt:variant>
      <vt:variant>
        <vt:i4>0</vt:i4>
      </vt:variant>
      <vt:variant>
        <vt:i4>5</vt:i4>
      </vt:variant>
      <vt:variant>
        <vt:lpwstr/>
      </vt:variant>
      <vt:variant>
        <vt:lpwstr>_Toc148086879</vt:lpwstr>
      </vt:variant>
      <vt:variant>
        <vt:i4>1179705</vt:i4>
      </vt:variant>
      <vt:variant>
        <vt:i4>23</vt:i4>
      </vt:variant>
      <vt:variant>
        <vt:i4>0</vt:i4>
      </vt:variant>
      <vt:variant>
        <vt:i4>5</vt:i4>
      </vt:variant>
      <vt:variant>
        <vt:lpwstr/>
      </vt:variant>
      <vt:variant>
        <vt:lpwstr>_Toc148086878</vt:lpwstr>
      </vt:variant>
      <vt:variant>
        <vt:i4>1179705</vt:i4>
      </vt:variant>
      <vt:variant>
        <vt:i4>17</vt:i4>
      </vt:variant>
      <vt:variant>
        <vt:i4>0</vt:i4>
      </vt:variant>
      <vt:variant>
        <vt:i4>5</vt:i4>
      </vt:variant>
      <vt:variant>
        <vt:lpwstr/>
      </vt:variant>
      <vt:variant>
        <vt:lpwstr>_Toc148086877</vt:lpwstr>
      </vt:variant>
      <vt:variant>
        <vt:i4>1179705</vt:i4>
      </vt:variant>
      <vt:variant>
        <vt:i4>11</vt:i4>
      </vt:variant>
      <vt:variant>
        <vt:i4>0</vt:i4>
      </vt:variant>
      <vt:variant>
        <vt:i4>5</vt:i4>
      </vt:variant>
      <vt:variant>
        <vt:lpwstr/>
      </vt:variant>
      <vt:variant>
        <vt:lpwstr>_Toc148086876</vt:lpwstr>
      </vt:variant>
      <vt:variant>
        <vt:i4>1179705</vt:i4>
      </vt:variant>
      <vt:variant>
        <vt:i4>5</vt:i4>
      </vt:variant>
      <vt:variant>
        <vt:i4>0</vt:i4>
      </vt:variant>
      <vt:variant>
        <vt:i4>5</vt:i4>
      </vt:variant>
      <vt:variant>
        <vt:lpwstr/>
      </vt:variant>
      <vt:variant>
        <vt:lpwstr>_Toc148086875</vt:lpwstr>
      </vt:variant>
      <vt:variant>
        <vt:i4>6422610</vt:i4>
      </vt:variant>
      <vt:variant>
        <vt:i4>0</vt:i4>
      </vt:variant>
      <vt:variant>
        <vt:i4>0</vt:i4>
      </vt:variant>
      <vt:variant>
        <vt:i4>5</vt:i4>
      </vt:variant>
      <vt:variant>
        <vt:lpwstr>mailto:jeffrey.evans@cgc.gov.au</vt:lpwstr>
      </vt:variant>
      <vt:variant>
        <vt:lpwstr/>
      </vt:variant>
      <vt:variant>
        <vt:i4>983095</vt:i4>
      </vt:variant>
      <vt:variant>
        <vt:i4>0</vt:i4>
      </vt:variant>
      <vt:variant>
        <vt:i4>0</vt:i4>
      </vt:variant>
      <vt:variant>
        <vt:i4>5</vt:i4>
      </vt:variant>
      <vt:variant>
        <vt:lpwstr>mailto:Katrina.Baldock@cgc.gov.au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Jeffrey Evans</dc:creator>
  <cp:keywords/>
  <cp:lastModifiedBy>Katrina Baldock</cp:lastModifiedBy>
  <cp:revision>141</cp:revision>
  <cp:lastPrinted>2023-03-23T11:39:00Z</cp:lastPrinted>
  <dcterms:created xsi:type="dcterms:W3CDTF">2023-10-10T04:51:00Z</dcterms:created>
  <dcterms:modified xsi:type="dcterms:W3CDTF">2023-10-19T00:13:00Z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0x010100E60229631F80714C9595CC742C6B48E8</vt:lpwstr>
  </property>
  <property fmtid="{D5CDD505-2E9C-101B-9397-08002B2CF9AE}" pid="3" name="MediaServiceImageTags">
    <vt:lpwstr/>
  </property>
  <property fmtid="{D5CDD505-2E9C-101B-9397-08002B2CF9AE}" pid="4" name="Order">
    <vt:r8>86000600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ColorTag">
    <vt:lpwstr/>
  </property>
  <property fmtid="{D5CDD505-2E9C-101B-9397-08002B2CF9AE}" pid="12" name="_ColorHex">
    <vt:lpwstr/>
  </property>
  <property fmtid="{D5CDD505-2E9C-101B-9397-08002B2CF9AE}" pid="13" name="_Emoji">
    <vt:lpwstr/>
  </property>
  <property fmtid="{D5CDD505-2E9C-101B-9397-08002B2CF9AE}" pid="14" name="SharedWithUsers">
    <vt:lpwstr>45;#Anthony Nichols;#30;#Marc Boisseau</vt:lpwstr>
  </property>
</Properties>
</file>