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113B4" w14:textId="56CB7109" w:rsidR="001918E9" w:rsidRPr="00D35F0A" w:rsidRDefault="001918E9" w:rsidP="00903B31">
      <w:pPr>
        <w:pStyle w:val="Heading1"/>
      </w:pPr>
      <w:bookmarkStart w:id="0" w:name="_Toc133236145"/>
      <w:bookmarkStart w:id="1" w:name="_Toc133236171"/>
      <w:bookmarkStart w:id="2" w:name="_Toc164798165"/>
      <w:r w:rsidRPr="00B77173">
        <w:t>Schools</w:t>
      </w:r>
    </w:p>
    <w:p w14:paraId="0FAD9C1D" w14:textId="77777777" w:rsidR="001918E9" w:rsidRPr="00D35F0A" w:rsidRDefault="001918E9" w:rsidP="000B2754">
      <w:pPr>
        <w:pStyle w:val="Heading2"/>
      </w:pPr>
      <w:r w:rsidRPr="00D35F0A">
        <w:t>Overview</w:t>
      </w:r>
      <w:bookmarkEnd w:id="0"/>
      <w:bookmarkEnd w:id="1"/>
      <w:bookmarkEnd w:id="2"/>
    </w:p>
    <w:p w14:paraId="6836E62F" w14:textId="538CF189" w:rsidR="002B20F3" w:rsidRPr="00E30D66" w:rsidRDefault="002B20F3" w:rsidP="002B20F3">
      <w:pPr>
        <w:pStyle w:val="CGC2025ParaNumbers"/>
      </w:pPr>
      <w:r w:rsidRPr="00E30D66">
        <w:t xml:space="preserve">The </w:t>
      </w:r>
      <w:proofErr w:type="gramStart"/>
      <w:r w:rsidR="002A1FD0">
        <w:t>schools</w:t>
      </w:r>
      <w:proofErr w:type="gramEnd"/>
      <w:r w:rsidR="002A1FD0">
        <w:t xml:space="preserve"> </w:t>
      </w:r>
      <w:r w:rsidRPr="00E30D66">
        <w:t xml:space="preserve">assessment covers </w:t>
      </w:r>
      <w:r w:rsidR="00223703">
        <w:t xml:space="preserve">state and territory </w:t>
      </w:r>
      <w:r w:rsidR="00BD4BD5">
        <w:t>(state)</w:t>
      </w:r>
      <w:r w:rsidR="002A1FD0">
        <w:t xml:space="preserve"> </w:t>
      </w:r>
      <w:r w:rsidR="00113254">
        <w:t>expenses</w:t>
      </w:r>
      <w:r w:rsidR="00813E2C">
        <w:t xml:space="preserve"> on </w:t>
      </w:r>
      <w:r w:rsidRPr="00E30D66">
        <w:t>government pre-schools, primary, secondary and combined schools</w:t>
      </w:r>
      <w:r w:rsidR="00F16934">
        <w:t>,</w:t>
      </w:r>
      <w:r w:rsidRPr="00E30D66">
        <w:t xml:space="preserve"> and non</w:t>
      </w:r>
      <w:r w:rsidR="00143A59">
        <w:noBreakHyphen/>
      </w:r>
      <w:r w:rsidRPr="00E30D66">
        <w:t>government schools.</w:t>
      </w:r>
      <w:r w:rsidR="00813E2C">
        <w:t xml:space="preserve"> </w:t>
      </w:r>
      <w:r w:rsidR="00EE6D1B">
        <w:t xml:space="preserve">It </w:t>
      </w:r>
      <w:r>
        <w:t xml:space="preserve">has </w:t>
      </w:r>
      <w:r w:rsidRPr="00E30D66">
        <w:t>the following components:</w:t>
      </w:r>
    </w:p>
    <w:p w14:paraId="1D298892" w14:textId="0EE5611E" w:rsidR="002B20F3" w:rsidRPr="00E30D66" w:rsidRDefault="002B20F3" w:rsidP="002B20F3">
      <w:pPr>
        <w:pStyle w:val="CGC2025Bullet1"/>
      </w:pPr>
      <w:r w:rsidRPr="00E30D66">
        <w:t>state fund</w:t>
      </w:r>
      <w:r w:rsidR="00ED4917">
        <w:t>ed</w:t>
      </w:r>
      <w:r w:rsidRPr="00E30D66">
        <w:t xml:space="preserve"> government schools</w:t>
      </w:r>
    </w:p>
    <w:p w14:paraId="5D69074E" w14:textId="627CBC98" w:rsidR="002B20F3" w:rsidRPr="00E30D66" w:rsidRDefault="002B20F3" w:rsidP="002B20F3">
      <w:pPr>
        <w:pStyle w:val="CGC2025Bullet1"/>
      </w:pPr>
      <w:r w:rsidRPr="00E30D66">
        <w:t>state fund</w:t>
      </w:r>
      <w:r w:rsidR="00ED4917">
        <w:t>ed</w:t>
      </w:r>
      <w:r w:rsidRPr="00E30D66">
        <w:t xml:space="preserve"> non-government schools</w:t>
      </w:r>
    </w:p>
    <w:p w14:paraId="214A1301" w14:textId="3A09EA3D" w:rsidR="002B20F3" w:rsidRPr="00E30D66" w:rsidRDefault="002B20F3" w:rsidP="002B20F3">
      <w:pPr>
        <w:pStyle w:val="CGC2025Bullet1"/>
      </w:pPr>
      <w:r w:rsidRPr="00E30D66">
        <w:t>Commonwealth fund</w:t>
      </w:r>
      <w:r w:rsidR="00ED4917">
        <w:t>ed</w:t>
      </w:r>
      <w:r w:rsidRPr="00E30D66">
        <w:t xml:space="preserve"> government schools.</w:t>
      </w:r>
    </w:p>
    <w:p w14:paraId="67E302D4" w14:textId="1431E19F" w:rsidR="00F953CC" w:rsidRPr="00070A32" w:rsidRDefault="00F953CC" w:rsidP="00F953CC">
      <w:pPr>
        <w:pStyle w:val="CGC2025ParaNumbers"/>
      </w:pPr>
      <w:r w:rsidRPr="006507F6">
        <w:t>The assessment recognises that schools expense needs are influenced by</w:t>
      </w:r>
      <w:r w:rsidR="006110E0">
        <w:t xml:space="preserve"> the following.</w:t>
      </w:r>
    </w:p>
    <w:p w14:paraId="0D9CB79A" w14:textId="72B695FD" w:rsidR="002B20F3" w:rsidRPr="007A6466" w:rsidRDefault="00D71F42">
      <w:pPr>
        <w:pStyle w:val="CGC2025Bullet1"/>
        <w:rPr>
          <w:bCs/>
        </w:rPr>
      </w:pPr>
      <w:r w:rsidRPr="007A6466">
        <w:rPr>
          <w:bCs/>
        </w:rPr>
        <w:t>S</w:t>
      </w:r>
      <w:r w:rsidR="002B20F3" w:rsidRPr="007A6466">
        <w:rPr>
          <w:bCs/>
        </w:rPr>
        <w:t>chool student shares</w:t>
      </w:r>
      <w:r w:rsidR="0028074C" w:rsidRPr="007A6466">
        <w:rPr>
          <w:bCs/>
        </w:rPr>
        <w:t xml:space="preserve"> — </w:t>
      </w:r>
      <w:r w:rsidR="002B20F3" w:rsidRPr="007A6466">
        <w:rPr>
          <w:bCs/>
        </w:rPr>
        <w:t>states with a higher proportion of school students have higher spending needs</w:t>
      </w:r>
      <w:r w:rsidR="003E1195" w:rsidRPr="007A6466">
        <w:rPr>
          <w:bCs/>
        </w:rPr>
        <w:t>.</w:t>
      </w:r>
      <w:r w:rsidR="009C1024">
        <w:rPr>
          <w:bCs/>
        </w:rPr>
        <w:t xml:space="preserve"> </w:t>
      </w:r>
    </w:p>
    <w:p w14:paraId="3508FBE4" w14:textId="75370BFC" w:rsidR="006139EF" w:rsidRPr="007A6466" w:rsidRDefault="006637A6">
      <w:pPr>
        <w:pStyle w:val="CGC2025Bullet1"/>
        <w:rPr>
          <w:bCs/>
        </w:rPr>
      </w:pPr>
      <w:r w:rsidRPr="007A6466">
        <w:rPr>
          <w:bCs/>
        </w:rPr>
        <w:t>G</w:t>
      </w:r>
      <w:r w:rsidR="006139EF" w:rsidRPr="007A6466">
        <w:rPr>
          <w:bCs/>
        </w:rPr>
        <w:t>overnment school student shares</w:t>
      </w:r>
      <w:r w:rsidR="0028074C" w:rsidRPr="007A6466">
        <w:rPr>
          <w:bCs/>
        </w:rPr>
        <w:t xml:space="preserve"> — </w:t>
      </w:r>
      <w:r w:rsidR="006139EF" w:rsidRPr="007A6466">
        <w:rPr>
          <w:bCs/>
        </w:rPr>
        <w:t>states with a higher proportion of students in government schools (which cost states more per student than students in non-government schools) have higher spending needs</w:t>
      </w:r>
      <w:r w:rsidR="003E1195" w:rsidRPr="007A6466">
        <w:rPr>
          <w:bCs/>
        </w:rPr>
        <w:t>.</w:t>
      </w:r>
    </w:p>
    <w:p w14:paraId="347F0761" w14:textId="321341C5" w:rsidR="002B20F3" w:rsidRPr="007A6466" w:rsidRDefault="006637A6">
      <w:pPr>
        <w:pStyle w:val="CGC2025Bullet1"/>
        <w:rPr>
          <w:bCs/>
        </w:rPr>
      </w:pPr>
      <w:r w:rsidRPr="007A6466">
        <w:rPr>
          <w:bCs/>
        </w:rPr>
        <w:t>S</w:t>
      </w:r>
      <w:r w:rsidR="002B20F3" w:rsidRPr="007A6466">
        <w:rPr>
          <w:bCs/>
        </w:rPr>
        <w:t>econdary student shares</w:t>
      </w:r>
      <w:r w:rsidR="0028074C" w:rsidRPr="007A6466">
        <w:rPr>
          <w:bCs/>
        </w:rPr>
        <w:t xml:space="preserve"> — </w:t>
      </w:r>
      <w:r w:rsidR="002B20F3" w:rsidRPr="007A6466">
        <w:rPr>
          <w:bCs/>
        </w:rPr>
        <w:t>states with a higher proportion of secondary students have higher spending needs</w:t>
      </w:r>
      <w:r w:rsidR="003E1195" w:rsidRPr="007A6466">
        <w:rPr>
          <w:bCs/>
        </w:rPr>
        <w:t>.</w:t>
      </w:r>
    </w:p>
    <w:p w14:paraId="006A7D1A" w14:textId="3FDAA53E" w:rsidR="002B20F3" w:rsidRPr="007A6466" w:rsidRDefault="0087372A">
      <w:pPr>
        <w:pStyle w:val="CGC2025Bullet1"/>
        <w:rPr>
          <w:bCs/>
        </w:rPr>
      </w:pPr>
      <w:r>
        <w:rPr>
          <w:bCs/>
        </w:rPr>
        <w:t>R</w:t>
      </w:r>
      <w:r w:rsidR="00231F19">
        <w:rPr>
          <w:bCs/>
        </w:rPr>
        <w:t>emotenes</w:t>
      </w:r>
      <w:r w:rsidR="0028074C" w:rsidRPr="007A6466">
        <w:rPr>
          <w:bCs/>
        </w:rPr>
        <w:t xml:space="preserve">s — </w:t>
      </w:r>
      <w:r w:rsidR="002B20F3" w:rsidRPr="007A6466">
        <w:rPr>
          <w:bCs/>
        </w:rPr>
        <w:t>states with a higher proportion of students in more remote areas have higher spending needs</w:t>
      </w:r>
      <w:r w:rsidR="003E1195" w:rsidRPr="007A6466">
        <w:rPr>
          <w:bCs/>
        </w:rPr>
        <w:t>.</w:t>
      </w:r>
    </w:p>
    <w:p w14:paraId="5C56FB3D" w14:textId="4A68ADB2" w:rsidR="00B30A2B" w:rsidRPr="00B30A2B" w:rsidRDefault="00B30A2B" w:rsidP="00B30A2B">
      <w:pPr>
        <w:pStyle w:val="CGC2025Bullet1"/>
        <w:rPr>
          <w:bCs/>
        </w:rPr>
      </w:pPr>
      <w:r>
        <w:rPr>
          <w:bCs/>
        </w:rPr>
        <w:t xml:space="preserve">Service delivery scale </w:t>
      </w:r>
      <w:r w:rsidRPr="007A6466">
        <w:rPr>
          <w:bCs/>
        </w:rPr>
        <w:t>—</w:t>
      </w:r>
      <w:r>
        <w:rPr>
          <w:bCs/>
        </w:rPr>
        <w:t xml:space="preserve"> states w</w:t>
      </w:r>
      <w:r w:rsidR="005E4011">
        <w:rPr>
          <w:bCs/>
        </w:rPr>
        <w:t xml:space="preserve">hich provide </w:t>
      </w:r>
      <w:r w:rsidR="00F41260">
        <w:rPr>
          <w:bCs/>
        </w:rPr>
        <w:t xml:space="preserve">schools in </w:t>
      </w:r>
      <w:r w:rsidR="005E4011">
        <w:rPr>
          <w:bCs/>
        </w:rPr>
        <w:t xml:space="preserve">smaller population centres have higher spending needs. </w:t>
      </w:r>
    </w:p>
    <w:p w14:paraId="4FA2D386" w14:textId="79CAA50D" w:rsidR="002B20F3" w:rsidRPr="007A6466" w:rsidRDefault="006637A6">
      <w:pPr>
        <w:pStyle w:val="CGC2025Bullet1"/>
        <w:rPr>
          <w:bCs/>
        </w:rPr>
      </w:pPr>
      <w:r w:rsidRPr="007A6466">
        <w:rPr>
          <w:bCs/>
        </w:rPr>
        <w:t>S</w:t>
      </w:r>
      <w:r w:rsidR="002B20F3" w:rsidRPr="007A6466">
        <w:rPr>
          <w:bCs/>
        </w:rPr>
        <w:t>ocio-e</w:t>
      </w:r>
      <w:r w:rsidR="008275E3" w:rsidRPr="007A6466">
        <w:rPr>
          <w:bCs/>
        </w:rPr>
        <w:t>ducational</w:t>
      </w:r>
      <w:r w:rsidR="002B20F3" w:rsidRPr="007A6466">
        <w:rPr>
          <w:bCs/>
        </w:rPr>
        <w:t xml:space="preserve"> status of students</w:t>
      </w:r>
      <w:r w:rsidR="0028074C" w:rsidRPr="007A6466">
        <w:rPr>
          <w:bCs/>
        </w:rPr>
        <w:t xml:space="preserve"> — </w:t>
      </w:r>
      <w:r w:rsidR="002B20F3" w:rsidRPr="007A6466">
        <w:rPr>
          <w:bCs/>
        </w:rPr>
        <w:t>states with more students from a low socio-e</w:t>
      </w:r>
      <w:r w:rsidR="008275E3" w:rsidRPr="007A6466">
        <w:rPr>
          <w:bCs/>
        </w:rPr>
        <w:t>ducational</w:t>
      </w:r>
      <w:r w:rsidR="002B20F3" w:rsidRPr="007A6466">
        <w:rPr>
          <w:bCs/>
        </w:rPr>
        <w:t xml:space="preserve"> background have higher spending needs</w:t>
      </w:r>
      <w:r w:rsidR="003E1195" w:rsidRPr="007A6466">
        <w:rPr>
          <w:bCs/>
        </w:rPr>
        <w:t>.</w:t>
      </w:r>
    </w:p>
    <w:p w14:paraId="0490CF67" w14:textId="4C3F9DB1" w:rsidR="002B20F3" w:rsidRPr="007A6466" w:rsidRDefault="002B20F3">
      <w:pPr>
        <w:pStyle w:val="CGC2025Bullet1"/>
        <w:rPr>
          <w:bCs/>
        </w:rPr>
      </w:pPr>
      <w:r w:rsidRPr="007A6466">
        <w:rPr>
          <w:bCs/>
        </w:rPr>
        <w:t>Indigenous status of students</w:t>
      </w:r>
      <w:r w:rsidR="0028074C" w:rsidRPr="007A6466">
        <w:rPr>
          <w:bCs/>
        </w:rPr>
        <w:t xml:space="preserve"> — </w:t>
      </w:r>
      <w:r w:rsidRPr="007A6466">
        <w:rPr>
          <w:bCs/>
        </w:rPr>
        <w:t>states with more First Nations students have higher spending needs</w:t>
      </w:r>
      <w:r w:rsidR="003E1195" w:rsidRPr="007A6466">
        <w:rPr>
          <w:bCs/>
        </w:rPr>
        <w:t>.</w:t>
      </w:r>
    </w:p>
    <w:p w14:paraId="1326AAC7" w14:textId="2D003894" w:rsidR="002B20F3" w:rsidRPr="00E30D66" w:rsidRDefault="006637A6">
      <w:pPr>
        <w:pStyle w:val="CGC2025Bullet1"/>
      </w:pPr>
      <w:r w:rsidRPr="007A6466">
        <w:rPr>
          <w:bCs/>
        </w:rPr>
        <w:t>W</w:t>
      </w:r>
      <w:r w:rsidR="002B20F3" w:rsidRPr="007A6466">
        <w:rPr>
          <w:bCs/>
        </w:rPr>
        <w:t>age</w:t>
      </w:r>
      <w:r w:rsidR="007C1F38" w:rsidRPr="007A6466">
        <w:rPr>
          <w:bCs/>
        </w:rPr>
        <w:t xml:space="preserve"> costs</w:t>
      </w:r>
      <w:r w:rsidR="0028074C" w:rsidRPr="007A6466">
        <w:rPr>
          <w:bCs/>
        </w:rPr>
        <w:t xml:space="preserve"> — </w:t>
      </w:r>
      <w:r w:rsidR="002B20F3" w:rsidRPr="007A6466">
        <w:rPr>
          <w:bCs/>
        </w:rPr>
        <w:t xml:space="preserve">states </w:t>
      </w:r>
      <w:r w:rsidR="00011A82">
        <w:rPr>
          <w:bCs/>
        </w:rPr>
        <w:t>facing</w:t>
      </w:r>
      <w:r w:rsidR="00011A82" w:rsidRPr="007A6466">
        <w:rPr>
          <w:bCs/>
        </w:rPr>
        <w:t xml:space="preserve"> </w:t>
      </w:r>
      <w:r w:rsidR="002B20F3" w:rsidRPr="007A6466">
        <w:rPr>
          <w:bCs/>
        </w:rPr>
        <w:t>greater wage</w:t>
      </w:r>
      <w:r w:rsidR="002B20F3">
        <w:t xml:space="preserve"> </w:t>
      </w:r>
      <w:r w:rsidR="002D7840">
        <w:t>cost</w:t>
      </w:r>
      <w:r w:rsidR="00011A82">
        <w:t xml:space="preserve"> pressures</w:t>
      </w:r>
      <w:r w:rsidR="002B20F3">
        <w:t xml:space="preserve"> have higher spending needs</w:t>
      </w:r>
      <w:r w:rsidR="003E1195">
        <w:t>.</w:t>
      </w:r>
    </w:p>
    <w:p w14:paraId="5EB5511B" w14:textId="37E50356" w:rsidR="001918E9" w:rsidRPr="00D35F0A" w:rsidRDefault="1853BDA2" w:rsidP="008E0CCD">
      <w:pPr>
        <w:pStyle w:val="Heading2"/>
      </w:pPr>
      <w:r>
        <w:t xml:space="preserve">Actual </w:t>
      </w:r>
      <w:r w:rsidR="007A6466">
        <w:t xml:space="preserve">state </w:t>
      </w:r>
      <w:r w:rsidR="78FA4A3E">
        <w:t>e</w:t>
      </w:r>
      <w:r w:rsidR="00022F81">
        <w:t>xpenses</w:t>
      </w:r>
    </w:p>
    <w:p w14:paraId="5CF149CA" w14:textId="0888AD39" w:rsidR="0048249B" w:rsidRPr="00070A32" w:rsidRDefault="002870A4" w:rsidP="00E34639">
      <w:pPr>
        <w:pStyle w:val="CGC2025ParaNumbers"/>
      </w:pPr>
      <w:bookmarkStart w:id="3" w:name="_Ref168058950"/>
      <w:r>
        <w:t xml:space="preserve">The first step in </w:t>
      </w:r>
      <w:r w:rsidRPr="00E34639">
        <w:t>c</w:t>
      </w:r>
      <w:r w:rsidR="00852FAB" w:rsidRPr="00E34639">
        <w:t>alculating</w:t>
      </w:r>
      <w:r w:rsidR="00852FAB" w:rsidRPr="00070A32">
        <w:t xml:space="preserve"> </w:t>
      </w:r>
      <w:r>
        <w:t xml:space="preserve">assessed expenses </w:t>
      </w:r>
      <w:r w:rsidR="000662D9">
        <w:t xml:space="preserve">is identifying </w:t>
      </w:r>
      <w:r w:rsidR="00852FAB" w:rsidRPr="00070A32">
        <w:t xml:space="preserve">actual </w:t>
      </w:r>
      <w:r w:rsidR="000662D9">
        <w:t xml:space="preserve">state </w:t>
      </w:r>
      <w:r w:rsidR="00852FAB" w:rsidRPr="00070A32">
        <w:t xml:space="preserve">expenses </w:t>
      </w:r>
      <w:r w:rsidR="004077E9" w:rsidRPr="00070A32">
        <w:t>on schooling services.</w:t>
      </w:r>
      <w:r w:rsidR="00737E20">
        <w:rPr>
          <w:rStyle w:val="FootnoteReference"/>
        </w:rPr>
        <w:footnoteReference w:id="2"/>
      </w:r>
      <w:r w:rsidR="004077E9" w:rsidRPr="00070A32">
        <w:t xml:space="preserve"> </w:t>
      </w:r>
      <w:r w:rsidR="006A6358" w:rsidRPr="00070A32">
        <w:t xml:space="preserve">States </w:t>
      </w:r>
      <w:r w:rsidR="00CF362E" w:rsidRPr="00070A32">
        <w:t xml:space="preserve">collectively </w:t>
      </w:r>
      <w:r w:rsidR="006A6358" w:rsidRPr="00070A32">
        <w:t xml:space="preserve">spent </w:t>
      </w:r>
      <w:r w:rsidR="006A6358" w:rsidRPr="00061C2C">
        <w:t>1</w:t>
      </w:r>
      <w:r w:rsidR="0040545D" w:rsidRPr="00061C2C">
        <w:t>7.</w:t>
      </w:r>
      <w:r w:rsidR="00B92B66" w:rsidRPr="00061C2C">
        <w:t>5</w:t>
      </w:r>
      <w:r w:rsidR="006A6358" w:rsidRPr="00061C2C">
        <w:t>% of</w:t>
      </w:r>
      <w:r w:rsidR="006A6358" w:rsidRPr="00070A32">
        <w:t xml:space="preserve"> their </w:t>
      </w:r>
      <w:r w:rsidR="006C5191" w:rsidRPr="00070A32">
        <w:t xml:space="preserve">total </w:t>
      </w:r>
      <w:r w:rsidR="00C572DD" w:rsidRPr="00070A32">
        <w:t>recurrent expenses on school education</w:t>
      </w:r>
      <w:r w:rsidR="00CF362E" w:rsidRPr="00070A32">
        <w:t xml:space="preserve"> in 2022</w:t>
      </w:r>
      <w:r w:rsidR="002D60EA">
        <w:t>–</w:t>
      </w:r>
      <w:r w:rsidR="00CF362E" w:rsidRPr="00070A32">
        <w:t>23</w:t>
      </w:r>
      <w:r w:rsidR="00EF10D6" w:rsidRPr="00070A32">
        <w:t>.</w:t>
      </w:r>
      <w:r w:rsidR="00E747EC" w:rsidRPr="00070A32">
        <w:t xml:space="preserve"> </w:t>
      </w:r>
      <w:r w:rsidR="002E3200">
        <w:t xml:space="preserve">Table </w:t>
      </w:r>
      <w:r w:rsidR="008747E4">
        <w:t>1</w:t>
      </w:r>
      <w:r w:rsidR="00FB1786" w:rsidRPr="00070A32">
        <w:t xml:space="preserve"> shows </w:t>
      </w:r>
      <w:r w:rsidR="00C42379" w:rsidRPr="00070A32">
        <w:t>expenses broken down by component</w:t>
      </w:r>
      <w:r w:rsidR="00A974C8" w:rsidRPr="00070A32">
        <w:t xml:space="preserve"> and </w:t>
      </w:r>
      <w:r w:rsidR="00AC722E">
        <w:t xml:space="preserve">Table </w:t>
      </w:r>
      <w:r w:rsidR="008747E4">
        <w:t>2</w:t>
      </w:r>
      <w:r w:rsidR="00E34639">
        <w:t xml:space="preserve"> </w:t>
      </w:r>
      <w:r w:rsidR="00A974C8" w:rsidRPr="00070A32">
        <w:t>outlines actual expenses by state in 2022</w:t>
      </w:r>
      <w:r w:rsidR="00512C46">
        <w:noBreakHyphen/>
      </w:r>
      <w:r w:rsidR="00A974C8" w:rsidRPr="00070A32">
        <w:t>23.</w:t>
      </w:r>
      <w:r w:rsidR="00B145AA">
        <w:rPr>
          <w:rStyle w:val="FootnoteReference"/>
        </w:rPr>
        <w:footnoteReference w:id="3"/>
      </w:r>
    </w:p>
    <w:p w14:paraId="61B51D0A" w14:textId="3E422962" w:rsidR="00523022" w:rsidRPr="008E491B" w:rsidRDefault="00523022" w:rsidP="009B6C30">
      <w:pPr>
        <w:pStyle w:val="CGC2025Caption"/>
        <w:tabs>
          <w:tab w:val="left" w:pos="1418"/>
        </w:tabs>
      </w:pPr>
      <w:bookmarkStart w:id="4" w:name="_Ref171078426"/>
      <w:bookmarkEnd w:id="3"/>
      <w:r w:rsidRPr="00070A32">
        <w:lastRenderedPageBreak/>
        <w:t xml:space="preserve">Table </w:t>
      </w:r>
      <w:bookmarkEnd w:id="4"/>
      <w:r w:rsidR="008747E4">
        <w:t>1</w:t>
      </w:r>
      <w:r w:rsidRPr="00070A32">
        <w:tab/>
      </w:r>
      <w:r w:rsidR="00C05DF0" w:rsidRPr="00070A32">
        <w:tab/>
      </w:r>
      <w:r w:rsidRPr="00070A32">
        <w:t>Schools expenses by component, 2022</w:t>
      </w:r>
      <w:r w:rsidR="005F05F9">
        <w:t>–</w:t>
      </w:r>
      <w:r w:rsidRPr="00070A32">
        <w:t>23</w:t>
      </w:r>
      <w:r w:rsidRPr="00191D12">
        <w:t xml:space="preserve"> </w:t>
      </w:r>
    </w:p>
    <w:tbl>
      <w:tblPr>
        <w:tblW w:w="8942" w:type="dxa"/>
        <w:tblLook w:val="04A0" w:firstRow="1" w:lastRow="0" w:firstColumn="1" w:lastColumn="0" w:noHBand="0" w:noVBand="1"/>
      </w:tblPr>
      <w:tblGrid>
        <w:gridCol w:w="6088"/>
        <w:gridCol w:w="1430"/>
        <w:gridCol w:w="1424"/>
      </w:tblGrid>
      <w:tr w:rsidR="00F11308" w:rsidRPr="00F11308" w14:paraId="549359BA" w14:textId="77777777" w:rsidTr="00F11308">
        <w:trPr>
          <w:trHeight w:val="380"/>
        </w:trPr>
        <w:tc>
          <w:tcPr>
            <w:tcW w:w="6480" w:type="dxa"/>
            <w:tcBorders>
              <w:top w:val="nil"/>
              <w:left w:val="nil"/>
              <w:bottom w:val="nil"/>
              <w:right w:val="nil"/>
            </w:tcBorders>
            <w:shd w:val="clear" w:color="000000" w:fill="006991"/>
            <w:vAlign w:val="center"/>
            <w:hideMark/>
          </w:tcPr>
          <w:p w14:paraId="4BFFA36E" w14:textId="77777777" w:rsidR="00F11308" w:rsidRPr="00F11308" w:rsidRDefault="00F11308" w:rsidP="00F11308">
            <w:pPr>
              <w:tabs>
                <w:tab w:val="clear" w:pos="567"/>
              </w:tabs>
              <w:spacing w:before="0" w:line="240" w:lineRule="auto"/>
              <w:rPr>
                <w:rFonts w:ascii="Open Sans Semibold" w:eastAsia="Times New Roman" w:hAnsi="Open Sans Semibold" w:cs="Open Sans Semibold"/>
                <w:color w:val="FFFFFF"/>
                <w:sz w:val="16"/>
                <w:szCs w:val="16"/>
                <w:lang w:eastAsia="en-AU"/>
              </w:rPr>
            </w:pPr>
            <w:bookmarkStart w:id="5" w:name="_Ref138159738"/>
            <w:bookmarkStart w:id="6" w:name="_Ref170825365"/>
            <w:r w:rsidRPr="00F11308">
              <w:rPr>
                <w:rFonts w:ascii="Open Sans Semibold" w:eastAsia="Times New Roman" w:hAnsi="Open Sans Semibold" w:cs="Open Sans Semibold"/>
                <w:color w:val="FFFFFF"/>
                <w:sz w:val="16"/>
                <w:szCs w:val="16"/>
                <w:lang w:eastAsia="en-AU"/>
              </w:rPr>
              <w:t> </w:t>
            </w:r>
          </w:p>
        </w:tc>
        <w:tc>
          <w:tcPr>
            <w:tcW w:w="2920" w:type="dxa"/>
            <w:gridSpan w:val="2"/>
            <w:tcBorders>
              <w:top w:val="nil"/>
              <w:left w:val="nil"/>
              <w:bottom w:val="single" w:sz="4" w:space="0" w:color="ADD6EA"/>
              <w:right w:val="nil"/>
            </w:tcBorders>
            <w:shd w:val="clear" w:color="000000" w:fill="006991"/>
            <w:vAlign w:val="center"/>
            <w:hideMark/>
          </w:tcPr>
          <w:p w14:paraId="292D93FF" w14:textId="77777777" w:rsidR="00F11308" w:rsidRPr="00F11308" w:rsidRDefault="00F11308" w:rsidP="00BA674E">
            <w:pPr>
              <w:tabs>
                <w:tab w:val="clear" w:pos="567"/>
              </w:tabs>
              <w:spacing w:before="0" w:line="240" w:lineRule="auto"/>
              <w:ind w:left="1418"/>
              <w:rPr>
                <w:rFonts w:ascii="Open Sans Semibold" w:eastAsia="Times New Roman" w:hAnsi="Open Sans Semibold" w:cs="Open Sans Semibold"/>
                <w:color w:val="FFFFFF"/>
                <w:sz w:val="16"/>
                <w:szCs w:val="16"/>
                <w:lang w:eastAsia="en-AU"/>
              </w:rPr>
            </w:pPr>
            <w:r w:rsidRPr="00F11308">
              <w:rPr>
                <w:rFonts w:ascii="Open Sans Semibold" w:eastAsia="Times New Roman" w:hAnsi="Open Sans Semibold" w:cs="Open Sans Semibold"/>
                <w:color w:val="FFFFFF"/>
                <w:sz w:val="16"/>
                <w:szCs w:val="16"/>
                <w:lang w:eastAsia="en-AU"/>
              </w:rPr>
              <w:t>2022-23</w:t>
            </w:r>
          </w:p>
        </w:tc>
      </w:tr>
      <w:tr w:rsidR="00F11308" w:rsidRPr="00F11308" w14:paraId="569CF1CF" w14:textId="77777777" w:rsidTr="00F11308">
        <w:trPr>
          <w:trHeight w:val="260"/>
        </w:trPr>
        <w:tc>
          <w:tcPr>
            <w:tcW w:w="6480" w:type="dxa"/>
            <w:tcBorders>
              <w:top w:val="single" w:sz="4" w:space="0" w:color="ADD6EA"/>
              <w:left w:val="nil"/>
              <w:bottom w:val="nil"/>
              <w:right w:val="nil"/>
            </w:tcBorders>
            <w:shd w:val="clear" w:color="000000" w:fill="B6D5E4"/>
            <w:vAlign w:val="center"/>
            <w:hideMark/>
          </w:tcPr>
          <w:p w14:paraId="33E62856" w14:textId="77777777" w:rsidR="00F11308" w:rsidRPr="00F11308" w:rsidRDefault="00F11308" w:rsidP="00F11308">
            <w:pPr>
              <w:tabs>
                <w:tab w:val="clear" w:pos="567"/>
              </w:tabs>
              <w:spacing w:before="0" w:line="240" w:lineRule="auto"/>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 </w:t>
            </w:r>
          </w:p>
        </w:tc>
        <w:tc>
          <w:tcPr>
            <w:tcW w:w="1460" w:type="dxa"/>
            <w:tcBorders>
              <w:top w:val="nil"/>
              <w:left w:val="nil"/>
              <w:bottom w:val="nil"/>
              <w:right w:val="nil"/>
            </w:tcBorders>
            <w:shd w:val="clear" w:color="000000" w:fill="B6D5E4"/>
            <w:vAlign w:val="center"/>
            <w:hideMark/>
          </w:tcPr>
          <w:p w14:paraId="1FA63712" w14:textId="77777777" w:rsidR="00F11308" w:rsidRPr="00F11308" w:rsidRDefault="00F11308" w:rsidP="00F113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$pc</w:t>
            </w:r>
          </w:p>
        </w:tc>
        <w:tc>
          <w:tcPr>
            <w:tcW w:w="1460" w:type="dxa"/>
            <w:tcBorders>
              <w:top w:val="nil"/>
              <w:left w:val="nil"/>
              <w:bottom w:val="nil"/>
              <w:right w:val="nil"/>
            </w:tcBorders>
            <w:shd w:val="clear" w:color="000000" w:fill="B6D5E4"/>
            <w:vAlign w:val="center"/>
            <w:hideMark/>
          </w:tcPr>
          <w:p w14:paraId="469B807C" w14:textId="77777777" w:rsidR="00F11308" w:rsidRPr="00F11308" w:rsidRDefault="00F11308" w:rsidP="00F113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$m</w:t>
            </w:r>
          </w:p>
        </w:tc>
      </w:tr>
      <w:tr w:rsidR="00F11308" w:rsidRPr="00F11308" w14:paraId="12F17A6A" w14:textId="77777777" w:rsidTr="00F11308">
        <w:trPr>
          <w:trHeight w:val="320"/>
        </w:trPr>
        <w:tc>
          <w:tcPr>
            <w:tcW w:w="6480" w:type="dxa"/>
            <w:tcBorders>
              <w:top w:val="single" w:sz="4" w:space="0" w:color="ADD6EA"/>
              <w:left w:val="nil"/>
              <w:bottom w:val="nil"/>
              <w:right w:val="nil"/>
            </w:tcBorders>
            <w:shd w:val="clear" w:color="000000" w:fill="FFFFFF"/>
            <w:vAlign w:val="center"/>
            <w:hideMark/>
          </w:tcPr>
          <w:p w14:paraId="5DF56717" w14:textId="77777777" w:rsidR="00F11308" w:rsidRPr="00F11308" w:rsidRDefault="00F11308" w:rsidP="00F11308">
            <w:pPr>
              <w:tabs>
                <w:tab w:val="clear" w:pos="567"/>
              </w:tabs>
              <w:spacing w:before="0" w:line="240" w:lineRule="auto"/>
              <w:rPr>
                <w:rFonts w:eastAsia="Times New Roman" w:cs="Open Sans Light"/>
                <w:color w:val="000000"/>
                <w:sz w:val="16"/>
                <w:szCs w:val="16"/>
                <w:lang w:eastAsia="en-AU"/>
              </w:rPr>
            </w:pPr>
            <w:r w:rsidRPr="00F11308">
              <w:rPr>
                <w:rFonts w:eastAsia="Times New Roman" w:cs="Open Sans Light"/>
                <w:color w:val="000000"/>
                <w:sz w:val="16"/>
                <w:szCs w:val="16"/>
                <w:lang w:eastAsia="en-AU"/>
              </w:rPr>
              <w:t>State funded government schools</w:t>
            </w:r>
          </w:p>
        </w:tc>
        <w:tc>
          <w:tcPr>
            <w:tcW w:w="1460" w:type="dxa"/>
            <w:tcBorders>
              <w:top w:val="single" w:sz="4" w:space="0" w:color="ADD6EA"/>
              <w:left w:val="nil"/>
              <w:bottom w:val="nil"/>
              <w:right w:val="nil"/>
            </w:tcBorders>
            <w:shd w:val="clear" w:color="000000" w:fill="FFFFFF"/>
            <w:vAlign w:val="center"/>
            <w:hideMark/>
          </w:tcPr>
          <w:p w14:paraId="2A80D5D7" w14:textId="77777777" w:rsidR="00F11308" w:rsidRPr="00F11308" w:rsidRDefault="00F11308" w:rsidP="00F11308">
            <w:pPr>
              <w:tabs>
                <w:tab w:val="clear" w:pos="567"/>
              </w:tabs>
              <w:spacing w:before="0" w:line="240" w:lineRule="auto"/>
              <w:jc w:val="right"/>
              <w:rPr>
                <w:rFonts w:eastAsia="Times New Roman" w:cs="Open Sans Light"/>
                <w:color w:val="000000"/>
                <w:sz w:val="16"/>
                <w:szCs w:val="16"/>
                <w:lang w:eastAsia="en-AU"/>
              </w:rPr>
            </w:pPr>
            <w:r w:rsidRPr="00F11308">
              <w:rPr>
                <w:rFonts w:eastAsia="Times New Roman" w:cs="Open Sans Light"/>
                <w:color w:val="000000"/>
                <w:sz w:val="16"/>
                <w:szCs w:val="16"/>
                <w:lang w:eastAsia="en-AU"/>
              </w:rPr>
              <w:t>1,418</w:t>
            </w:r>
          </w:p>
        </w:tc>
        <w:tc>
          <w:tcPr>
            <w:tcW w:w="1460" w:type="dxa"/>
            <w:tcBorders>
              <w:top w:val="single" w:sz="4" w:space="0" w:color="ADD6EA"/>
              <w:left w:val="nil"/>
              <w:bottom w:val="nil"/>
              <w:right w:val="nil"/>
            </w:tcBorders>
            <w:shd w:val="clear" w:color="000000" w:fill="FFFFFF"/>
            <w:vAlign w:val="center"/>
            <w:hideMark/>
          </w:tcPr>
          <w:p w14:paraId="2B9875F1" w14:textId="77777777" w:rsidR="00F11308" w:rsidRPr="00F11308" w:rsidRDefault="00F11308" w:rsidP="00F11308">
            <w:pPr>
              <w:tabs>
                <w:tab w:val="clear" w:pos="567"/>
              </w:tabs>
              <w:spacing w:before="0" w:line="240" w:lineRule="auto"/>
              <w:jc w:val="right"/>
              <w:rPr>
                <w:rFonts w:eastAsia="Times New Roman" w:cs="Open Sans Light"/>
                <w:color w:val="000000"/>
                <w:sz w:val="16"/>
                <w:szCs w:val="16"/>
                <w:lang w:eastAsia="en-AU"/>
              </w:rPr>
            </w:pPr>
            <w:r w:rsidRPr="00F11308">
              <w:rPr>
                <w:rFonts w:eastAsia="Times New Roman" w:cs="Open Sans Light"/>
                <w:color w:val="000000"/>
                <w:sz w:val="16"/>
                <w:szCs w:val="16"/>
                <w:lang w:eastAsia="en-AU"/>
              </w:rPr>
              <w:t>37,304</w:t>
            </w:r>
          </w:p>
        </w:tc>
      </w:tr>
      <w:tr w:rsidR="00F11308" w:rsidRPr="00F11308" w14:paraId="105E8B4E" w14:textId="77777777" w:rsidTr="00F11308">
        <w:trPr>
          <w:trHeight w:val="320"/>
        </w:trPr>
        <w:tc>
          <w:tcPr>
            <w:tcW w:w="6480" w:type="dxa"/>
            <w:tcBorders>
              <w:top w:val="single" w:sz="4" w:space="0" w:color="ADD6EA"/>
              <w:left w:val="nil"/>
              <w:bottom w:val="nil"/>
              <w:right w:val="nil"/>
            </w:tcBorders>
            <w:shd w:val="clear" w:color="000000" w:fill="FFFFFF"/>
            <w:vAlign w:val="center"/>
            <w:hideMark/>
          </w:tcPr>
          <w:p w14:paraId="54F20282" w14:textId="77777777" w:rsidR="00F11308" w:rsidRPr="00F11308" w:rsidRDefault="00F11308" w:rsidP="00F11308">
            <w:pPr>
              <w:tabs>
                <w:tab w:val="clear" w:pos="567"/>
              </w:tabs>
              <w:spacing w:before="0" w:line="240" w:lineRule="auto"/>
              <w:rPr>
                <w:rFonts w:eastAsia="Times New Roman" w:cs="Open Sans Light"/>
                <w:color w:val="000000"/>
                <w:sz w:val="16"/>
                <w:szCs w:val="16"/>
                <w:lang w:eastAsia="en-AU"/>
              </w:rPr>
            </w:pPr>
            <w:r w:rsidRPr="00F11308">
              <w:rPr>
                <w:rFonts w:eastAsia="Times New Roman" w:cs="Open Sans Light"/>
                <w:color w:val="000000"/>
                <w:sz w:val="16"/>
                <w:szCs w:val="16"/>
                <w:lang w:eastAsia="en-AU"/>
              </w:rPr>
              <w:t>Commonwealth funded government schools</w:t>
            </w:r>
          </w:p>
        </w:tc>
        <w:tc>
          <w:tcPr>
            <w:tcW w:w="1460" w:type="dxa"/>
            <w:tcBorders>
              <w:top w:val="single" w:sz="4" w:space="0" w:color="ADD6EA"/>
              <w:left w:val="nil"/>
              <w:bottom w:val="nil"/>
              <w:right w:val="nil"/>
            </w:tcBorders>
            <w:shd w:val="clear" w:color="000000" w:fill="FFFFFF"/>
            <w:vAlign w:val="center"/>
            <w:hideMark/>
          </w:tcPr>
          <w:p w14:paraId="6357126F" w14:textId="77777777" w:rsidR="00F11308" w:rsidRPr="00F11308" w:rsidRDefault="00F11308" w:rsidP="00F11308">
            <w:pPr>
              <w:tabs>
                <w:tab w:val="clear" w:pos="567"/>
              </w:tabs>
              <w:spacing w:before="0" w:line="240" w:lineRule="auto"/>
              <w:jc w:val="right"/>
              <w:rPr>
                <w:rFonts w:eastAsia="Times New Roman" w:cs="Open Sans Light"/>
                <w:color w:val="000000"/>
                <w:sz w:val="16"/>
                <w:szCs w:val="16"/>
                <w:lang w:eastAsia="en-AU"/>
              </w:rPr>
            </w:pPr>
            <w:r w:rsidRPr="00F11308">
              <w:rPr>
                <w:rFonts w:eastAsia="Times New Roman" w:cs="Open Sans Light"/>
                <w:color w:val="000000"/>
                <w:sz w:val="16"/>
                <w:szCs w:val="16"/>
                <w:lang w:eastAsia="en-AU"/>
              </w:rPr>
              <w:t>391</w:t>
            </w:r>
          </w:p>
        </w:tc>
        <w:tc>
          <w:tcPr>
            <w:tcW w:w="1460" w:type="dxa"/>
            <w:tcBorders>
              <w:top w:val="single" w:sz="4" w:space="0" w:color="ADD6EA"/>
              <w:left w:val="nil"/>
              <w:bottom w:val="nil"/>
              <w:right w:val="nil"/>
            </w:tcBorders>
            <w:shd w:val="clear" w:color="000000" w:fill="FFFFFF"/>
            <w:vAlign w:val="center"/>
            <w:hideMark/>
          </w:tcPr>
          <w:p w14:paraId="1E6B2B08" w14:textId="77777777" w:rsidR="00F11308" w:rsidRPr="00F11308" w:rsidRDefault="00F11308" w:rsidP="00F11308">
            <w:pPr>
              <w:tabs>
                <w:tab w:val="clear" w:pos="567"/>
              </w:tabs>
              <w:spacing w:before="0" w:line="240" w:lineRule="auto"/>
              <w:jc w:val="right"/>
              <w:rPr>
                <w:rFonts w:eastAsia="Times New Roman" w:cs="Open Sans Light"/>
                <w:color w:val="000000"/>
                <w:sz w:val="16"/>
                <w:szCs w:val="16"/>
                <w:lang w:eastAsia="en-AU"/>
              </w:rPr>
            </w:pPr>
            <w:r w:rsidRPr="00F11308">
              <w:rPr>
                <w:rFonts w:eastAsia="Times New Roman" w:cs="Open Sans Light"/>
                <w:color w:val="000000"/>
                <w:sz w:val="16"/>
                <w:szCs w:val="16"/>
                <w:lang w:eastAsia="en-AU"/>
              </w:rPr>
              <w:t>10,294</w:t>
            </w:r>
          </w:p>
        </w:tc>
      </w:tr>
      <w:tr w:rsidR="00F11308" w:rsidRPr="00F11308" w14:paraId="1E0C17EF" w14:textId="77777777" w:rsidTr="00F11308">
        <w:trPr>
          <w:trHeight w:val="320"/>
        </w:trPr>
        <w:tc>
          <w:tcPr>
            <w:tcW w:w="6480" w:type="dxa"/>
            <w:tcBorders>
              <w:top w:val="single" w:sz="4" w:space="0" w:color="ADD6EA"/>
              <w:left w:val="nil"/>
              <w:bottom w:val="single" w:sz="4" w:space="0" w:color="ADD6EA"/>
              <w:right w:val="nil"/>
            </w:tcBorders>
            <w:shd w:val="clear" w:color="000000" w:fill="FFFFFF"/>
            <w:vAlign w:val="center"/>
            <w:hideMark/>
          </w:tcPr>
          <w:p w14:paraId="1612E80F" w14:textId="77777777" w:rsidR="00F11308" w:rsidRPr="00F11308" w:rsidRDefault="00F11308" w:rsidP="00F11308">
            <w:pPr>
              <w:tabs>
                <w:tab w:val="clear" w:pos="567"/>
              </w:tabs>
              <w:spacing w:before="0" w:line="240" w:lineRule="auto"/>
              <w:rPr>
                <w:rFonts w:eastAsia="Times New Roman" w:cs="Open Sans Light"/>
                <w:color w:val="000000"/>
                <w:sz w:val="16"/>
                <w:szCs w:val="16"/>
                <w:lang w:eastAsia="en-AU"/>
              </w:rPr>
            </w:pPr>
            <w:r w:rsidRPr="00F11308">
              <w:rPr>
                <w:rFonts w:eastAsia="Times New Roman" w:cs="Open Sans Light"/>
                <w:color w:val="000000"/>
                <w:sz w:val="16"/>
                <w:szCs w:val="16"/>
                <w:lang w:eastAsia="en-AU"/>
              </w:rPr>
              <w:t>State funded non-government schools</w:t>
            </w:r>
          </w:p>
        </w:tc>
        <w:tc>
          <w:tcPr>
            <w:tcW w:w="1460" w:type="dxa"/>
            <w:tcBorders>
              <w:top w:val="single" w:sz="4" w:space="0" w:color="ADD6EA"/>
              <w:left w:val="nil"/>
              <w:bottom w:val="nil"/>
              <w:right w:val="nil"/>
            </w:tcBorders>
            <w:shd w:val="clear" w:color="000000" w:fill="FFFFFF"/>
            <w:vAlign w:val="center"/>
            <w:hideMark/>
          </w:tcPr>
          <w:p w14:paraId="6E5D4E2E" w14:textId="77777777" w:rsidR="00F11308" w:rsidRPr="00F11308" w:rsidRDefault="00F11308" w:rsidP="00F11308">
            <w:pPr>
              <w:tabs>
                <w:tab w:val="clear" w:pos="567"/>
              </w:tabs>
              <w:spacing w:before="0" w:line="240" w:lineRule="auto"/>
              <w:jc w:val="right"/>
              <w:rPr>
                <w:rFonts w:eastAsia="Times New Roman" w:cs="Open Sans Light"/>
                <w:color w:val="000000"/>
                <w:sz w:val="16"/>
                <w:szCs w:val="16"/>
                <w:lang w:eastAsia="en-AU"/>
              </w:rPr>
            </w:pPr>
            <w:r w:rsidRPr="00F11308">
              <w:rPr>
                <w:rFonts w:eastAsia="Times New Roman" w:cs="Open Sans Light"/>
                <w:color w:val="000000"/>
                <w:sz w:val="16"/>
                <w:szCs w:val="16"/>
                <w:lang w:eastAsia="en-AU"/>
              </w:rPr>
              <w:t>245</w:t>
            </w:r>
          </w:p>
        </w:tc>
        <w:tc>
          <w:tcPr>
            <w:tcW w:w="1460" w:type="dxa"/>
            <w:tcBorders>
              <w:top w:val="single" w:sz="4" w:space="0" w:color="ADD6EA"/>
              <w:left w:val="nil"/>
              <w:bottom w:val="nil"/>
              <w:right w:val="nil"/>
            </w:tcBorders>
            <w:shd w:val="clear" w:color="000000" w:fill="FFFFFF"/>
            <w:vAlign w:val="center"/>
            <w:hideMark/>
          </w:tcPr>
          <w:p w14:paraId="0C8D2689" w14:textId="77777777" w:rsidR="00F11308" w:rsidRPr="00F11308" w:rsidRDefault="00F11308" w:rsidP="00F11308">
            <w:pPr>
              <w:tabs>
                <w:tab w:val="clear" w:pos="567"/>
              </w:tabs>
              <w:spacing w:before="0" w:line="240" w:lineRule="auto"/>
              <w:jc w:val="right"/>
              <w:rPr>
                <w:rFonts w:eastAsia="Times New Roman" w:cs="Open Sans Light"/>
                <w:color w:val="000000"/>
                <w:sz w:val="16"/>
                <w:szCs w:val="16"/>
                <w:lang w:eastAsia="en-AU"/>
              </w:rPr>
            </w:pPr>
            <w:r w:rsidRPr="00F11308">
              <w:rPr>
                <w:rFonts w:eastAsia="Times New Roman" w:cs="Open Sans Light"/>
                <w:color w:val="000000"/>
                <w:sz w:val="16"/>
                <w:szCs w:val="16"/>
                <w:lang w:eastAsia="en-AU"/>
              </w:rPr>
              <w:t>6,433</w:t>
            </w:r>
          </w:p>
        </w:tc>
      </w:tr>
      <w:tr w:rsidR="00F11308" w:rsidRPr="00F11308" w14:paraId="42651874" w14:textId="77777777" w:rsidTr="00F11308">
        <w:trPr>
          <w:trHeight w:val="320"/>
        </w:trPr>
        <w:tc>
          <w:tcPr>
            <w:tcW w:w="6480" w:type="dxa"/>
            <w:tcBorders>
              <w:top w:val="nil"/>
              <w:left w:val="nil"/>
              <w:bottom w:val="nil"/>
              <w:right w:val="nil"/>
            </w:tcBorders>
            <w:shd w:val="clear" w:color="000000" w:fill="D6E7F0"/>
            <w:vAlign w:val="center"/>
            <w:hideMark/>
          </w:tcPr>
          <w:p w14:paraId="50FEEE36" w14:textId="77777777" w:rsidR="00F11308" w:rsidRPr="00F11308" w:rsidRDefault="00F11308" w:rsidP="00F11308">
            <w:pPr>
              <w:tabs>
                <w:tab w:val="clear" w:pos="567"/>
              </w:tabs>
              <w:spacing w:before="0" w:line="240" w:lineRule="auto"/>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Total</w:t>
            </w:r>
          </w:p>
        </w:tc>
        <w:tc>
          <w:tcPr>
            <w:tcW w:w="1460" w:type="dxa"/>
            <w:tcBorders>
              <w:top w:val="nil"/>
              <w:left w:val="nil"/>
              <w:bottom w:val="nil"/>
              <w:right w:val="nil"/>
            </w:tcBorders>
            <w:shd w:val="clear" w:color="000000" w:fill="D6E7F0"/>
            <w:vAlign w:val="center"/>
            <w:hideMark/>
          </w:tcPr>
          <w:p w14:paraId="5F0564E8" w14:textId="77777777" w:rsidR="00F11308" w:rsidRPr="00F11308" w:rsidRDefault="00F11308" w:rsidP="00F113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2,054</w:t>
            </w:r>
          </w:p>
        </w:tc>
        <w:tc>
          <w:tcPr>
            <w:tcW w:w="1460" w:type="dxa"/>
            <w:tcBorders>
              <w:top w:val="nil"/>
              <w:left w:val="nil"/>
              <w:bottom w:val="nil"/>
              <w:right w:val="nil"/>
            </w:tcBorders>
            <w:shd w:val="clear" w:color="000000" w:fill="D6E7F0"/>
            <w:vAlign w:val="center"/>
            <w:hideMark/>
          </w:tcPr>
          <w:p w14:paraId="6CFD0992" w14:textId="77777777" w:rsidR="00F11308" w:rsidRPr="00F11308" w:rsidRDefault="00F11308" w:rsidP="00F113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54,031</w:t>
            </w:r>
          </w:p>
        </w:tc>
      </w:tr>
      <w:tr w:rsidR="00F11308" w:rsidRPr="00F11308" w14:paraId="7DBCFD9E" w14:textId="77777777" w:rsidTr="00F11308">
        <w:trPr>
          <w:trHeight w:val="315"/>
        </w:trPr>
        <w:tc>
          <w:tcPr>
            <w:tcW w:w="6480" w:type="dxa"/>
            <w:tcBorders>
              <w:top w:val="single" w:sz="4" w:space="0" w:color="ADD6EA"/>
              <w:left w:val="nil"/>
              <w:bottom w:val="single" w:sz="4" w:space="0" w:color="ADD6EA"/>
              <w:right w:val="nil"/>
            </w:tcBorders>
            <w:shd w:val="clear" w:color="000000" w:fill="D6E7F0"/>
            <w:vAlign w:val="center"/>
            <w:hideMark/>
          </w:tcPr>
          <w:p w14:paraId="3B680211" w14:textId="77777777" w:rsidR="00F11308" w:rsidRPr="00F11308" w:rsidRDefault="00F11308" w:rsidP="00F11308">
            <w:pPr>
              <w:tabs>
                <w:tab w:val="clear" w:pos="567"/>
              </w:tabs>
              <w:spacing w:before="0" w:line="240" w:lineRule="auto"/>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Proportion of total expenses (%)</w:t>
            </w:r>
          </w:p>
        </w:tc>
        <w:tc>
          <w:tcPr>
            <w:tcW w:w="1460" w:type="dxa"/>
            <w:tcBorders>
              <w:top w:val="single" w:sz="4" w:space="0" w:color="ADD6EA"/>
              <w:left w:val="nil"/>
              <w:bottom w:val="single" w:sz="4" w:space="0" w:color="ADD6EA"/>
              <w:right w:val="nil"/>
            </w:tcBorders>
            <w:shd w:val="clear" w:color="000000" w:fill="D6E7F0"/>
            <w:vAlign w:val="center"/>
            <w:hideMark/>
          </w:tcPr>
          <w:p w14:paraId="20241D8B" w14:textId="77777777" w:rsidR="00F11308" w:rsidRPr="00F11308" w:rsidRDefault="00F11308" w:rsidP="00F113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 </w:t>
            </w:r>
          </w:p>
        </w:tc>
        <w:tc>
          <w:tcPr>
            <w:tcW w:w="1460" w:type="dxa"/>
            <w:tcBorders>
              <w:top w:val="single" w:sz="4" w:space="0" w:color="ADD6EA"/>
              <w:left w:val="nil"/>
              <w:bottom w:val="single" w:sz="4" w:space="0" w:color="ADD6EA"/>
              <w:right w:val="nil"/>
            </w:tcBorders>
            <w:shd w:val="clear" w:color="000000" w:fill="D6E7F0"/>
            <w:vAlign w:val="center"/>
            <w:hideMark/>
          </w:tcPr>
          <w:p w14:paraId="248E2F65" w14:textId="77777777" w:rsidR="00F11308" w:rsidRPr="00F11308" w:rsidRDefault="00F11308" w:rsidP="00F1130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11308">
              <w:rPr>
                <w:rFonts w:ascii="Open Sans Semibold" w:eastAsia="Times New Roman" w:hAnsi="Open Sans Semibold" w:cs="Open Sans Semibold"/>
                <w:color w:val="000000"/>
                <w:sz w:val="16"/>
                <w:szCs w:val="16"/>
                <w:lang w:eastAsia="en-AU"/>
              </w:rPr>
              <w:t>17.5</w:t>
            </w:r>
          </w:p>
        </w:tc>
      </w:tr>
    </w:tbl>
    <w:p w14:paraId="2504CE2E" w14:textId="5CD0E988" w:rsidR="00523022" w:rsidRDefault="00523022" w:rsidP="00523022">
      <w:pPr>
        <w:pStyle w:val="CGC2025Caption"/>
      </w:pPr>
      <w:r w:rsidRPr="00070A32">
        <w:t xml:space="preserve">Table </w:t>
      </w:r>
      <w:bookmarkEnd w:id="5"/>
      <w:bookmarkEnd w:id="6"/>
      <w:r w:rsidR="008747E4">
        <w:t>2</w:t>
      </w:r>
      <w:r w:rsidRPr="00070A32">
        <w:tab/>
        <w:t>Schools expenses by state, 2022–23</w:t>
      </w:r>
    </w:p>
    <w:tbl>
      <w:tblPr>
        <w:tblW w:w="8942" w:type="dxa"/>
        <w:tblLook w:val="04A0" w:firstRow="1" w:lastRow="0" w:firstColumn="1" w:lastColumn="0" w:noHBand="0" w:noVBand="1"/>
      </w:tblPr>
      <w:tblGrid>
        <w:gridCol w:w="2945"/>
        <w:gridCol w:w="708"/>
        <w:gridCol w:w="708"/>
        <w:gridCol w:w="708"/>
        <w:gridCol w:w="633"/>
        <w:gridCol w:w="633"/>
        <w:gridCol w:w="633"/>
        <w:gridCol w:w="633"/>
        <w:gridCol w:w="633"/>
        <w:gridCol w:w="708"/>
      </w:tblGrid>
      <w:tr w:rsidR="00D426AB" w:rsidRPr="00D426AB" w14:paraId="142A2C60" w14:textId="77777777" w:rsidTr="002C4022">
        <w:trPr>
          <w:trHeight w:val="380"/>
        </w:trPr>
        <w:tc>
          <w:tcPr>
            <w:tcW w:w="2945" w:type="dxa"/>
            <w:tcBorders>
              <w:top w:val="nil"/>
              <w:left w:val="nil"/>
              <w:bottom w:val="nil"/>
              <w:right w:val="nil"/>
            </w:tcBorders>
            <w:shd w:val="clear" w:color="000000" w:fill="006991"/>
            <w:vAlign w:val="center"/>
            <w:hideMark/>
          </w:tcPr>
          <w:p w14:paraId="4B2AD4AC" w14:textId="77777777" w:rsidR="00D426AB" w:rsidRPr="00D426AB" w:rsidRDefault="00D426AB" w:rsidP="00D426AB">
            <w:pPr>
              <w:tabs>
                <w:tab w:val="clear" w:pos="567"/>
              </w:tabs>
              <w:spacing w:before="0" w:line="240" w:lineRule="auto"/>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 </w:t>
            </w:r>
          </w:p>
        </w:tc>
        <w:tc>
          <w:tcPr>
            <w:tcW w:w="708" w:type="dxa"/>
            <w:tcBorders>
              <w:top w:val="nil"/>
              <w:left w:val="nil"/>
              <w:bottom w:val="nil"/>
              <w:right w:val="nil"/>
            </w:tcBorders>
            <w:shd w:val="clear" w:color="000000" w:fill="006991"/>
            <w:vAlign w:val="center"/>
            <w:hideMark/>
          </w:tcPr>
          <w:p w14:paraId="452DA992"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NSW</w:t>
            </w:r>
          </w:p>
        </w:tc>
        <w:tc>
          <w:tcPr>
            <w:tcW w:w="708" w:type="dxa"/>
            <w:tcBorders>
              <w:top w:val="nil"/>
              <w:left w:val="nil"/>
              <w:bottom w:val="nil"/>
              <w:right w:val="nil"/>
            </w:tcBorders>
            <w:shd w:val="clear" w:color="000000" w:fill="006991"/>
            <w:vAlign w:val="center"/>
            <w:hideMark/>
          </w:tcPr>
          <w:p w14:paraId="03CF0CC6"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Vic</w:t>
            </w:r>
          </w:p>
        </w:tc>
        <w:tc>
          <w:tcPr>
            <w:tcW w:w="708" w:type="dxa"/>
            <w:tcBorders>
              <w:top w:val="nil"/>
              <w:left w:val="nil"/>
              <w:bottom w:val="nil"/>
              <w:right w:val="nil"/>
            </w:tcBorders>
            <w:shd w:val="clear" w:color="000000" w:fill="006991"/>
            <w:vAlign w:val="center"/>
            <w:hideMark/>
          </w:tcPr>
          <w:p w14:paraId="3929CD64"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Qld</w:t>
            </w:r>
          </w:p>
        </w:tc>
        <w:tc>
          <w:tcPr>
            <w:tcW w:w="633" w:type="dxa"/>
            <w:tcBorders>
              <w:top w:val="nil"/>
              <w:left w:val="nil"/>
              <w:bottom w:val="nil"/>
              <w:right w:val="nil"/>
            </w:tcBorders>
            <w:shd w:val="clear" w:color="000000" w:fill="006991"/>
            <w:vAlign w:val="center"/>
            <w:hideMark/>
          </w:tcPr>
          <w:p w14:paraId="13B9376B"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WA</w:t>
            </w:r>
          </w:p>
        </w:tc>
        <w:tc>
          <w:tcPr>
            <w:tcW w:w="633" w:type="dxa"/>
            <w:tcBorders>
              <w:top w:val="nil"/>
              <w:left w:val="nil"/>
              <w:bottom w:val="nil"/>
              <w:right w:val="nil"/>
            </w:tcBorders>
            <w:shd w:val="clear" w:color="000000" w:fill="006991"/>
            <w:vAlign w:val="center"/>
            <w:hideMark/>
          </w:tcPr>
          <w:p w14:paraId="438FBF4A"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SA</w:t>
            </w:r>
          </w:p>
        </w:tc>
        <w:tc>
          <w:tcPr>
            <w:tcW w:w="633" w:type="dxa"/>
            <w:tcBorders>
              <w:top w:val="nil"/>
              <w:left w:val="nil"/>
              <w:bottom w:val="nil"/>
              <w:right w:val="nil"/>
            </w:tcBorders>
            <w:shd w:val="clear" w:color="000000" w:fill="006991"/>
            <w:vAlign w:val="center"/>
            <w:hideMark/>
          </w:tcPr>
          <w:p w14:paraId="7CAA554B"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Tas</w:t>
            </w:r>
          </w:p>
        </w:tc>
        <w:tc>
          <w:tcPr>
            <w:tcW w:w="633" w:type="dxa"/>
            <w:tcBorders>
              <w:top w:val="nil"/>
              <w:left w:val="nil"/>
              <w:bottom w:val="nil"/>
              <w:right w:val="nil"/>
            </w:tcBorders>
            <w:shd w:val="clear" w:color="000000" w:fill="006991"/>
            <w:vAlign w:val="center"/>
            <w:hideMark/>
          </w:tcPr>
          <w:p w14:paraId="2D970F2A"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ACT</w:t>
            </w:r>
          </w:p>
        </w:tc>
        <w:tc>
          <w:tcPr>
            <w:tcW w:w="633" w:type="dxa"/>
            <w:tcBorders>
              <w:top w:val="nil"/>
              <w:left w:val="nil"/>
              <w:bottom w:val="nil"/>
              <w:right w:val="nil"/>
            </w:tcBorders>
            <w:shd w:val="clear" w:color="000000" w:fill="006991"/>
            <w:vAlign w:val="center"/>
            <w:hideMark/>
          </w:tcPr>
          <w:p w14:paraId="172D8DE9"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NT</w:t>
            </w:r>
          </w:p>
        </w:tc>
        <w:tc>
          <w:tcPr>
            <w:tcW w:w="708" w:type="dxa"/>
            <w:tcBorders>
              <w:top w:val="nil"/>
              <w:left w:val="nil"/>
              <w:bottom w:val="nil"/>
              <w:right w:val="nil"/>
            </w:tcBorders>
            <w:shd w:val="clear" w:color="000000" w:fill="006991"/>
            <w:vAlign w:val="center"/>
            <w:hideMark/>
          </w:tcPr>
          <w:p w14:paraId="49A9DA58"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426AB">
              <w:rPr>
                <w:rFonts w:ascii="Open Sans Semibold" w:eastAsia="Times New Roman" w:hAnsi="Open Sans Semibold" w:cs="Open Sans Semibold"/>
                <w:color w:val="FFFFFF"/>
                <w:sz w:val="16"/>
                <w:szCs w:val="16"/>
                <w:lang w:eastAsia="en-AU"/>
              </w:rPr>
              <w:t>Total</w:t>
            </w:r>
          </w:p>
        </w:tc>
      </w:tr>
      <w:tr w:rsidR="00D426AB" w:rsidRPr="00D426AB" w14:paraId="47D92BDF" w14:textId="77777777" w:rsidTr="002C4022">
        <w:trPr>
          <w:trHeight w:val="300"/>
        </w:trPr>
        <w:tc>
          <w:tcPr>
            <w:tcW w:w="2945" w:type="dxa"/>
            <w:tcBorders>
              <w:top w:val="single" w:sz="4" w:space="0" w:color="ADD6EA"/>
              <w:left w:val="nil"/>
              <w:bottom w:val="nil"/>
              <w:right w:val="nil"/>
            </w:tcBorders>
            <w:shd w:val="clear" w:color="000000" w:fill="FFFFFF"/>
            <w:vAlign w:val="center"/>
            <w:hideMark/>
          </w:tcPr>
          <w:p w14:paraId="30F52083" w14:textId="77777777" w:rsidR="00D426AB" w:rsidRPr="00D426AB" w:rsidRDefault="00D426AB" w:rsidP="00D426AB">
            <w:pPr>
              <w:tabs>
                <w:tab w:val="clear" w:pos="567"/>
              </w:tabs>
              <w:spacing w:before="0" w:line="240" w:lineRule="auto"/>
              <w:rPr>
                <w:rFonts w:eastAsia="Times New Roman" w:cs="Open Sans Light"/>
                <w:color w:val="000000"/>
                <w:sz w:val="16"/>
                <w:szCs w:val="16"/>
                <w:lang w:eastAsia="en-AU"/>
              </w:rPr>
            </w:pPr>
            <w:r w:rsidRPr="00D426AB">
              <w:rPr>
                <w:rFonts w:eastAsia="Times New Roman" w:cs="Open Sans Light"/>
                <w:color w:val="000000"/>
                <w:sz w:val="16"/>
                <w:szCs w:val="16"/>
                <w:lang w:eastAsia="en-AU"/>
              </w:rPr>
              <w:t>Schools ($m)</w:t>
            </w:r>
          </w:p>
        </w:tc>
        <w:tc>
          <w:tcPr>
            <w:tcW w:w="708" w:type="dxa"/>
            <w:tcBorders>
              <w:top w:val="single" w:sz="4" w:space="0" w:color="ADD6EA"/>
              <w:left w:val="nil"/>
              <w:bottom w:val="nil"/>
              <w:right w:val="nil"/>
            </w:tcBorders>
            <w:shd w:val="clear" w:color="000000" w:fill="FFFFFF"/>
            <w:vAlign w:val="center"/>
            <w:hideMark/>
          </w:tcPr>
          <w:p w14:paraId="46ED1FED"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18,069</w:t>
            </w:r>
          </w:p>
        </w:tc>
        <w:tc>
          <w:tcPr>
            <w:tcW w:w="708" w:type="dxa"/>
            <w:tcBorders>
              <w:top w:val="single" w:sz="4" w:space="0" w:color="ADD6EA"/>
              <w:left w:val="nil"/>
              <w:bottom w:val="nil"/>
              <w:right w:val="nil"/>
            </w:tcBorders>
            <w:shd w:val="clear" w:color="000000" w:fill="FFFFFF"/>
            <w:vAlign w:val="center"/>
            <w:hideMark/>
          </w:tcPr>
          <w:p w14:paraId="11EE94E0"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11,448</w:t>
            </w:r>
          </w:p>
        </w:tc>
        <w:tc>
          <w:tcPr>
            <w:tcW w:w="708" w:type="dxa"/>
            <w:tcBorders>
              <w:top w:val="single" w:sz="4" w:space="0" w:color="ADD6EA"/>
              <w:left w:val="nil"/>
              <w:bottom w:val="nil"/>
              <w:right w:val="nil"/>
            </w:tcBorders>
            <w:shd w:val="clear" w:color="000000" w:fill="FFFFFF"/>
            <w:vAlign w:val="center"/>
            <w:hideMark/>
          </w:tcPr>
          <w:p w14:paraId="08D21DAF"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11,592</w:t>
            </w:r>
          </w:p>
        </w:tc>
        <w:tc>
          <w:tcPr>
            <w:tcW w:w="633" w:type="dxa"/>
            <w:tcBorders>
              <w:top w:val="single" w:sz="4" w:space="0" w:color="ADD6EA"/>
              <w:left w:val="nil"/>
              <w:bottom w:val="nil"/>
              <w:right w:val="nil"/>
            </w:tcBorders>
            <w:shd w:val="clear" w:color="000000" w:fill="FFFFFF"/>
            <w:vAlign w:val="center"/>
            <w:hideMark/>
          </w:tcPr>
          <w:p w14:paraId="7FC980E9"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6,312</w:t>
            </w:r>
          </w:p>
        </w:tc>
        <w:tc>
          <w:tcPr>
            <w:tcW w:w="633" w:type="dxa"/>
            <w:tcBorders>
              <w:top w:val="single" w:sz="4" w:space="0" w:color="ADD6EA"/>
              <w:left w:val="nil"/>
              <w:bottom w:val="nil"/>
              <w:right w:val="nil"/>
            </w:tcBorders>
            <w:shd w:val="clear" w:color="000000" w:fill="FFFFFF"/>
            <w:vAlign w:val="center"/>
            <w:hideMark/>
          </w:tcPr>
          <w:p w14:paraId="70636FA4"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3,597</w:t>
            </w:r>
          </w:p>
        </w:tc>
        <w:tc>
          <w:tcPr>
            <w:tcW w:w="633" w:type="dxa"/>
            <w:tcBorders>
              <w:top w:val="single" w:sz="4" w:space="0" w:color="ADD6EA"/>
              <w:left w:val="nil"/>
              <w:bottom w:val="nil"/>
              <w:right w:val="nil"/>
            </w:tcBorders>
            <w:shd w:val="clear" w:color="000000" w:fill="FFFFFF"/>
            <w:vAlign w:val="center"/>
            <w:hideMark/>
          </w:tcPr>
          <w:p w14:paraId="31BED04E"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1,248</w:t>
            </w:r>
          </w:p>
        </w:tc>
        <w:tc>
          <w:tcPr>
            <w:tcW w:w="633" w:type="dxa"/>
            <w:tcBorders>
              <w:top w:val="single" w:sz="4" w:space="0" w:color="ADD6EA"/>
              <w:left w:val="nil"/>
              <w:bottom w:val="nil"/>
              <w:right w:val="nil"/>
            </w:tcBorders>
            <w:shd w:val="clear" w:color="000000" w:fill="FFFFFF"/>
            <w:vAlign w:val="center"/>
            <w:hideMark/>
          </w:tcPr>
          <w:p w14:paraId="0049FF34"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1,063</w:t>
            </w:r>
          </w:p>
        </w:tc>
        <w:tc>
          <w:tcPr>
            <w:tcW w:w="633" w:type="dxa"/>
            <w:tcBorders>
              <w:top w:val="single" w:sz="4" w:space="0" w:color="ADD6EA"/>
              <w:left w:val="nil"/>
              <w:bottom w:val="nil"/>
              <w:right w:val="nil"/>
            </w:tcBorders>
            <w:shd w:val="clear" w:color="000000" w:fill="FFFFFF"/>
            <w:vAlign w:val="center"/>
            <w:hideMark/>
          </w:tcPr>
          <w:p w14:paraId="31D03094"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704</w:t>
            </w:r>
          </w:p>
        </w:tc>
        <w:tc>
          <w:tcPr>
            <w:tcW w:w="708" w:type="dxa"/>
            <w:tcBorders>
              <w:top w:val="single" w:sz="4" w:space="0" w:color="ADD6EA"/>
              <w:left w:val="nil"/>
              <w:bottom w:val="nil"/>
              <w:right w:val="nil"/>
            </w:tcBorders>
            <w:shd w:val="clear" w:color="000000" w:fill="FFFFFF"/>
            <w:vAlign w:val="center"/>
            <w:hideMark/>
          </w:tcPr>
          <w:p w14:paraId="1AE46A92"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54,031</w:t>
            </w:r>
          </w:p>
        </w:tc>
      </w:tr>
      <w:tr w:rsidR="00D426AB" w:rsidRPr="00D426AB" w14:paraId="70C6BF9F" w14:textId="77777777" w:rsidTr="002C4022">
        <w:trPr>
          <w:trHeight w:val="290"/>
        </w:trPr>
        <w:tc>
          <w:tcPr>
            <w:tcW w:w="2945" w:type="dxa"/>
            <w:tcBorders>
              <w:top w:val="single" w:sz="4" w:space="0" w:color="ADD6EA"/>
              <w:left w:val="nil"/>
              <w:bottom w:val="nil"/>
              <w:right w:val="nil"/>
            </w:tcBorders>
            <w:shd w:val="clear" w:color="000000" w:fill="FFFFFF"/>
            <w:vAlign w:val="center"/>
            <w:hideMark/>
          </w:tcPr>
          <w:p w14:paraId="7174D2C4" w14:textId="77777777" w:rsidR="00D426AB" w:rsidRPr="00D426AB" w:rsidRDefault="00D426AB" w:rsidP="00D426AB">
            <w:pPr>
              <w:tabs>
                <w:tab w:val="clear" w:pos="567"/>
              </w:tabs>
              <w:spacing w:before="0" w:line="240" w:lineRule="auto"/>
              <w:rPr>
                <w:rFonts w:eastAsia="Times New Roman" w:cs="Open Sans Light"/>
                <w:color w:val="000000"/>
                <w:sz w:val="16"/>
                <w:szCs w:val="16"/>
                <w:lang w:eastAsia="en-AU"/>
              </w:rPr>
            </w:pPr>
            <w:r w:rsidRPr="00D426AB">
              <w:rPr>
                <w:rFonts w:eastAsia="Times New Roman" w:cs="Open Sans Light"/>
                <w:color w:val="000000"/>
                <w:sz w:val="16"/>
                <w:szCs w:val="16"/>
                <w:lang w:eastAsia="en-AU"/>
              </w:rPr>
              <w:t>Schools ($pc)</w:t>
            </w:r>
          </w:p>
        </w:tc>
        <w:tc>
          <w:tcPr>
            <w:tcW w:w="708" w:type="dxa"/>
            <w:tcBorders>
              <w:top w:val="single" w:sz="4" w:space="0" w:color="ADD6EA"/>
              <w:left w:val="nil"/>
              <w:bottom w:val="nil"/>
              <w:right w:val="nil"/>
            </w:tcBorders>
            <w:shd w:val="clear" w:color="000000" w:fill="FFFFFF"/>
            <w:vAlign w:val="center"/>
            <w:hideMark/>
          </w:tcPr>
          <w:p w14:paraId="29C6915B"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2,191</w:t>
            </w:r>
          </w:p>
        </w:tc>
        <w:tc>
          <w:tcPr>
            <w:tcW w:w="708" w:type="dxa"/>
            <w:tcBorders>
              <w:top w:val="single" w:sz="4" w:space="0" w:color="ADD6EA"/>
              <w:left w:val="nil"/>
              <w:bottom w:val="nil"/>
              <w:right w:val="nil"/>
            </w:tcBorders>
            <w:shd w:val="clear" w:color="000000" w:fill="FFFFFF"/>
            <w:vAlign w:val="center"/>
            <w:hideMark/>
          </w:tcPr>
          <w:p w14:paraId="41C3161E"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1,704</w:t>
            </w:r>
          </w:p>
        </w:tc>
        <w:tc>
          <w:tcPr>
            <w:tcW w:w="708" w:type="dxa"/>
            <w:tcBorders>
              <w:top w:val="single" w:sz="4" w:space="0" w:color="ADD6EA"/>
              <w:left w:val="nil"/>
              <w:bottom w:val="nil"/>
              <w:right w:val="nil"/>
            </w:tcBorders>
            <w:shd w:val="clear" w:color="000000" w:fill="FFFFFF"/>
            <w:vAlign w:val="center"/>
            <w:hideMark/>
          </w:tcPr>
          <w:p w14:paraId="7434505E"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2,152</w:t>
            </w:r>
          </w:p>
        </w:tc>
        <w:tc>
          <w:tcPr>
            <w:tcW w:w="633" w:type="dxa"/>
            <w:tcBorders>
              <w:top w:val="single" w:sz="4" w:space="0" w:color="ADD6EA"/>
              <w:left w:val="nil"/>
              <w:bottom w:val="nil"/>
              <w:right w:val="nil"/>
            </w:tcBorders>
            <w:shd w:val="clear" w:color="000000" w:fill="FFFFFF"/>
            <w:vAlign w:val="center"/>
            <w:hideMark/>
          </w:tcPr>
          <w:p w14:paraId="15FC0D54"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2,226</w:t>
            </w:r>
          </w:p>
        </w:tc>
        <w:tc>
          <w:tcPr>
            <w:tcW w:w="633" w:type="dxa"/>
            <w:tcBorders>
              <w:top w:val="single" w:sz="4" w:space="0" w:color="ADD6EA"/>
              <w:left w:val="nil"/>
              <w:bottom w:val="nil"/>
              <w:right w:val="nil"/>
            </w:tcBorders>
            <w:shd w:val="clear" w:color="000000" w:fill="FFFFFF"/>
            <w:vAlign w:val="center"/>
            <w:hideMark/>
          </w:tcPr>
          <w:p w14:paraId="019807A4"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1,959</w:t>
            </w:r>
          </w:p>
        </w:tc>
        <w:tc>
          <w:tcPr>
            <w:tcW w:w="633" w:type="dxa"/>
            <w:tcBorders>
              <w:top w:val="single" w:sz="4" w:space="0" w:color="ADD6EA"/>
              <w:left w:val="nil"/>
              <w:bottom w:val="nil"/>
              <w:right w:val="nil"/>
            </w:tcBorders>
            <w:shd w:val="clear" w:color="000000" w:fill="FFFFFF"/>
            <w:vAlign w:val="center"/>
            <w:hideMark/>
          </w:tcPr>
          <w:p w14:paraId="4069D3ED"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2,179</w:t>
            </w:r>
          </w:p>
        </w:tc>
        <w:tc>
          <w:tcPr>
            <w:tcW w:w="633" w:type="dxa"/>
            <w:tcBorders>
              <w:top w:val="single" w:sz="4" w:space="0" w:color="ADD6EA"/>
              <w:left w:val="nil"/>
              <w:bottom w:val="nil"/>
              <w:right w:val="nil"/>
            </w:tcBorders>
            <w:shd w:val="clear" w:color="000000" w:fill="FFFFFF"/>
            <w:vAlign w:val="center"/>
            <w:hideMark/>
          </w:tcPr>
          <w:p w14:paraId="36F41187"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2,304</w:t>
            </w:r>
          </w:p>
        </w:tc>
        <w:tc>
          <w:tcPr>
            <w:tcW w:w="633" w:type="dxa"/>
            <w:tcBorders>
              <w:top w:val="single" w:sz="4" w:space="0" w:color="ADD6EA"/>
              <w:left w:val="nil"/>
              <w:bottom w:val="nil"/>
              <w:right w:val="nil"/>
            </w:tcBorders>
            <w:shd w:val="clear" w:color="000000" w:fill="FFFFFF"/>
            <w:vAlign w:val="center"/>
            <w:hideMark/>
          </w:tcPr>
          <w:p w14:paraId="4C513299"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2,800</w:t>
            </w:r>
          </w:p>
        </w:tc>
        <w:tc>
          <w:tcPr>
            <w:tcW w:w="708" w:type="dxa"/>
            <w:tcBorders>
              <w:top w:val="single" w:sz="4" w:space="0" w:color="ADD6EA"/>
              <w:left w:val="nil"/>
              <w:bottom w:val="nil"/>
              <w:right w:val="nil"/>
            </w:tcBorders>
            <w:shd w:val="clear" w:color="000000" w:fill="FFFFFF"/>
            <w:vAlign w:val="center"/>
            <w:hideMark/>
          </w:tcPr>
          <w:p w14:paraId="620EE727" w14:textId="77777777" w:rsidR="00D426AB" w:rsidRPr="00D426AB" w:rsidRDefault="00D426AB" w:rsidP="00D426AB">
            <w:pPr>
              <w:tabs>
                <w:tab w:val="clear" w:pos="567"/>
              </w:tabs>
              <w:spacing w:before="0" w:line="240" w:lineRule="auto"/>
              <w:jc w:val="right"/>
              <w:rPr>
                <w:rFonts w:eastAsia="Times New Roman" w:cs="Open Sans Light"/>
                <w:color w:val="000000"/>
                <w:sz w:val="16"/>
                <w:szCs w:val="16"/>
                <w:lang w:eastAsia="en-AU"/>
              </w:rPr>
            </w:pPr>
            <w:r w:rsidRPr="00D426AB">
              <w:rPr>
                <w:rFonts w:eastAsia="Times New Roman" w:cs="Open Sans Light"/>
                <w:color w:val="000000"/>
                <w:sz w:val="16"/>
                <w:szCs w:val="16"/>
                <w:lang w:eastAsia="en-AU"/>
              </w:rPr>
              <w:t>2,054</w:t>
            </w:r>
          </w:p>
        </w:tc>
      </w:tr>
      <w:tr w:rsidR="00D426AB" w:rsidRPr="00D426AB" w14:paraId="23CAF978" w14:textId="77777777" w:rsidTr="002C4022">
        <w:trPr>
          <w:trHeight w:val="290"/>
        </w:trPr>
        <w:tc>
          <w:tcPr>
            <w:tcW w:w="2945" w:type="dxa"/>
            <w:tcBorders>
              <w:top w:val="single" w:sz="4" w:space="0" w:color="ADD6EA"/>
              <w:left w:val="nil"/>
              <w:bottom w:val="single" w:sz="4" w:space="0" w:color="ADD6EA"/>
              <w:right w:val="nil"/>
            </w:tcBorders>
            <w:shd w:val="clear" w:color="000000" w:fill="D6E7F0"/>
            <w:vAlign w:val="center"/>
            <w:hideMark/>
          </w:tcPr>
          <w:p w14:paraId="13B22BA7" w14:textId="77777777" w:rsidR="00D426AB" w:rsidRPr="00D426AB" w:rsidRDefault="00D426AB" w:rsidP="00D426AB">
            <w:pPr>
              <w:tabs>
                <w:tab w:val="clear" w:pos="567"/>
              </w:tabs>
              <w:spacing w:before="0" w:line="240" w:lineRule="auto"/>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Proportion of total expenses (%)</w:t>
            </w:r>
          </w:p>
        </w:tc>
        <w:tc>
          <w:tcPr>
            <w:tcW w:w="708" w:type="dxa"/>
            <w:tcBorders>
              <w:top w:val="single" w:sz="4" w:space="0" w:color="ADD6EA"/>
              <w:left w:val="nil"/>
              <w:bottom w:val="single" w:sz="4" w:space="0" w:color="ADD6EA"/>
              <w:right w:val="nil"/>
            </w:tcBorders>
            <w:shd w:val="clear" w:color="000000" w:fill="D6E7F0"/>
            <w:vAlign w:val="center"/>
            <w:hideMark/>
          </w:tcPr>
          <w:p w14:paraId="354166EE"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18.3</w:t>
            </w:r>
          </w:p>
        </w:tc>
        <w:tc>
          <w:tcPr>
            <w:tcW w:w="708" w:type="dxa"/>
            <w:tcBorders>
              <w:top w:val="single" w:sz="4" w:space="0" w:color="ADD6EA"/>
              <w:left w:val="nil"/>
              <w:bottom w:val="single" w:sz="4" w:space="0" w:color="ADD6EA"/>
              <w:right w:val="nil"/>
            </w:tcBorders>
            <w:shd w:val="clear" w:color="000000" w:fill="D6E7F0"/>
            <w:vAlign w:val="center"/>
            <w:hideMark/>
          </w:tcPr>
          <w:p w14:paraId="29169A52"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14.5</w:t>
            </w:r>
          </w:p>
        </w:tc>
        <w:tc>
          <w:tcPr>
            <w:tcW w:w="708" w:type="dxa"/>
            <w:tcBorders>
              <w:top w:val="single" w:sz="4" w:space="0" w:color="ADD6EA"/>
              <w:left w:val="nil"/>
              <w:bottom w:val="single" w:sz="4" w:space="0" w:color="ADD6EA"/>
              <w:right w:val="nil"/>
            </w:tcBorders>
            <w:shd w:val="clear" w:color="000000" w:fill="D6E7F0"/>
            <w:vAlign w:val="center"/>
            <w:hideMark/>
          </w:tcPr>
          <w:p w14:paraId="632AF7CE"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19.7</w:t>
            </w:r>
          </w:p>
        </w:tc>
        <w:tc>
          <w:tcPr>
            <w:tcW w:w="633" w:type="dxa"/>
            <w:tcBorders>
              <w:top w:val="single" w:sz="4" w:space="0" w:color="ADD6EA"/>
              <w:left w:val="nil"/>
              <w:bottom w:val="single" w:sz="4" w:space="0" w:color="ADD6EA"/>
              <w:right w:val="nil"/>
            </w:tcBorders>
            <w:shd w:val="clear" w:color="000000" w:fill="D6E7F0"/>
            <w:vAlign w:val="center"/>
            <w:hideMark/>
          </w:tcPr>
          <w:p w14:paraId="027186A3"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18.6</w:t>
            </w:r>
          </w:p>
        </w:tc>
        <w:tc>
          <w:tcPr>
            <w:tcW w:w="633" w:type="dxa"/>
            <w:tcBorders>
              <w:top w:val="single" w:sz="4" w:space="0" w:color="ADD6EA"/>
              <w:left w:val="nil"/>
              <w:bottom w:val="single" w:sz="4" w:space="0" w:color="ADD6EA"/>
              <w:right w:val="nil"/>
            </w:tcBorders>
            <w:shd w:val="clear" w:color="000000" w:fill="D6E7F0"/>
            <w:vAlign w:val="center"/>
            <w:hideMark/>
          </w:tcPr>
          <w:p w14:paraId="5846C4CD"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19.2</w:t>
            </w:r>
          </w:p>
        </w:tc>
        <w:tc>
          <w:tcPr>
            <w:tcW w:w="633" w:type="dxa"/>
            <w:tcBorders>
              <w:top w:val="single" w:sz="4" w:space="0" w:color="ADD6EA"/>
              <w:left w:val="nil"/>
              <w:bottom w:val="single" w:sz="4" w:space="0" w:color="ADD6EA"/>
              <w:right w:val="nil"/>
            </w:tcBorders>
            <w:shd w:val="clear" w:color="000000" w:fill="D6E7F0"/>
            <w:vAlign w:val="center"/>
            <w:hideMark/>
          </w:tcPr>
          <w:p w14:paraId="2DF8BF0C"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17.5</w:t>
            </w:r>
          </w:p>
        </w:tc>
        <w:tc>
          <w:tcPr>
            <w:tcW w:w="633" w:type="dxa"/>
            <w:tcBorders>
              <w:top w:val="single" w:sz="4" w:space="0" w:color="ADD6EA"/>
              <w:left w:val="nil"/>
              <w:bottom w:val="single" w:sz="4" w:space="0" w:color="ADD6EA"/>
              <w:right w:val="nil"/>
            </w:tcBorders>
            <w:shd w:val="clear" w:color="000000" w:fill="D6E7F0"/>
            <w:vAlign w:val="center"/>
            <w:hideMark/>
          </w:tcPr>
          <w:p w14:paraId="3AC60048"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16.7</w:t>
            </w:r>
          </w:p>
        </w:tc>
        <w:tc>
          <w:tcPr>
            <w:tcW w:w="633" w:type="dxa"/>
            <w:tcBorders>
              <w:top w:val="single" w:sz="4" w:space="0" w:color="ADD6EA"/>
              <w:left w:val="nil"/>
              <w:bottom w:val="single" w:sz="4" w:space="0" w:color="ADD6EA"/>
              <w:right w:val="nil"/>
            </w:tcBorders>
            <w:shd w:val="clear" w:color="000000" w:fill="D6E7F0"/>
            <w:vAlign w:val="center"/>
            <w:hideMark/>
          </w:tcPr>
          <w:p w14:paraId="5905AA96"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11.6</w:t>
            </w:r>
          </w:p>
        </w:tc>
        <w:tc>
          <w:tcPr>
            <w:tcW w:w="708" w:type="dxa"/>
            <w:tcBorders>
              <w:top w:val="single" w:sz="4" w:space="0" w:color="ADD6EA"/>
              <w:left w:val="nil"/>
              <w:bottom w:val="single" w:sz="4" w:space="0" w:color="ADD6EA"/>
              <w:right w:val="nil"/>
            </w:tcBorders>
            <w:shd w:val="clear" w:color="000000" w:fill="D6E7F0"/>
            <w:vAlign w:val="center"/>
            <w:hideMark/>
          </w:tcPr>
          <w:p w14:paraId="496E33ED" w14:textId="77777777" w:rsidR="00D426AB" w:rsidRPr="00D426AB" w:rsidRDefault="00D426AB" w:rsidP="00D426A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426AB">
              <w:rPr>
                <w:rFonts w:ascii="Open Sans Semibold" w:eastAsia="Times New Roman" w:hAnsi="Open Sans Semibold" w:cs="Open Sans Semibold"/>
                <w:color w:val="000000"/>
                <w:sz w:val="16"/>
                <w:szCs w:val="16"/>
                <w:lang w:eastAsia="en-AU"/>
              </w:rPr>
              <w:t>17.5</w:t>
            </w:r>
          </w:p>
        </w:tc>
      </w:tr>
    </w:tbl>
    <w:p w14:paraId="1D0F2845" w14:textId="77777777" w:rsidR="002C4022" w:rsidRDefault="002C4022" w:rsidP="002C4022">
      <w:pPr>
        <w:pStyle w:val="CGC2025ParaNumbers"/>
      </w:pPr>
      <w:r w:rsidRPr="00AB5189">
        <w:t xml:space="preserve">Total </w:t>
      </w:r>
      <w:r>
        <w:t xml:space="preserve">actual </w:t>
      </w:r>
      <w:r w:rsidRPr="00AB5189">
        <w:t xml:space="preserve">expenses do not include </w:t>
      </w:r>
      <w:r>
        <w:t xml:space="preserve">spending of </w:t>
      </w:r>
      <w:r w:rsidRPr="00AB5189">
        <w:t xml:space="preserve">Commonwealth </w:t>
      </w:r>
      <w:r>
        <w:t xml:space="preserve">funding on </w:t>
      </w:r>
      <w:r w:rsidRPr="00AB5189">
        <w:t>non</w:t>
      </w:r>
      <w:r>
        <w:noBreakHyphen/>
      </w:r>
      <w:r w:rsidRPr="00AB5189">
        <w:t>government schools</w:t>
      </w:r>
      <w:r>
        <w:t>.</w:t>
      </w:r>
      <w:r>
        <w:rPr>
          <w:rStyle w:val="FootnoteReference"/>
        </w:rPr>
        <w:footnoteReference w:id="4"/>
      </w:r>
      <w:r w:rsidRPr="00AB5189">
        <w:t xml:space="preserve"> This is considered a Commonwealth own</w:t>
      </w:r>
      <w:r>
        <w:noBreakHyphen/>
      </w:r>
      <w:r w:rsidRPr="00AB5189">
        <w:t>purpose expense, because states do not have a choice in how these funds are spen</w:t>
      </w:r>
      <w:r>
        <w:t>t</w:t>
      </w:r>
      <w:r w:rsidRPr="00AB5189">
        <w:t xml:space="preserve">. </w:t>
      </w:r>
    </w:p>
    <w:p w14:paraId="152D5134" w14:textId="0E184682" w:rsidR="00973B43" w:rsidRPr="00B77173" w:rsidRDefault="00973B43" w:rsidP="00973B43">
      <w:pPr>
        <w:pStyle w:val="Heading2"/>
        <w:rPr>
          <w:rFonts w:eastAsia="MS Gothic"/>
        </w:rPr>
      </w:pPr>
      <w:r w:rsidRPr="00B77173">
        <w:rPr>
          <w:rFonts w:eastAsia="Calibri"/>
        </w:rPr>
        <w:t>Structure</w:t>
      </w:r>
      <w:r w:rsidR="005824BB">
        <w:rPr>
          <w:rFonts w:eastAsia="Calibri"/>
        </w:rPr>
        <w:t xml:space="preserve"> of assessment</w:t>
      </w:r>
    </w:p>
    <w:p w14:paraId="40DD2230" w14:textId="5824A07D" w:rsidR="00C15C4D" w:rsidRDefault="00B903EC" w:rsidP="00E35BE6">
      <w:pPr>
        <w:pStyle w:val="CGC2025ParaNumbers"/>
      </w:pPr>
      <w:bookmarkStart w:id="7" w:name="_Ref138159755"/>
      <w:r>
        <w:t xml:space="preserve">Table </w:t>
      </w:r>
      <w:r w:rsidR="008747E4">
        <w:t>3</w:t>
      </w:r>
      <w:r w:rsidR="00D325A9">
        <w:t xml:space="preserve"> </w:t>
      </w:r>
      <w:r w:rsidR="00AA3D75">
        <w:t>outlines</w:t>
      </w:r>
      <w:r w:rsidR="00AA3D75" w:rsidRPr="00E30D66">
        <w:t xml:space="preserve"> </w:t>
      </w:r>
      <w:r w:rsidR="00566BF2" w:rsidRPr="00E30D66">
        <w:t xml:space="preserve">the drivers that influence </w:t>
      </w:r>
      <w:r w:rsidR="00AA3D75">
        <w:t>expenses</w:t>
      </w:r>
      <w:r w:rsidR="00566BF2">
        <w:t xml:space="preserve"> in </w:t>
      </w:r>
      <w:r w:rsidR="00566BF2" w:rsidRPr="00E30D66">
        <w:t xml:space="preserve">each component. </w:t>
      </w:r>
    </w:p>
    <w:p w14:paraId="7F68F4EA" w14:textId="461BD813" w:rsidR="00973B43" w:rsidRDefault="00973B43" w:rsidP="00192813">
      <w:pPr>
        <w:pStyle w:val="CGC2025Caption"/>
      </w:pPr>
      <w:bookmarkStart w:id="8" w:name="_Ref170825379"/>
      <w:r w:rsidRPr="00B77173">
        <w:t xml:space="preserve">Table </w:t>
      </w:r>
      <w:bookmarkEnd w:id="7"/>
      <w:bookmarkEnd w:id="8"/>
      <w:r w:rsidR="008747E4">
        <w:t>3</w:t>
      </w:r>
      <w:r w:rsidRPr="00B77173">
        <w:tab/>
        <w:t xml:space="preserve">Structure of the </w:t>
      </w:r>
      <w:proofErr w:type="gramStart"/>
      <w:r w:rsidRPr="00B77173">
        <w:t>schools</w:t>
      </w:r>
      <w:proofErr w:type="gramEnd"/>
      <w:r w:rsidRPr="00B77173">
        <w:t xml:space="preserve"> assessment</w:t>
      </w:r>
    </w:p>
    <w:tbl>
      <w:tblPr>
        <w:tblW w:w="8940" w:type="dxa"/>
        <w:tblLook w:val="04A0" w:firstRow="1" w:lastRow="0" w:firstColumn="1" w:lastColumn="0" w:noHBand="0" w:noVBand="1"/>
      </w:tblPr>
      <w:tblGrid>
        <w:gridCol w:w="1423"/>
        <w:gridCol w:w="1711"/>
        <w:gridCol w:w="5806"/>
      </w:tblGrid>
      <w:tr w:rsidR="006A29E5" w:rsidRPr="006A29E5" w14:paraId="7057E84F" w14:textId="77777777" w:rsidTr="006A29E5">
        <w:trPr>
          <w:trHeight w:val="379"/>
        </w:trPr>
        <w:tc>
          <w:tcPr>
            <w:tcW w:w="1340" w:type="dxa"/>
            <w:tcBorders>
              <w:top w:val="nil"/>
              <w:left w:val="nil"/>
              <w:bottom w:val="nil"/>
              <w:right w:val="nil"/>
            </w:tcBorders>
            <w:shd w:val="clear" w:color="000000" w:fill="006991"/>
            <w:vAlign w:val="center"/>
            <w:hideMark/>
          </w:tcPr>
          <w:p w14:paraId="79681C0B" w14:textId="77777777" w:rsidR="006A29E5" w:rsidRPr="006A29E5" w:rsidRDefault="006A29E5" w:rsidP="006A29E5">
            <w:pPr>
              <w:tabs>
                <w:tab w:val="clear" w:pos="567"/>
              </w:tabs>
              <w:spacing w:before="0" w:line="240" w:lineRule="auto"/>
              <w:rPr>
                <w:rFonts w:ascii="Open Sans Semibold" w:eastAsia="Times New Roman" w:hAnsi="Open Sans Semibold" w:cs="Open Sans Semibold"/>
                <w:color w:val="FFFFFF"/>
                <w:sz w:val="16"/>
                <w:szCs w:val="16"/>
                <w:lang w:eastAsia="en-AU"/>
              </w:rPr>
            </w:pPr>
            <w:r w:rsidRPr="006A29E5">
              <w:rPr>
                <w:rFonts w:ascii="Open Sans Semibold" w:eastAsia="Times New Roman" w:hAnsi="Open Sans Semibold" w:cs="Open Sans Semibold"/>
                <w:color w:val="FFFFFF"/>
                <w:sz w:val="16"/>
                <w:szCs w:val="16"/>
                <w:lang w:eastAsia="en-AU"/>
              </w:rPr>
              <w:t>Component </w:t>
            </w:r>
          </w:p>
        </w:tc>
        <w:tc>
          <w:tcPr>
            <w:tcW w:w="1720" w:type="dxa"/>
            <w:tcBorders>
              <w:top w:val="nil"/>
              <w:left w:val="nil"/>
              <w:bottom w:val="nil"/>
              <w:right w:val="nil"/>
            </w:tcBorders>
            <w:shd w:val="clear" w:color="000000" w:fill="006991"/>
            <w:vAlign w:val="center"/>
            <w:hideMark/>
          </w:tcPr>
          <w:p w14:paraId="2A08C2C4" w14:textId="77777777" w:rsidR="006A29E5" w:rsidRPr="006A29E5" w:rsidRDefault="006A29E5" w:rsidP="006A29E5">
            <w:pPr>
              <w:tabs>
                <w:tab w:val="clear" w:pos="567"/>
              </w:tabs>
              <w:spacing w:before="0" w:line="240" w:lineRule="auto"/>
              <w:rPr>
                <w:rFonts w:ascii="Open Sans Semibold" w:eastAsia="Times New Roman" w:hAnsi="Open Sans Semibold" w:cs="Open Sans Semibold"/>
                <w:color w:val="FFFFFF"/>
                <w:sz w:val="16"/>
                <w:szCs w:val="16"/>
                <w:lang w:eastAsia="en-AU"/>
              </w:rPr>
            </w:pPr>
            <w:r w:rsidRPr="006A29E5">
              <w:rPr>
                <w:rFonts w:ascii="Open Sans Semibold" w:eastAsia="Times New Roman" w:hAnsi="Open Sans Semibold" w:cs="Open Sans Semibold"/>
                <w:color w:val="FFFFFF"/>
                <w:sz w:val="16"/>
                <w:szCs w:val="16"/>
                <w:lang w:eastAsia="en-AU"/>
              </w:rPr>
              <w:t>Driver </w:t>
            </w:r>
          </w:p>
        </w:tc>
        <w:tc>
          <w:tcPr>
            <w:tcW w:w="5880" w:type="dxa"/>
            <w:tcBorders>
              <w:top w:val="nil"/>
              <w:left w:val="nil"/>
              <w:bottom w:val="nil"/>
              <w:right w:val="nil"/>
            </w:tcBorders>
            <w:shd w:val="clear" w:color="000000" w:fill="006991"/>
            <w:vAlign w:val="center"/>
            <w:hideMark/>
          </w:tcPr>
          <w:p w14:paraId="2D249AEB" w14:textId="77777777" w:rsidR="006A29E5" w:rsidRPr="006A29E5" w:rsidRDefault="006A29E5" w:rsidP="006A29E5">
            <w:pPr>
              <w:tabs>
                <w:tab w:val="clear" w:pos="567"/>
              </w:tabs>
              <w:spacing w:before="0" w:line="240" w:lineRule="auto"/>
              <w:rPr>
                <w:rFonts w:ascii="Open Sans Semibold" w:eastAsia="Times New Roman" w:hAnsi="Open Sans Semibold" w:cs="Open Sans Semibold"/>
                <w:color w:val="FFFFFF"/>
                <w:sz w:val="16"/>
                <w:szCs w:val="16"/>
                <w:lang w:eastAsia="en-AU"/>
              </w:rPr>
            </w:pPr>
            <w:r w:rsidRPr="006A29E5">
              <w:rPr>
                <w:rFonts w:ascii="Open Sans Semibold" w:eastAsia="Times New Roman" w:hAnsi="Open Sans Semibold" w:cs="Open Sans Semibold"/>
                <w:color w:val="FFFFFF"/>
                <w:sz w:val="16"/>
                <w:szCs w:val="16"/>
                <w:lang w:eastAsia="en-AU"/>
              </w:rPr>
              <w:t>Influence measured by driver </w:t>
            </w:r>
          </w:p>
        </w:tc>
      </w:tr>
      <w:tr w:rsidR="006A29E5" w:rsidRPr="006A29E5" w14:paraId="75F4EC13" w14:textId="77777777" w:rsidTr="00CD6339">
        <w:trPr>
          <w:trHeight w:val="525"/>
        </w:trPr>
        <w:tc>
          <w:tcPr>
            <w:tcW w:w="1340" w:type="dxa"/>
            <w:vMerge w:val="restart"/>
            <w:tcBorders>
              <w:top w:val="single" w:sz="4" w:space="0" w:color="ADD6EA"/>
              <w:left w:val="nil"/>
              <w:bottom w:val="single" w:sz="4" w:space="0" w:color="ADD6EA"/>
              <w:right w:val="nil"/>
            </w:tcBorders>
            <w:shd w:val="clear" w:color="000000" w:fill="FFFFFF"/>
            <w:vAlign w:val="center"/>
            <w:hideMark/>
          </w:tcPr>
          <w:p w14:paraId="77780EB7"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 xml:space="preserve">State funded government schools </w:t>
            </w:r>
          </w:p>
        </w:tc>
        <w:tc>
          <w:tcPr>
            <w:tcW w:w="1720" w:type="dxa"/>
            <w:tcBorders>
              <w:top w:val="single" w:sz="4" w:space="0" w:color="ADD6EA"/>
              <w:left w:val="nil"/>
              <w:bottom w:val="single" w:sz="4" w:space="0" w:color="ADD6EA"/>
              <w:right w:val="nil"/>
            </w:tcBorders>
            <w:shd w:val="clear" w:color="000000" w:fill="FFFFFF"/>
            <w:vAlign w:val="center"/>
            <w:hideMark/>
          </w:tcPr>
          <w:p w14:paraId="53D97199"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Socio-demographic composition</w:t>
            </w:r>
          </w:p>
        </w:tc>
        <w:tc>
          <w:tcPr>
            <w:tcW w:w="5880" w:type="dxa"/>
            <w:tcBorders>
              <w:top w:val="single" w:sz="4" w:space="0" w:color="ADD6EA"/>
              <w:left w:val="nil"/>
              <w:bottom w:val="single" w:sz="4" w:space="0" w:color="ADD6EA"/>
              <w:right w:val="nil"/>
            </w:tcBorders>
            <w:shd w:val="clear" w:color="000000" w:fill="FFFFFF"/>
            <w:vAlign w:val="center"/>
            <w:hideMark/>
          </w:tcPr>
          <w:p w14:paraId="57E7E2CE" w14:textId="5C3AA1A2"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 xml:space="preserve">Student numbers, Indigenous status, socio-educational status and remoteness </w:t>
            </w:r>
            <w:r w:rsidR="00000F75">
              <w:rPr>
                <w:rFonts w:eastAsia="Times New Roman" w:cs="Open Sans Light"/>
                <w:color w:val="000000"/>
                <w:sz w:val="16"/>
                <w:szCs w:val="16"/>
                <w:lang w:eastAsia="en-AU"/>
              </w:rPr>
              <w:t>influence</w:t>
            </w:r>
            <w:r w:rsidR="00000F75" w:rsidRPr="006A29E5">
              <w:rPr>
                <w:rFonts w:eastAsia="Times New Roman" w:cs="Open Sans Light"/>
                <w:color w:val="000000"/>
                <w:sz w:val="16"/>
                <w:szCs w:val="16"/>
                <w:lang w:eastAsia="en-AU"/>
              </w:rPr>
              <w:t xml:space="preserve"> </w:t>
            </w:r>
            <w:r w:rsidRPr="006A29E5">
              <w:rPr>
                <w:rFonts w:eastAsia="Times New Roman" w:cs="Open Sans Light"/>
                <w:color w:val="000000"/>
                <w:sz w:val="16"/>
                <w:szCs w:val="16"/>
                <w:lang w:eastAsia="en-AU"/>
              </w:rPr>
              <w:t>the use and cost of services.</w:t>
            </w:r>
          </w:p>
        </w:tc>
      </w:tr>
      <w:tr w:rsidR="006A29E5" w:rsidRPr="006A29E5" w14:paraId="075B84EC" w14:textId="77777777" w:rsidTr="006A29E5">
        <w:trPr>
          <w:trHeight w:val="510"/>
        </w:trPr>
        <w:tc>
          <w:tcPr>
            <w:tcW w:w="1340" w:type="dxa"/>
            <w:vMerge/>
            <w:tcBorders>
              <w:top w:val="single" w:sz="4" w:space="0" w:color="ADD6EA"/>
              <w:left w:val="nil"/>
              <w:bottom w:val="single" w:sz="4" w:space="0" w:color="ADD6EA"/>
              <w:right w:val="nil"/>
            </w:tcBorders>
            <w:vAlign w:val="center"/>
            <w:hideMark/>
          </w:tcPr>
          <w:p w14:paraId="50117CAD"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p>
        </w:tc>
        <w:tc>
          <w:tcPr>
            <w:tcW w:w="1720" w:type="dxa"/>
            <w:tcBorders>
              <w:top w:val="nil"/>
              <w:left w:val="nil"/>
              <w:bottom w:val="single" w:sz="4" w:space="0" w:color="ADD6EA"/>
              <w:right w:val="nil"/>
            </w:tcBorders>
            <w:shd w:val="clear" w:color="auto" w:fill="auto"/>
            <w:vAlign w:val="center"/>
            <w:hideMark/>
          </w:tcPr>
          <w:p w14:paraId="49E8E8B7"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Service delivery scale</w:t>
            </w:r>
          </w:p>
        </w:tc>
        <w:tc>
          <w:tcPr>
            <w:tcW w:w="5880" w:type="dxa"/>
            <w:tcBorders>
              <w:top w:val="nil"/>
              <w:left w:val="nil"/>
              <w:bottom w:val="single" w:sz="4" w:space="0" w:color="ADD6EA"/>
              <w:right w:val="nil"/>
            </w:tcBorders>
            <w:shd w:val="clear" w:color="auto" w:fill="auto"/>
            <w:vAlign w:val="center"/>
            <w:hideMark/>
          </w:tcPr>
          <w:p w14:paraId="07349597"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More remote areas have smaller schools, leading to higher costs per student (due to fixed costs of running a school).</w:t>
            </w:r>
          </w:p>
        </w:tc>
      </w:tr>
      <w:tr w:rsidR="006A29E5" w:rsidRPr="006A29E5" w14:paraId="1E0348D9" w14:textId="77777777" w:rsidTr="006A29E5">
        <w:trPr>
          <w:trHeight w:val="300"/>
        </w:trPr>
        <w:tc>
          <w:tcPr>
            <w:tcW w:w="1340" w:type="dxa"/>
            <w:vMerge/>
            <w:tcBorders>
              <w:top w:val="single" w:sz="4" w:space="0" w:color="ADD6EA"/>
              <w:left w:val="nil"/>
              <w:bottom w:val="single" w:sz="4" w:space="0" w:color="ADD6EA"/>
              <w:right w:val="nil"/>
            </w:tcBorders>
            <w:vAlign w:val="center"/>
            <w:hideMark/>
          </w:tcPr>
          <w:p w14:paraId="5D06F4A6"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p>
        </w:tc>
        <w:tc>
          <w:tcPr>
            <w:tcW w:w="1720" w:type="dxa"/>
            <w:tcBorders>
              <w:top w:val="nil"/>
              <w:left w:val="nil"/>
              <w:bottom w:val="single" w:sz="4" w:space="0" w:color="ADD6EA"/>
              <w:right w:val="nil"/>
            </w:tcBorders>
            <w:shd w:val="clear" w:color="auto" w:fill="auto"/>
            <w:vAlign w:val="center"/>
            <w:hideMark/>
          </w:tcPr>
          <w:p w14:paraId="6EE476DE"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Wage costs</w:t>
            </w:r>
          </w:p>
        </w:tc>
        <w:tc>
          <w:tcPr>
            <w:tcW w:w="5880" w:type="dxa"/>
            <w:tcBorders>
              <w:top w:val="nil"/>
              <w:left w:val="nil"/>
              <w:bottom w:val="single" w:sz="4" w:space="0" w:color="ADD6EA"/>
              <w:right w:val="nil"/>
            </w:tcBorders>
            <w:shd w:val="clear" w:color="auto" w:fill="auto"/>
            <w:vAlign w:val="center"/>
            <w:hideMark/>
          </w:tcPr>
          <w:p w14:paraId="4DB1186F"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Differences in wage costs between states affect costs.</w:t>
            </w:r>
          </w:p>
        </w:tc>
      </w:tr>
      <w:tr w:rsidR="006A29E5" w:rsidRPr="006A29E5" w14:paraId="1A99DCB4" w14:textId="77777777" w:rsidTr="00CD6339">
        <w:trPr>
          <w:trHeight w:val="445"/>
        </w:trPr>
        <w:tc>
          <w:tcPr>
            <w:tcW w:w="1340" w:type="dxa"/>
            <w:vMerge w:val="restart"/>
            <w:tcBorders>
              <w:top w:val="nil"/>
              <w:left w:val="nil"/>
              <w:bottom w:val="single" w:sz="4" w:space="0" w:color="ADD6EA"/>
              <w:right w:val="nil"/>
            </w:tcBorders>
            <w:shd w:val="clear" w:color="auto" w:fill="auto"/>
            <w:vAlign w:val="center"/>
            <w:hideMark/>
          </w:tcPr>
          <w:p w14:paraId="7F0E5D3B" w14:textId="507C64C8"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State funded non</w:t>
            </w:r>
            <w:r w:rsidR="00000F75">
              <w:rPr>
                <w:rFonts w:eastAsia="Times New Roman" w:cs="Open Sans Light"/>
                <w:color w:val="000000"/>
                <w:sz w:val="16"/>
                <w:szCs w:val="16"/>
                <w:lang w:eastAsia="en-AU"/>
              </w:rPr>
              <w:noBreakHyphen/>
            </w:r>
            <w:r w:rsidRPr="006A29E5">
              <w:rPr>
                <w:rFonts w:eastAsia="Times New Roman" w:cs="Open Sans Light"/>
                <w:color w:val="000000"/>
                <w:sz w:val="16"/>
                <w:szCs w:val="16"/>
                <w:lang w:eastAsia="en-AU"/>
              </w:rPr>
              <w:t>government schools</w:t>
            </w:r>
          </w:p>
        </w:tc>
        <w:tc>
          <w:tcPr>
            <w:tcW w:w="1720" w:type="dxa"/>
            <w:tcBorders>
              <w:top w:val="nil"/>
              <w:left w:val="nil"/>
              <w:bottom w:val="single" w:sz="4" w:space="0" w:color="ADD6EA"/>
              <w:right w:val="nil"/>
            </w:tcBorders>
            <w:shd w:val="clear" w:color="auto" w:fill="auto"/>
            <w:vAlign w:val="center"/>
            <w:hideMark/>
          </w:tcPr>
          <w:p w14:paraId="651BADAC"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Socio-demographic composition</w:t>
            </w:r>
          </w:p>
        </w:tc>
        <w:tc>
          <w:tcPr>
            <w:tcW w:w="5880" w:type="dxa"/>
            <w:tcBorders>
              <w:top w:val="nil"/>
              <w:left w:val="nil"/>
              <w:bottom w:val="single" w:sz="4" w:space="0" w:color="ADD6EA"/>
              <w:right w:val="nil"/>
            </w:tcBorders>
            <w:shd w:val="clear" w:color="auto" w:fill="auto"/>
            <w:vAlign w:val="center"/>
            <w:hideMark/>
          </w:tcPr>
          <w:p w14:paraId="71E28875"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 xml:space="preserve">Student numbers, Indigenous status and socio-educational status affect the use and cost of services. </w:t>
            </w:r>
          </w:p>
        </w:tc>
      </w:tr>
      <w:tr w:rsidR="006A29E5" w:rsidRPr="006A29E5" w14:paraId="473A0605" w14:textId="77777777" w:rsidTr="006A29E5">
        <w:trPr>
          <w:trHeight w:val="510"/>
        </w:trPr>
        <w:tc>
          <w:tcPr>
            <w:tcW w:w="1340" w:type="dxa"/>
            <w:vMerge/>
            <w:tcBorders>
              <w:top w:val="nil"/>
              <w:left w:val="nil"/>
              <w:bottom w:val="single" w:sz="4" w:space="0" w:color="ADD6EA"/>
              <w:right w:val="nil"/>
            </w:tcBorders>
            <w:vAlign w:val="center"/>
            <w:hideMark/>
          </w:tcPr>
          <w:p w14:paraId="1BB4A3F5"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p>
        </w:tc>
        <w:tc>
          <w:tcPr>
            <w:tcW w:w="1720" w:type="dxa"/>
            <w:tcBorders>
              <w:top w:val="nil"/>
              <w:left w:val="nil"/>
              <w:bottom w:val="single" w:sz="4" w:space="0" w:color="ADD6EA"/>
              <w:right w:val="nil"/>
            </w:tcBorders>
            <w:shd w:val="clear" w:color="auto" w:fill="auto"/>
            <w:vAlign w:val="center"/>
            <w:hideMark/>
          </w:tcPr>
          <w:p w14:paraId="7C02BB2D"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Service delivery scale</w:t>
            </w:r>
          </w:p>
        </w:tc>
        <w:tc>
          <w:tcPr>
            <w:tcW w:w="5880" w:type="dxa"/>
            <w:tcBorders>
              <w:top w:val="nil"/>
              <w:left w:val="nil"/>
              <w:bottom w:val="single" w:sz="4" w:space="0" w:color="ADD6EA"/>
              <w:right w:val="nil"/>
            </w:tcBorders>
            <w:shd w:val="clear" w:color="auto" w:fill="auto"/>
            <w:vAlign w:val="center"/>
            <w:hideMark/>
          </w:tcPr>
          <w:p w14:paraId="0FD3B100"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More remote areas have smaller schools, leading to higher costs per student (due to fixed costs of running a school).</w:t>
            </w:r>
          </w:p>
        </w:tc>
      </w:tr>
      <w:tr w:rsidR="006A29E5" w:rsidRPr="006A29E5" w14:paraId="439E099B" w14:textId="77777777" w:rsidTr="006A29E5">
        <w:trPr>
          <w:trHeight w:val="300"/>
        </w:trPr>
        <w:tc>
          <w:tcPr>
            <w:tcW w:w="1340" w:type="dxa"/>
            <w:vMerge/>
            <w:tcBorders>
              <w:top w:val="nil"/>
              <w:left w:val="nil"/>
              <w:bottom w:val="single" w:sz="4" w:space="0" w:color="ADD6EA"/>
              <w:right w:val="nil"/>
            </w:tcBorders>
            <w:vAlign w:val="center"/>
            <w:hideMark/>
          </w:tcPr>
          <w:p w14:paraId="1805D06D"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p>
        </w:tc>
        <w:tc>
          <w:tcPr>
            <w:tcW w:w="1720" w:type="dxa"/>
            <w:tcBorders>
              <w:top w:val="nil"/>
              <w:left w:val="nil"/>
              <w:bottom w:val="single" w:sz="4" w:space="0" w:color="ADD6EA"/>
              <w:right w:val="nil"/>
            </w:tcBorders>
            <w:shd w:val="clear" w:color="auto" w:fill="auto"/>
            <w:vAlign w:val="center"/>
            <w:hideMark/>
          </w:tcPr>
          <w:p w14:paraId="32199A93"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Wage costs</w:t>
            </w:r>
          </w:p>
        </w:tc>
        <w:tc>
          <w:tcPr>
            <w:tcW w:w="5880" w:type="dxa"/>
            <w:tcBorders>
              <w:top w:val="nil"/>
              <w:left w:val="nil"/>
              <w:bottom w:val="single" w:sz="4" w:space="0" w:color="ADD6EA"/>
              <w:right w:val="nil"/>
            </w:tcBorders>
            <w:shd w:val="clear" w:color="auto" w:fill="auto"/>
            <w:vAlign w:val="center"/>
            <w:hideMark/>
          </w:tcPr>
          <w:p w14:paraId="1B4BBCFD"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Differences in wage costs between states affect costs.</w:t>
            </w:r>
          </w:p>
        </w:tc>
      </w:tr>
      <w:tr w:rsidR="006A29E5" w:rsidRPr="006A29E5" w14:paraId="25306E31" w14:textId="77777777" w:rsidTr="00CD6339">
        <w:trPr>
          <w:trHeight w:val="1413"/>
        </w:trPr>
        <w:tc>
          <w:tcPr>
            <w:tcW w:w="1340" w:type="dxa"/>
            <w:vMerge w:val="restart"/>
            <w:tcBorders>
              <w:top w:val="nil"/>
              <w:left w:val="nil"/>
              <w:bottom w:val="single" w:sz="4" w:space="0" w:color="ADD6EA"/>
              <w:right w:val="nil"/>
            </w:tcBorders>
            <w:shd w:val="clear" w:color="auto" w:fill="auto"/>
            <w:vAlign w:val="center"/>
            <w:hideMark/>
          </w:tcPr>
          <w:p w14:paraId="20E35507"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 xml:space="preserve">Commonwealth funded government schools </w:t>
            </w:r>
          </w:p>
        </w:tc>
        <w:tc>
          <w:tcPr>
            <w:tcW w:w="1720" w:type="dxa"/>
            <w:tcBorders>
              <w:top w:val="nil"/>
              <w:left w:val="nil"/>
              <w:bottom w:val="single" w:sz="4" w:space="0" w:color="ADD6EA"/>
              <w:right w:val="nil"/>
            </w:tcBorders>
            <w:shd w:val="clear" w:color="auto" w:fill="auto"/>
            <w:vAlign w:val="center"/>
            <w:hideMark/>
          </w:tcPr>
          <w:p w14:paraId="4C41BF97"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Schooling Resource Standard</w:t>
            </w:r>
          </w:p>
        </w:tc>
        <w:tc>
          <w:tcPr>
            <w:tcW w:w="5880" w:type="dxa"/>
            <w:tcBorders>
              <w:top w:val="nil"/>
              <w:left w:val="nil"/>
              <w:bottom w:val="single" w:sz="4" w:space="0" w:color="ADD6EA"/>
              <w:right w:val="nil"/>
            </w:tcBorders>
            <w:shd w:val="clear" w:color="auto" w:fill="auto"/>
            <w:vAlign w:val="center"/>
            <w:hideMark/>
          </w:tcPr>
          <w:p w14:paraId="115FD9BA" w14:textId="3AFEB140"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bookmarkStart w:id="9" w:name="RANGE!C9"/>
            <w:r w:rsidRPr="006A29E5">
              <w:rPr>
                <w:rFonts w:eastAsia="Times New Roman" w:cs="Open Sans Light"/>
                <w:color w:val="000000"/>
                <w:sz w:val="16"/>
                <w:szCs w:val="16"/>
                <w:lang w:eastAsia="en-AU"/>
              </w:rPr>
              <w:t>Consistent with the terms of reference for the 2015 Review, this reflects the Department of Education’s needs-based funding formula. This includes a base amount adjusted for capacity of the school community to contribute additional funding for students with disability, First Nations students, socio</w:t>
            </w:r>
            <w:r w:rsidRPr="006A29E5">
              <w:rPr>
                <w:rFonts w:eastAsia="Times New Roman" w:cs="Open Sans Light"/>
                <w:color w:val="000000"/>
                <w:sz w:val="16"/>
                <w:szCs w:val="16"/>
                <w:lang w:eastAsia="en-AU"/>
              </w:rPr>
              <w:noBreakHyphen/>
              <w:t>educationally disadvantaged students, students with low English proficiency, students attending more remote schools and students attending smaller schools.</w:t>
            </w:r>
            <w:bookmarkEnd w:id="9"/>
            <w:r w:rsidR="0028585D">
              <w:rPr>
                <w:rStyle w:val="FootnoteReference"/>
                <w:rFonts w:eastAsia="Times New Roman" w:cs="Open Sans Light"/>
                <w:color w:val="000000"/>
                <w:lang w:eastAsia="en-AU"/>
              </w:rPr>
              <w:footnoteReference w:id="5"/>
            </w:r>
          </w:p>
        </w:tc>
      </w:tr>
      <w:tr w:rsidR="006A29E5" w:rsidRPr="006A29E5" w14:paraId="3DBB10E7" w14:textId="77777777" w:rsidTr="006A29E5">
        <w:trPr>
          <w:trHeight w:val="300"/>
        </w:trPr>
        <w:tc>
          <w:tcPr>
            <w:tcW w:w="1340" w:type="dxa"/>
            <w:vMerge/>
            <w:tcBorders>
              <w:top w:val="nil"/>
              <w:left w:val="nil"/>
              <w:bottom w:val="single" w:sz="4" w:space="0" w:color="ADD6EA"/>
              <w:right w:val="nil"/>
            </w:tcBorders>
            <w:vAlign w:val="center"/>
            <w:hideMark/>
          </w:tcPr>
          <w:p w14:paraId="4E001B6D"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p>
        </w:tc>
        <w:tc>
          <w:tcPr>
            <w:tcW w:w="1720" w:type="dxa"/>
            <w:tcBorders>
              <w:top w:val="nil"/>
              <w:left w:val="nil"/>
              <w:bottom w:val="single" w:sz="4" w:space="0" w:color="ADD6EA"/>
              <w:right w:val="nil"/>
            </w:tcBorders>
            <w:shd w:val="clear" w:color="auto" w:fill="auto"/>
            <w:vAlign w:val="center"/>
            <w:hideMark/>
          </w:tcPr>
          <w:p w14:paraId="75290554"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Wage costs</w:t>
            </w:r>
          </w:p>
        </w:tc>
        <w:tc>
          <w:tcPr>
            <w:tcW w:w="5880" w:type="dxa"/>
            <w:tcBorders>
              <w:top w:val="nil"/>
              <w:left w:val="nil"/>
              <w:bottom w:val="single" w:sz="4" w:space="0" w:color="ADD6EA"/>
              <w:right w:val="nil"/>
            </w:tcBorders>
            <w:shd w:val="clear" w:color="auto" w:fill="auto"/>
            <w:vAlign w:val="center"/>
            <w:hideMark/>
          </w:tcPr>
          <w:p w14:paraId="41BE5476" w14:textId="77777777" w:rsidR="006A29E5" w:rsidRPr="006A29E5" w:rsidRDefault="006A29E5" w:rsidP="006A29E5">
            <w:pPr>
              <w:tabs>
                <w:tab w:val="clear" w:pos="567"/>
              </w:tabs>
              <w:spacing w:before="0" w:line="240" w:lineRule="auto"/>
              <w:rPr>
                <w:rFonts w:eastAsia="Times New Roman" w:cs="Open Sans Light"/>
                <w:color w:val="000000"/>
                <w:sz w:val="16"/>
                <w:szCs w:val="16"/>
                <w:lang w:eastAsia="en-AU"/>
              </w:rPr>
            </w:pPr>
            <w:r w:rsidRPr="006A29E5">
              <w:rPr>
                <w:rFonts w:eastAsia="Times New Roman" w:cs="Open Sans Light"/>
                <w:color w:val="000000"/>
                <w:sz w:val="16"/>
                <w:szCs w:val="16"/>
                <w:lang w:eastAsia="en-AU"/>
              </w:rPr>
              <w:t>Differences in wage costs between states affect costs.</w:t>
            </w:r>
          </w:p>
        </w:tc>
      </w:tr>
    </w:tbl>
    <w:p w14:paraId="44108C33" w14:textId="4442CE6E" w:rsidR="00D71CD8" w:rsidRPr="00B77173" w:rsidRDefault="00D71CD8" w:rsidP="00D71CD8">
      <w:pPr>
        <w:pStyle w:val="Heading2"/>
      </w:pPr>
      <w:r w:rsidRPr="00B77173">
        <w:lastRenderedPageBreak/>
        <w:t>Data</w:t>
      </w:r>
    </w:p>
    <w:p w14:paraId="49DF6049" w14:textId="078F01D6" w:rsidR="00D71CD8" w:rsidRPr="00B77173" w:rsidRDefault="00D71CD8" w:rsidP="00D71CD8">
      <w:pPr>
        <w:pStyle w:val="CGC2025ParaNumbers"/>
      </w:pPr>
      <w:bookmarkStart w:id="10" w:name="_Ref168043836"/>
      <w:r w:rsidRPr="00B77173">
        <w:t xml:space="preserve">The data used in </w:t>
      </w:r>
      <w:r w:rsidR="002D0E81">
        <w:t>the</w:t>
      </w:r>
      <w:r w:rsidR="002D0E81" w:rsidRPr="00B77173">
        <w:t xml:space="preserve"> </w:t>
      </w:r>
      <w:r w:rsidRPr="00B77173">
        <w:t>assessment are outlined in</w:t>
      </w:r>
      <w:r w:rsidR="00534E69">
        <w:t xml:space="preserve"> </w:t>
      </w:r>
      <w:r w:rsidR="00B903EC">
        <w:t xml:space="preserve">Table </w:t>
      </w:r>
      <w:r w:rsidR="008747E4">
        <w:t>4</w:t>
      </w:r>
      <w:r w:rsidRPr="00B77173">
        <w:t>.</w:t>
      </w:r>
    </w:p>
    <w:p w14:paraId="197DAF9B" w14:textId="75261B61" w:rsidR="00D71CD8" w:rsidRDefault="00D71CD8" w:rsidP="00D71CD8">
      <w:pPr>
        <w:pStyle w:val="CGC2025Caption"/>
      </w:pPr>
      <w:bookmarkStart w:id="11" w:name="_Ref168059099"/>
      <w:bookmarkEnd w:id="10"/>
      <w:r w:rsidRPr="00B77173">
        <w:t>Table</w:t>
      </w:r>
      <w:bookmarkEnd w:id="11"/>
      <w:r w:rsidR="008747E4">
        <w:t xml:space="preserve"> 4</w:t>
      </w:r>
      <w:r w:rsidRPr="00B77173">
        <w:tab/>
        <w:t xml:space="preserve">Data used in the </w:t>
      </w:r>
      <w:proofErr w:type="gramStart"/>
      <w:r w:rsidRPr="00B77173">
        <w:t>schools</w:t>
      </w:r>
      <w:proofErr w:type="gramEnd"/>
      <w:r w:rsidRPr="00B77173">
        <w:t xml:space="preserve"> assessment</w:t>
      </w:r>
    </w:p>
    <w:tbl>
      <w:tblPr>
        <w:tblW w:w="8960" w:type="dxa"/>
        <w:tblLook w:val="04A0" w:firstRow="1" w:lastRow="0" w:firstColumn="1" w:lastColumn="0" w:noHBand="0" w:noVBand="1"/>
      </w:tblPr>
      <w:tblGrid>
        <w:gridCol w:w="2410"/>
        <w:gridCol w:w="2410"/>
        <w:gridCol w:w="1070"/>
        <w:gridCol w:w="3070"/>
      </w:tblGrid>
      <w:tr w:rsidR="00896958" w:rsidRPr="00896958" w14:paraId="1EDD7ABD" w14:textId="77777777" w:rsidTr="00003812">
        <w:trPr>
          <w:trHeight w:val="380"/>
        </w:trPr>
        <w:tc>
          <w:tcPr>
            <w:tcW w:w="2410" w:type="dxa"/>
            <w:tcBorders>
              <w:top w:val="nil"/>
              <w:left w:val="nil"/>
              <w:bottom w:val="nil"/>
              <w:right w:val="nil"/>
            </w:tcBorders>
            <w:shd w:val="clear" w:color="000000" w:fill="006991"/>
            <w:vAlign w:val="center"/>
            <w:hideMark/>
          </w:tcPr>
          <w:p w14:paraId="6DA70BA6" w14:textId="77777777" w:rsidR="00896958" w:rsidRPr="00973922" w:rsidRDefault="00896958" w:rsidP="00896958">
            <w:pPr>
              <w:tabs>
                <w:tab w:val="clear" w:pos="567"/>
              </w:tabs>
              <w:spacing w:before="0" w:line="240" w:lineRule="auto"/>
              <w:rPr>
                <w:rFonts w:ascii="Open Sans Semibold" w:eastAsia="Times New Roman" w:hAnsi="Open Sans Semibold" w:cs="Open Sans Semibold"/>
                <w:color w:val="FFFFFF"/>
                <w:sz w:val="16"/>
                <w:szCs w:val="16"/>
                <w:lang w:eastAsia="en-AU"/>
              </w:rPr>
            </w:pPr>
            <w:r w:rsidRPr="00973922">
              <w:rPr>
                <w:rFonts w:ascii="Open Sans Semibold" w:eastAsia="Times New Roman" w:hAnsi="Open Sans Semibold" w:cs="Open Sans Semibold"/>
                <w:color w:val="FFFFFF"/>
                <w:sz w:val="16"/>
                <w:szCs w:val="16"/>
                <w:lang w:eastAsia="en-AU"/>
              </w:rPr>
              <w:t>Source</w:t>
            </w:r>
          </w:p>
        </w:tc>
        <w:tc>
          <w:tcPr>
            <w:tcW w:w="2410" w:type="dxa"/>
            <w:tcBorders>
              <w:top w:val="nil"/>
              <w:left w:val="nil"/>
              <w:bottom w:val="nil"/>
              <w:right w:val="nil"/>
            </w:tcBorders>
            <w:shd w:val="clear" w:color="000000" w:fill="006991"/>
            <w:vAlign w:val="center"/>
            <w:hideMark/>
          </w:tcPr>
          <w:p w14:paraId="3C76E25B" w14:textId="77777777" w:rsidR="00896958" w:rsidRPr="00973922" w:rsidRDefault="00896958" w:rsidP="00896958">
            <w:pPr>
              <w:tabs>
                <w:tab w:val="clear" w:pos="567"/>
              </w:tabs>
              <w:spacing w:before="0" w:line="240" w:lineRule="auto"/>
              <w:rPr>
                <w:rFonts w:ascii="Open Sans Semibold" w:eastAsia="Times New Roman" w:hAnsi="Open Sans Semibold" w:cs="Open Sans Semibold"/>
                <w:color w:val="FFFFFF"/>
                <w:sz w:val="16"/>
                <w:szCs w:val="16"/>
                <w:lang w:eastAsia="en-AU"/>
              </w:rPr>
            </w:pPr>
            <w:r w:rsidRPr="00973922">
              <w:rPr>
                <w:rFonts w:ascii="Open Sans Semibold" w:eastAsia="Times New Roman" w:hAnsi="Open Sans Semibold" w:cs="Open Sans Semibold"/>
                <w:color w:val="FFFFFF"/>
                <w:sz w:val="16"/>
                <w:szCs w:val="16"/>
                <w:lang w:eastAsia="en-AU"/>
              </w:rPr>
              <w:t>Data</w:t>
            </w:r>
          </w:p>
        </w:tc>
        <w:tc>
          <w:tcPr>
            <w:tcW w:w="1070" w:type="dxa"/>
            <w:tcBorders>
              <w:top w:val="nil"/>
              <w:left w:val="nil"/>
              <w:bottom w:val="nil"/>
              <w:right w:val="nil"/>
            </w:tcBorders>
            <w:shd w:val="clear" w:color="000000" w:fill="006991"/>
            <w:vAlign w:val="center"/>
            <w:hideMark/>
          </w:tcPr>
          <w:p w14:paraId="37D68B0F" w14:textId="77777777" w:rsidR="00896958" w:rsidRPr="00973922" w:rsidRDefault="00896958" w:rsidP="00896958">
            <w:pPr>
              <w:tabs>
                <w:tab w:val="clear" w:pos="567"/>
              </w:tabs>
              <w:spacing w:before="0" w:line="240" w:lineRule="auto"/>
              <w:rPr>
                <w:rFonts w:ascii="Open Sans Semibold" w:eastAsia="Times New Roman" w:hAnsi="Open Sans Semibold" w:cs="Open Sans Semibold"/>
                <w:color w:val="FFFFFF"/>
                <w:sz w:val="16"/>
                <w:szCs w:val="16"/>
                <w:lang w:eastAsia="en-AU"/>
              </w:rPr>
            </w:pPr>
            <w:r w:rsidRPr="00973922">
              <w:rPr>
                <w:rFonts w:ascii="Open Sans Semibold" w:eastAsia="Times New Roman" w:hAnsi="Open Sans Semibold" w:cs="Open Sans Semibold"/>
                <w:color w:val="FFFFFF"/>
                <w:sz w:val="16"/>
                <w:szCs w:val="16"/>
                <w:lang w:eastAsia="en-AU"/>
              </w:rPr>
              <w:t>Updated</w:t>
            </w:r>
          </w:p>
        </w:tc>
        <w:tc>
          <w:tcPr>
            <w:tcW w:w="3070" w:type="dxa"/>
            <w:tcBorders>
              <w:top w:val="nil"/>
              <w:left w:val="nil"/>
              <w:bottom w:val="nil"/>
              <w:right w:val="nil"/>
            </w:tcBorders>
            <w:shd w:val="clear" w:color="000000" w:fill="006991"/>
            <w:vAlign w:val="center"/>
            <w:hideMark/>
          </w:tcPr>
          <w:p w14:paraId="3CA19BA9" w14:textId="77777777" w:rsidR="00896958" w:rsidRPr="00973922" w:rsidRDefault="00896958" w:rsidP="00896958">
            <w:pPr>
              <w:tabs>
                <w:tab w:val="clear" w:pos="567"/>
              </w:tabs>
              <w:spacing w:before="0" w:line="240" w:lineRule="auto"/>
              <w:rPr>
                <w:rFonts w:ascii="Open Sans Semibold" w:eastAsia="Times New Roman" w:hAnsi="Open Sans Semibold" w:cs="Open Sans Semibold"/>
                <w:color w:val="FFFFFF"/>
                <w:sz w:val="16"/>
                <w:szCs w:val="16"/>
                <w:lang w:eastAsia="en-AU"/>
              </w:rPr>
            </w:pPr>
            <w:r w:rsidRPr="00973922">
              <w:rPr>
                <w:rFonts w:ascii="Open Sans Semibold" w:eastAsia="Times New Roman" w:hAnsi="Open Sans Semibold" w:cs="Open Sans Semibold"/>
                <w:color w:val="FFFFFF"/>
                <w:sz w:val="16"/>
                <w:szCs w:val="16"/>
                <w:lang w:eastAsia="en-AU"/>
              </w:rPr>
              <w:t>Component</w:t>
            </w:r>
          </w:p>
        </w:tc>
      </w:tr>
      <w:tr w:rsidR="00896958" w:rsidRPr="00896958" w14:paraId="1C6ECE80" w14:textId="77777777" w:rsidTr="00E814DB">
        <w:trPr>
          <w:trHeight w:val="414"/>
        </w:trPr>
        <w:tc>
          <w:tcPr>
            <w:tcW w:w="2410" w:type="dxa"/>
            <w:vMerge w:val="restart"/>
            <w:tcBorders>
              <w:top w:val="single" w:sz="4" w:space="0" w:color="ADD6EA"/>
              <w:left w:val="nil"/>
              <w:bottom w:val="single" w:sz="4" w:space="0" w:color="ADD6EA"/>
              <w:right w:val="nil"/>
            </w:tcBorders>
            <w:shd w:val="clear" w:color="auto" w:fill="auto"/>
            <w:vAlign w:val="center"/>
            <w:hideMark/>
          </w:tcPr>
          <w:p w14:paraId="31BA5E0E"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Australian Curriculum Assessment and Reporting Authority</w:t>
            </w:r>
          </w:p>
        </w:tc>
        <w:tc>
          <w:tcPr>
            <w:tcW w:w="2410" w:type="dxa"/>
            <w:vMerge w:val="restart"/>
            <w:tcBorders>
              <w:top w:val="single" w:sz="4" w:space="0" w:color="ADD6EA"/>
              <w:left w:val="nil"/>
              <w:bottom w:val="single" w:sz="4" w:space="0" w:color="ADD6EA"/>
              <w:right w:val="nil"/>
            </w:tcBorders>
            <w:shd w:val="clear" w:color="auto" w:fill="auto"/>
            <w:vAlign w:val="center"/>
            <w:hideMark/>
          </w:tcPr>
          <w:p w14:paraId="55B71E2B"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School profile, enrolment and finance data</w:t>
            </w:r>
          </w:p>
        </w:tc>
        <w:tc>
          <w:tcPr>
            <w:tcW w:w="1070" w:type="dxa"/>
            <w:vMerge w:val="restart"/>
            <w:tcBorders>
              <w:top w:val="single" w:sz="4" w:space="0" w:color="ADD6EA"/>
              <w:left w:val="nil"/>
              <w:bottom w:val="single" w:sz="4" w:space="0" w:color="ADD6EA"/>
              <w:right w:val="nil"/>
            </w:tcBorders>
            <w:shd w:val="clear" w:color="auto" w:fill="auto"/>
            <w:vAlign w:val="center"/>
            <w:hideMark/>
          </w:tcPr>
          <w:p w14:paraId="6D0D44B7"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Annually</w:t>
            </w:r>
          </w:p>
        </w:tc>
        <w:tc>
          <w:tcPr>
            <w:tcW w:w="3070" w:type="dxa"/>
            <w:tcBorders>
              <w:top w:val="single" w:sz="4" w:space="0" w:color="ADD6EA"/>
              <w:left w:val="nil"/>
              <w:bottom w:val="single" w:sz="4" w:space="0" w:color="ADD6EA"/>
              <w:right w:val="nil"/>
            </w:tcBorders>
            <w:shd w:val="clear" w:color="auto" w:fill="auto"/>
            <w:vAlign w:val="center"/>
            <w:hideMark/>
          </w:tcPr>
          <w:p w14:paraId="31120C4E" w14:textId="0745598B"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 xml:space="preserve">State </w:t>
            </w:r>
            <w:r w:rsidR="00276DAB" w:rsidRPr="00973922">
              <w:rPr>
                <w:rFonts w:eastAsia="Times New Roman" w:cs="Open Sans Light"/>
                <w:color w:val="000000"/>
                <w:sz w:val="16"/>
                <w:szCs w:val="16"/>
                <w:lang w:eastAsia="en-AU"/>
              </w:rPr>
              <w:t>funded</w:t>
            </w:r>
            <w:r w:rsidRPr="00973922">
              <w:rPr>
                <w:rFonts w:eastAsia="Times New Roman" w:cs="Open Sans Light"/>
                <w:color w:val="000000"/>
                <w:sz w:val="16"/>
                <w:szCs w:val="16"/>
                <w:lang w:eastAsia="en-AU"/>
              </w:rPr>
              <w:t xml:space="preserve"> government schools</w:t>
            </w:r>
          </w:p>
        </w:tc>
      </w:tr>
      <w:tr w:rsidR="00896958" w:rsidRPr="00896958" w14:paraId="226B823B" w14:textId="77777777" w:rsidTr="00003812">
        <w:trPr>
          <w:trHeight w:val="520"/>
        </w:trPr>
        <w:tc>
          <w:tcPr>
            <w:tcW w:w="2410" w:type="dxa"/>
            <w:vMerge/>
            <w:tcBorders>
              <w:top w:val="single" w:sz="4" w:space="0" w:color="ADD6EA"/>
              <w:left w:val="nil"/>
              <w:bottom w:val="single" w:sz="4" w:space="0" w:color="ADD6EA"/>
              <w:right w:val="nil"/>
            </w:tcBorders>
            <w:vAlign w:val="center"/>
            <w:hideMark/>
          </w:tcPr>
          <w:p w14:paraId="61F4C6E2"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2410" w:type="dxa"/>
            <w:vMerge/>
            <w:tcBorders>
              <w:top w:val="single" w:sz="4" w:space="0" w:color="ADD6EA"/>
              <w:left w:val="nil"/>
              <w:bottom w:val="single" w:sz="4" w:space="0" w:color="ADD6EA"/>
              <w:right w:val="nil"/>
            </w:tcBorders>
            <w:vAlign w:val="center"/>
            <w:hideMark/>
          </w:tcPr>
          <w:p w14:paraId="067EC9C3"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1070" w:type="dxa"/>
            <w:vMerge/>
            <w:tcBorders>
              <w:top w:val="single" w:sz="4" w:space="0" w:color="ADD6EA"/>
              <w:left w:val="nil"/>
              <w:bottom w:val="single" w:sz="4" w:space="0" w:color="ADD6EA"/>
              <w:right w:val="nil"/>
            </w:tcBorders>
            <w:vAlign w:val="center"/>
            <w:hideMark/>
          </w:tcPr>
          <w:p w14:paraId="490EE268"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3070" w:type="dxa"/>
            <w:tcBorders>
              <w:top w:val="nil"/>
              <w:left w:val="nil"/>
              <w:bottom w:val="single" w:sz="4" w:space="0" w:color="ADD6EA"/>
              <w:right w:val="nil"/>
            </w:tcBorders>
            <w:shd w:val="clear" w:color="auto" w:fill="auto"/>
            <w:vAlign w:val="center"/>
            <w:hideMark/>
          </w:tcPr>
          <w:p w14:paraId="5B107BD5" w14:textId="7CE84821"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 xml:space="preserve">State </w:t>
            </w:r>
            <w:r w:rsidR="00276DAB" w:rsidRPr="00973922">
              <w:rPr>
                <w:rFonts w:eastAsia="Times New Roman" w:cs="Open Sans Light"/>
                <w:color w:val="000000"/>
                <w:sz w:val="16"/>
                <w:szCs w:val="16"/>
                <w:lang w:eastAsia="en-AU"/>
              </w:rPr>
              <w:t>funded</w:t>
            </w:r>
            <w:r w:rsidRPr="00973922">
              <w:rPr>
                <w:rFonts w:eastAsia="Times New Roman" w:cs="Open Sans Light"/>
                <w:color w:val="000000"/>
                <w:sz w:val="16"/>
                <w:szCs w:val="16"/>
                <w:lang w:eastAsia="en-AU"/>
              </w:rPr>
              <w:t xml:space="preserve"> non-government schools</w:t>
            </w:r>
          </w:p>
        </w:tc>
      </w:tr>
      <w:tr w:rsidR="00896958" w:rsidRPr="00896958" w14:paraId="3CF28C5A" w14:textId="77777777" w:rsidTr="00003812">
        <w:trPr>
          <w:trHeight w:val="290"/>
        </w:trPr>
        <w:tc>
          <w:tcPr>
            <w:tcW w:w="2410" w:type="dxa"/>
            <w:vMerge w:val="restart"/>
            <w:tcBorders>
              <w:top w:val="nil"/>
              <w:left w:val="nil"/>
              <w:bottom w:val="single" w:sz="4" w:space="0" w:color="ADD6EA"/>
              <w:right w:val="nil"/>
            </w:tcBorders>
            <w:shd w:val="clear" w:color="auto" w:fill="auto"/>
            <w:vAlign w:val="center"/>
            <w:hideMark/>
          </w:tcPr>
          <w:p w14:paraId="116FE1D6" w14:textId="30D3BF77" w:rsidR="00896958" w:rsidRPr="00973922" w:rsidRDefault="00000F75" w:rsidP="00896958">
            <w:pPr>
              <w:tabs>
                <w:tab w:val="clear" w:pos="567"/>
              </w:tabs>
              <w:spacing w:before="0" w:line="240" w:lineRule="auto"/>
              <w:rPr>
                <w:rFonts w:eastAsia="Times New Roman" w:cs="Open Sans Light"/>
                <w:color w:val="000000"/>
                <w:sz w:val="16"/>
                <w:szCs w:val="16"/>
                <w:lang w:eastAsia="en-AU"/>
              </w:rPr>
            </w:pPr>
            <w:r>
              <w:rPr>
                <w:rFonts w:eastAsia="Times New Roman" w:cs="Open Sans Light"/>
                <w:color w:val="000000"/>
                <w:sz w:val="16"/>
                <w:szCs w:val="16"/>
                <w:lang w:eastAsia="en-AU"/>
              </w:rPr>
              <w:t>ABS</w:t>
            </w:r>
          </w:p>
        </w:tc>
        <w:tc>
          <w:tcPr>
            <w:tcW w:w="2410" w:type="dxa"/>
            <w:vMerge w:val="restart"/>
            <w:tcBorders>
              <w:top w:val="nil"/>
              <w:left w:val="nil"/>
              <w:bottom w:val="single" w:sz="4" w:space="0" w:color="ADD6EA"/>
              <w:right w:val="nil"/>
            </w:tcBorders>
            <w:shd w:val="clear" w:color="auto" w:fill="auto"/>
            <w:vAlign w:val="center"/>
            <w:hideMark/>
          </w:tcPr>
          <w:p w14:paraId="0C377E66"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Student counts data</w:t>
            </w:r>
          </w:p>
        </w:tc>
        <w:tc>
          <w:tcPr>
            <w:tcW w:w="1070" w:type="dxa"/>
            <w:vMerge w:val="restart"/>
            <w:tcBorders>
              <w:top w:val="nil"/>
              <w:left w:val="nil"/>
              <w:bottom w:val="single" w:sz="4" w:space="0" w:color="ADD6EA"/>
              <w:right w:val="nil"/>
            </w:tcBorders>
            <w:shd w:val="clear" w:color="auto" w:fill="auto"/>
            <w:vAlign w:val="center"/>
            <w:hideMark/>
          </w:tcPr>
          <w:p w14:paraId="47F8D69C"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Annually</w:t>
            </w:r>
          </w:p>
        </w:tc>
        <w:tc>
          <w:tcPr>
            <w:tcW w:w="3070" w:type="dxa"/>
            <w:tcBorders>
              <w:top w:val="nil"/>
              <w:left w:val="nil"/>
              <w:bottom w:val="single" w:sz="4" w:space="0" w:color="ADD6EA"/>
              <w:right w:val="nil"/>
            </w:tcBorders>
            <w:shd w:val="clear" w:color="auto" w:fill="auto"/>
            <w:vAlign w:val="center"/>
            <w:hideMark/>
          </w:tcPr>
          <w:p w14:paraId="304E0A6C" w14:textId="7B27C8EA"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 xml:space="preserve">State </w:t>
            </w:r>
            <w:r w:rsidR="00276DAB" w:rsidRPr="00973922">
              <w:rPr>
                <w:rFonts w:eastAsia="Times New Roman" w:cs="Open Sans Light"/>
                <w:color w:val="000000"/>
                <w:sz w:val="16"/>
                <w:szCs w:val="16"/>
                <w:lang w:eastAsia="en-AU"/>
              </w:rPr>
              <w:t>funded</w:t>
            </w:r>
            <w:r w:rsidRPr="00973922">
              <w:rPr>
                <w:rFonts w:eastAsia="Times New Roman" w:cs="Open Sans Light"/>
                <w:color w:val="000000"/>
                <w:sz w:val="16"/>
                <w:szCs w:val="16"/>
                <w:lang w:eastAsia="en-AU"/>
              </w:rPr>
              <w:t xml:space="preserve"> government schools</w:t>
            </w:r>
          </w:p>
        </w:tc>
      </w:tr>
      <w:tr w:rsidR="00896958" w:rsidRPr="00896958" w14:paraId="25C921F5" w14:textId="77777777" w:rsidTr="00003812">
        <w:trPr>
          <w:trHeight w:val="520"/>
        </w:trPr>
        <w:tc>
          <w:tcPr>
            <w:tcW w:w="2410" w:type="dxa"/>
            <w:vMerge/>
            <w:tcBorders>
              <w:top w:val="nil"/>
              <w:left w:val="nil"/>
              <w:bottom w:val="single" w:sz="4" w:space="0" w:color="ADD6EA"/>
              <w:right w:val="nil"/>
            </w:tcBorders>
            <w:vAlign w:val="center"/>
            <w:hideMark/>
          </w:tcPr>
          <w:p w14:paraId="3FFF3E99"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2410" w:type="dxa"/>
            <w:vMerge/>
            <w:tcBorders>
              <w:top w:val="nil"/>
              <w:left w:val="nil"/>
              <w:bottom w:val="single" w:sz="4" w:space="0" w:color="ADD6EA"/>
              <w:right w:val="nil"/>
            </w:tcBorders>
            <w:vAlign w:val="center"/>
            <w:hideMark/>
          </w:tcPr>
          <w:p w14:paraId="3E114E9F"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1070" w:type="dxa"/>
            <w:vMerge/>
            <w:tcBorders>
              <w:top w:val="nil"/>
              <w:left w:val="nil"/>
              <w:bottom w:val="single" w:sz="4" w:space="0" w:color="ADD6EA"/>
              <w:right w:val="nil"/>
            </w:tcBorders>
            <w:vAlign w:val="center"/>
            <w:hideMark/>
          </w:tcPr>
          <w:p w14:paraId="3901F7D6"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3070" w:type="dxa"/>
            <w:tcBorders>
              <w:top w:val="nil"/>
              <w:left w:val="nil"/>
              <w:bottom w:val="single" w:sz="4" w:space="0" w:color="ADD6EA"/>
              <w:right w:val="nil"/>
            </w:tcBorders>
            <w:shd w:val="clear" w:color="auto" w:fill="auto"/>
            <w:vAlign w:val="center"/>
            <w:hideMark/>
          </w:tcPr>
          <w:p w14:paraId="1B8DB0ED" w14:textId="3D02E08D"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 xml:space="preserve">State </w:t>
            </w:r>
            <w:r w:rsidR="00276DAB" w:rsidRPr="00973922">
              <w:rPr>
                <w:rFonts w:eastAsia="Times New Roman" w:cs="Open Sans Light"/>
                <w:color w:val="000000"/>
                <w:sz w:val="16"/>
                <w:szCs w:val="16"/>
                <w:lang w:eastAsia="en-AU"/>
              </w:rPr>
              <w:t>funded</w:t>
            </w:r>
            <w:r w:rsidRPr="00973922">
              <w:rPr>
                <w:rFonts w:eastAsia="Times New Roman" w:cs="Open Sans Light"/>
                <w:color w:val="000000"/>
                <w:sz w:val="16"/>
                <w:szCs w:val="16"/>
                <w:lang w:eastAsia="en-AU"/>
              </w:rPr>
              <w:t xml:space="preserve"> non-government schools</w:t>
            </w:r>
          </w:p>
        </w:tc>
      </w:tr>
      <w:tr w:rsidR="00896958" w:rsidRPr="00896958" w14:paraId="1499F21D" w14:textId="77777777" w:rsidTr="00003812">
        <w:trPr>
          <w:trHeight w:val="520"/>
        </w:trPr>
        <w:tc>
          <w:tcPr>
            <w:tcW w:w="2410" w:type="dxa"/>
            <w:vMerge/>
            <w:tcBorders>
              <w:top w:val="nil"/>
              <w:left w:val="nil"/>
              <w:bottom w:val="single" w:sz="4" w:space="0" w:color="ADD6EA"/>
              <w:right w:val="nil"/>
            </w:tcBorders>
            <w:vAlign w:val="center"/>
            <w:hideMark/>
          </w:tcPr>
          <w:p w14:paraId="30286DC6"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2410" w:type="dxa"/>
            <w:vMerge/>
            <w:tcBorders>
              <w:top w:val="nil"/>
              <w:left w:val="nil"/>
              <w:bottom w:val="single" w:sz="4" w:space="0" w:color="ADD6EA"/>
              <w:right w:val="nil"/>
            </w:tcBorders>
            <w:vAlign w:val="center"/>
            <w:hideMark/>
          </w:tcPr>
          <w:p w14:paraId="1A08207F"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1070" w:type="dxa"/>
            <w:vMerge/>
            <w:tcBorders>
              <w:top w:val="nil"/>
              <w:left w:val="nil"/>
              <w:bottom w:val="single" w:sz="4" w:space="0" w:color="ADD6EA"/>
              <w:right w:val="nil"/>
            </w:tcBorders>
            <w:vAlign w:val="center"/>
            <w:hideMark/>
          </w:tcPr>
          <w:p w14:paraId="44D35A44"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p>
        </w:tc>
        <w:tc>
          <w:tcPr>
            <w:tcW w:w="3070" w:type="dxa"/>
            <w:tcBorders>
              <w:top w:val="nil"/>
              <w:left w:val="nil"/>
              <w:bottom w:val="single" w:sz="4" w:space="0" w:color="ADD6EA"/>
              <w:right w:val="nil"/>
            </w:tcBorders>
            <w:shd w:val="clear" w:color="auto" w:fill="auto"/>
            <w:vAlign w:val="center"/>
            <w:hideMark/>
          </w:tcPr>
          <w:p w14:paraId="7B3AAA08" w14:textId="77A233F6"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 xml:space="preserve">Commonwealth </w:t>
            </w:r>
            <w:r w:rsidR="00276DAB" w:rsidRPr="00973922">
              <w:rPr>
                <w:rFonts w:eastAsia="Times New Roman" w:cs="Open Sans Light"/>
                <w:color w:val="000000"/>
                <w:sz w:val="16"/>
                <w:szCs w:val="16"/>
                <w:lang w:eastAsia="en-AU"/>
              </w:rPr>
              <w:t>funded</w:t>
            </w:r>
            <w:r w:rsidRPr="00973922">
              <w:rPr>
                <w:rFonts w:eastAsia="Times New Roman" w:cs="Open Sans Light"/>
                <w:color w:val="000000"/>
                <w:sz w:val="16"/>
                <w:szCs w:val="16"/>
                <w:lang w:eastAsia="en-AU"/>
              </w:rPr>
              <w:t xml:space="preserve"> government schools</w:t>
            </w:r>
          </w:p>
        </w:tc>
      </w:tr>
      <w:tr w:rsidR="00896958" w:rsidRPr="00896958" w14:paraId="481FA6D2" w14:textId="77777777" w:rsidTr="00003812">
        <w:trPr>
          <w:trHeight w:val="520"/>
        </w:trPr>
        <w:tc>
          <w:tcPr>
            <w:tcW w:w="2410" w:type="dxa"/>
            <w:tcBorders>
              <w:top w:val="nil"/>
              <w:left w:val="nil"/>
              <w:bottom w:val="single" w:sz="4" w:space="0" w:color="ADD6EA"/>
              <w:right w:val="nil"/>
            </w:tcBorders>
            <w:shd w:val="clear" w:color="auto" w:fill="auto"/>
            <w:vAlign w:val="center"/>
            <w:hideMark/>
          </w:tcPr>
          <w:p w14:paraId="70EA0A17"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Department of Education</w:t>
            </w:r>
          </w:p>
        </w:tc>
        <w:tc>
          <w:tcPr>
            <w:tcW w:w="2410" w:type="dxa"/>
            <w:tcBorders>
              <w:top w:val="nil"/>
              <w:left w:val="nil"/>
              <w:bottom w:val="single" w:sz="4" w:space="0" w:color="ADD6EA"/>
              <w:right w:val="nil"/>
            </w:tcBorders>
            <w:shd w:val="clear" w:color="auto" w:fill="auto"/>
            <w:vAlign w:val="center"/>
            <w:hideMark/>
          </w:tcPr>
          <w:p w14:paraId="5D92001A"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 xml:space="preserve">Schooling Resource Standard </w:t>
            </w:r>
          </w:p>
        </w:tc>
        <w:tc>
          <w:tcPr>
            <w:tcW w:w="1070" w:type="dxa"/>
            <w:tcBorders>
              <w:top w:val="nil"/>
              <w:left w:val="nil"/>
              <w:bottom w:val="single" w:sz="4" w:space="0" w:color="ADD6EA"/>
              <w:right w:val="nil"/>
            </w:tcBorders>
            <w:shd w:val="clear" w:color="auto" w:fill="auto"/>
            <w:vAlign w:val="center"/>
            <w:hideMark/>
          </w:tcPr>
          <w:p w14:paraId="451AC714" w14:textId="77777777"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Annually</w:t>
            </w:r>
          </w:p>
        </w:tc>
        <w:tc>
          <w:tcPr>
            <w:tcW w:w="3070" w:type="dxa"/>
            <w:tcBorders>
              <w:top w:val="nil"/>
              <w:left w:val="nil"/>
              <w:bottom w:val="single" w:sz="4" w:space="0" w:color="ADD6EA"/>
              <w:right w:val="nil"/>
            </w:tcBorders>
            <w:shd w:val="clear" w:color="auto" w:fill="auto"/>
            <w:vAlign w:val="center"/>
            <w:hideMark/>
          </w:tcPr>
          <w:p w14:paraId="2F5417BE" w14:textId="62C2321F" w:rsidR="00896958" w:rsidRPr="00973922" w:rsidRDefault="00896958" w:rsidP="00896958">
            <w:pPr>
              <w:tabs>
                <w:tab w:val="clear" w:pos="567"/>
              </w:tabs>
              <w:spacing w:before="0" w:line="240" w:lineRule="auto"/>
              <w:rPr>
                <w:rFonts w:eastAsia="Times New Roman" w:cs="Open Sans Light"/>
                <w:color w:val="000000"/>
                <w:sz w:val="16"/>
                <w:szCs w:val="16"/>
                <w:lang w:eastAsia="en-AU"/>
              </w:rPr>
            </w:pPr>
            <w:r w:rsidRPr="00973922">
              <w:rPr>
                <w:rFonts w:eastAsia="Times New Roman" w:cs="Open Sans Light"/>
                <w:color w:val="000000"/>
                <w:sz w:val="16"/>
                <w:szCs w:val="16"/>
                <w:lang w:eastAsia="en-AU"/>
              </w:rPr>
              <w:t xml:space="preserve">Commonwealth </w:t>
            </w:r>
            <w:r w:rsidR="00276DAB" w:rsidRPr="00973922">
              <w:rPr>
                <w:rFonts w:eastAsia="Times New Roman" w:cs="Open Sans Light"/>
                <w:color w:val="000000"/>
                <w:sz w:val="16"/>
                <w:szCs w:val="16"/>
                <w:lang w:eastAsia="en-AU"/>
              </w:rPr>
              <w:t>funded</w:t>
            </w:r>
            <w:r w:rsidRPr="00973922">
              <w:rPr>
                <w:rFonts w:eastAsia="Times New Roman" w:cs="Open Sans Light"/>
                <w:color w:val="000000"/>
                <w:sz w:val="16"/>
                <w:szCs w:val="16"/>
                <w:lang w:eastAsia="en-AU"/>
              </w:rPr>
              <w:t xml:space="preserve"> government schools</w:t>
            </w:r>
          </w:p>
        </w:tc>
      </w:tr>
    </w:tbl>
    <w:p w14:paraId="4586C38A" w14:textId="2F896882" w:rsidR="00880491" w:rsidRDefault="00880491" w:rsidP="00EA1C58">
      <w:pPr>
        <w:pStyle w:val="CGC2025TableNote"/>
      </w:pPr>
      <w:r w:rsidRPr="00EA1C58">
        <w:t>Note:</w:t>
      </w:r>
      <w:r w:rsidRPr="00EA1C58">
        <w:tab/>
        <w:t xml:space="preserve">Data </w:t>
      </w:r>
      <w:r w:rsidR="003077EE" w:rsidRPr="00EA1C58">
        <w:t xml:space="preserve">for the wage costs adjustment </w:t>
      </w:r>
      <w:r w:rsidR="00BE4A5F">
        <w:t>are</w:t>
      </w:r>
      <w:r w:rsidR="003077EE" w:rsidRPr="00EA1C58">
        <w:t xml:space="preserve"> also included in this assessment.</w:t>
      </w:r>
    </w:p>
    <w:p w14:paraId="198D6F82" w14:textId="16829FF2" w:rsidR="00FE134F" w:rsidRPr="00EA1C58" w:rsidRDefault="00FE134F" w:rsidP="00146511">
      <w:pPr>
        <w:pStyle w:val="CGC2025TableNote"/>
        <w:tabs>
          <w:tab w:val="clear" w:pos="680"/>
          <w:tab w:val="left" w:pos="1134"/>
        </w:tabs>
        <w:ind w:left="567" w:hanging="368"/>
      </w:pPr>
      <w:r>
        <w:tab/>
      </w:r>
      <w:r w:rsidR="00FF782F" w:rsidRPr="00070A32">
        <w:t>The adjusted budget data sources are outlined in the adjusted budget chapter</w:t>
      </w:r>
      <w:r w:rsidR="00C71A1B">
        <w:t xml:space="preserve"> of the </w:t>
      </w:r>
      <w:r w:rsidR="00C71A1B" w:rsidRPr="00CD6339">
        <w:rPr>
          <w:i/>
          <w:iCs/>
        </w:rPr>
        <w:t xml:space="preserve">Commission’s </w:t>
      </w:r>
      <w:r w:rsidR="001777DD">
        <w:rPr>
          <w:i/>
          <w:iCs/>
        </w:rPr>
        <w:t>A</w:t>
      </w:r>
      <w:r w:rsidR="00C71A1B" w:rsidRPr="00747E47">
        <w:rPr>
          <w:i/>
          <w:iCs/>
        </w:rPr>
        <w:t xml:space="preserve">ssessment </w:t>
      </w:r>
      <w:r w:rsidR="001777DD">
        <w:rPr>
          <w:i/>
          <w:iCs/>
        </w:rPr>
        <w:t>M</w:t>
      </w:r>
      <w:r w:rsidR="00C71A1B" w:rsidRPr="00747E47">
        <w:rPr>
          <w:i/>
          <w:iCs/>
        </w:rPr>
        <w:t>ethodology</w:t>
      </w:r>
      <w:r w:rsidR="00FF782F" w:rsidRPr="00070A32">
        <w:t>.</w:t>
      </w:r>
      <w:r w:rsidR="008B0876">
        <w:t xml:space="preserve"> </w:t>
      </w:r>
    </w:p>
    <w:p w14:paraId="5BDEA8BE" w14:textId="0EF76F4A" w:rsidR="00F63E28" w:rsidRPr="00885897" w:rsidRDefault="00F63E28" w:rsidP="00EB0693">
      <w:pPr>
        <w:pStyle w:val="Heading2"/>
        <w:keepNext/>
        <w:keepLines/>
      </w:pPr>
      <w:r w:rsidRPr="00885897">
        <w:t xml:space="preserve">Assessment method </w:t>
      </w:r>
    </w:p>
    <w:p w14:paraId="0CD74732" w14:textId="64B4486E" w:rsidR="00CD157E" w:rsidRPr="003669B4" w:rsidRDefault="00CD157E" w:rsidP="00EB0693">
      <w:pPr>
        <w:pStyle w:val="CGC2025ParaNumbers"/>
        <w:keepNext/>
        <w:keepLines/>
      </w:pPr>
      <w:r w:rsidRPr="003669B4">
        <w:t xml:space="preserve">The </w:t>
      </w:r>
      <w:proofErr w:type="gramStart"/>
      <w:r w:rsidRPr="003669B4">
        <w:t>schools</w:t>
      </w:r>
      <w:proofErr w:type="gramEnd"/>
      <w:r w:rsidRPr="003669B4">
        <w:t xml:space="preserve"> assessment </w:t>
      </w:r>
      <w:r w:rsidR="00FA4300" w:rsidRPr="003669B4">
        <w:t xml:space="preserve">has </w:t>
      </w:r>
      <w:r w:rsidR="00E35BE6" w:rsidRPr="003669B4">
        <w:t>3</w:t>
      </w:r>
      <w:r w:rsidRPr="003669B4">
        <w:t xml:space="preserve"> </w:t>
      </w:r>
      <w:r w:rsidR="006D1823" w:rsidRPr="003669B4">
        <w:t xml:space="preserve">components. The state </w:t>
      </w:r>
      <w:r w:rsidR="004A489F">
        <w:t>funded</w:t>
      </w:r>
      <w:r w:rsidR="006D1823" w:rsidRPr="003669B4">
        <w:t xml:space="preserve"> government schools and the state </w:t>
      </w:r>
      <w:r w:rsidR="004A489F">
        <w:t>funded</w:t>
      </w:r>
      <w:r w:rsidR="006D1823" w:rsidRPr="003669B4">
        <w:t xml:space="preserve"> non-government </w:t>
      </w:r>
      <w:proofErr w:type="gramStart"/>
      <w:r w:rsidR="006D1823" w:rsidRPr="003669B4">
        <w:t>schools</w:t>
      </w:r>
      <w:proofErr w:type="gramEnd"/>
      <w:r w:rsidR="006D1823" w:rsidRPr="003669B4">
        <w:t xml:space="preserve"> components use very similar </w:t>
      </w:r>
      <w:r w:rsidR="00C827C4" w:rsidRPr="003669B4">
        <w:t>regression</w:t>
      </w:r>
      <w:r w:rsidR="00E35BE6" w:rsidRPr="003669B4">
        <w:noBreakHyphen/>
      </w:r>
      <w:r w:rsidR="00C827C4" w:rsidRPr="003669B4">
        <w:t xml:space="preserve">based </w:t>
      </w:r>
      <w:r w:rsidR="00CA50CB" w:rsidRPr="003669B4">
        <w:t>approaches</w:t>
      </w:r>
      <w:r w:rsidR="00D42E92" w:rsidRPr="003669B4">
        <w:t>. T</w:t>
      </w:r>
      <w:r w:rsidR="00C827C4" w:rsidRPr="003669B4">
        <w:t xml:space="preserve">he Commonwealth </w:t>
      </w:r>
      <w:r w:rsidR="004A489F">
        <w:t>funded</w:t>
      </w:r>
      <w:r w:rsidR="00C827C4" w:rsidRPr="003669B4">
        <w:t xml:space="preserve"> government schools </w:t>
      </w:r>
      <w:r w:rsidR="00303392" w:rsidRPr="003669B4">
        <w:t xml:space="preserve">component </w:t>
      </w:r>
      <w:r w:rsidR="00C6430D" w:rsidRPr="003669B4">
        <w:t>reflect</w:t>
      </w:r>
      <w:r w:rsidR="0091434F" w:rsidRPr="003669B4">
        <w:t>s</w:t>
      </w:r>
      <w:r w:rsidR="00C6430D" w:rsidRPr="003669B4">
        <w:t xml:space="preserve"> the Commonwealth</w:t>
      </w:r>
      <w:r w:rsidR="007E2E5B" w:rsidRPr="003669B4">
        <w:t>’s needs</w:t>
      </w:r>
      <w:r w:rsidR="005D4E0F" w:rsidRPr="003669B4">
        <w:noBreakHyphen/>
      </w:r>
      <w:r w:rsidR="007E2E5B" w:rsidRPr="003669B4">
        <w:t xml:space="preserve">based funding </w:t>
      </w:r>
      <w:r w:rsidR="00C6430D" w:rsidRPr="003669B4">
        <w:t xml:space="preserve">formula. </w:t>
      </w:r>
      <w:r w:rsidR="00FF16F8" w:rsidRPr="003669B4">
        <w:t xml:space="preserve">In all components, a wage cost adjustment is made to reflect the different wage </w:t>
      </w:r>
      <w:r w:rsidR="002D7840" w:rsidRPr="003669B4">
        <w:t>costs</w:t>
      </w:r>
      <w:r w:rsidR="00FF16F8" w:rsidRPr="003669B4">
        <w:t xml:space="preserve"> across states.</w:t>
      </w:r>
    </w:p>
    <w:p w14:paraId="757EC5DF" w14:textId="5B3DA592" w:rsidR="0004291C" w:rsidRDefault="00AA790F" w:rsidP="005A2558">
      <w:pPr>
        <w:pStyle w:val="CGC2025ParaNumbers"/>
      </w:pPr>
      <w:r w:rsidRPr="00E30D66">
        <w:t xml:space="preserve">This process </w:t>
      </w:r>
      <w:r>
        <w:t>estimates the expenses that each state would incur if it provided the national average standard of education at average efficiency, given the profile of its students</w:t>
      </w:r>
      <w:r w:rsidR="00E66C32">
        <w:t>.</w:t>
      </w:r>
      <w:r>
        <w:t xml:space="preserve"> </w:t>
      </w:r>
      <w:r w:rsidR="009B2793">
        <w:t xml:space="preserve">This allows the </w:t>
      </w:r>
      <w:r w:rsidR="00E3507C">
        <w:t xml:space="preserve">assessed spending needs of each state to </w:t>
      </w:r>
      <w:r w:rsidR="00A53324">
        <w:t xml:space="preserve">be </w:t>
      </w:r>
      <w:r w:rsidR="00E3507C">
        <w:t>calculated</w:t>
      </w:r>
      <w:r w:rsidR="00C23EA5">
        <w:t>.</w:t>
      </w:r>
    </w:p>
    <w:p w14:paraId="7AA07AA4" w14:textId="14A45FBA" w:rsidR="00F63E28" w:rsidRPr="00885897" w:rsidRDefault="00F63E28" w:rsidP="00F63E28">
      <w:pPr>
        <w:pStyle w:val="Heading3"/>
      </w:pPr>
      <w:r w:rsidRPr="00B77173">
        <w:t xml:space="preserve">State </w:t>
      </w:r>
      <w:r w:rsidR="004A489F">
        <w:t>funded</w:t>
      </w:r>
      <w:r w:rsidRPr="00B77173">
        <w:t xml:space="preserve"> government schools</w:t>
      </w:r>
      <w:r w:rsidR="00855241">
        <w:t xml:space="preserve"> component</w:t>
      </w:r>
    </w:p>
    <w:p w14:paraId="63219199" w14:textId="70D224E1" w:rsidR="00C76354" w:rsidRDefault="00C76354" w:rsidP="00C76354">
      <w:pPr>
        <w:pStyle w:val="CGC2025ParaNumbers"/>
      </w:pPr>
      <w:r w:rsidRPr="00E30D66">
        <w:t xml:space="preserve">The assessment method for </w:t>
      </w:r>
      <w:r w:rsidR="005A3A3B">
        <w:t xml:space="preserve">the </w:t>
      </w:r>
      <w:r w:rsidRPr="00E30D66">
        <w:t xml:space="preserve">state </w:t>
      </w:r>
      <w:r w:rsidR="004A489F">
        <w:t>funded</w:t>
      </w:r>
      <w:r w:rsidRPr="00E30D66">
        <w:t xml:space="preserve"> government schools </w:t>
      </w:r>
      <w:r w:rsidR="005A3A3B">
        <w:t xml:space="preserve">component </w:t>
      </w:r>
      <w:r w:rsidRPr="00E30D66">
        <w:t xml:space="preserve">uses a regression </w:t>
      </w:r>
      <w:r>
        <w:t xml:space="preserve">model </w:t>
      </w:r>
      <w:r w:rsidRPr="00E30D66">
        <w:t>to calculate</w:t>
      </w:r>
      <w:r>
        <w:t>:</w:t>
      </w:r>
    </w:p>
    <w:p w14:paraId="19DB80F0" w14:textId="0C78269B" w:rsidR="00C76354" w:rsidRDefault="00BB3A54" w:rsidP="00C76354">
      <w:pPr>
        <w:pStyle w:val="CGC2025Bullet1"/>
      </w:pPr>
      <w:r>
        <w:t xml:space="preserve">the </w:t>
      </w:r>
      <w:r w:rsidR="00C76354" w:rsidRPr="00E30D66">
        <w:t xml:space="preserve">base cost of providing education to students </w:t>
      </w:r>
    </w:p>
    <w:p w14:paraId="14EE2F50" w14:textId="24CB8C54" w:rsidR="00C76354" w:rsidRDefault="00BB3A54" w:rsidP="00C76354">
      <w:pPr>
        <w:pStyle w:val="CGC2025Bullet1"/>
      </w:pPr>
      <w:r>
        <w:t xml:space="preserve">the </w:t>
      </w:r>
      <w:r w:rsidR="00C76354" w:rsidRPr="00E30D66">
        <w:t>additional cost of providing education to student populations that are more expensive to service</w:t>
      </w:r>
      <w:r w:rsidR="00C76354">
        <w:t xml:space="preserve"> (due to </w:t>
      </w:r>
      <w:r w:rsidR="00C71A1B">
        <w:t xml:space="preserve">costs </w:t>
      </w:r>
      <w:r w:rsidR="000E1D5A">
        <w:t>related</w:t>
      </w:r>
      <w:r w:rsidR="00C71A1B">
        <w:t xml:space="preserve"> </w:t>
      </w:r>
      <w:r w:rsidR="000E1D5A">
        <w:t>to</w:t>
      </w:r>
      <w:r w:rsidR="00C76354">
        <w:t xml:space="preserve"> socio-demographic composition and service delivery scale)</w:t>
      </w:r>
      <w:r w:rsidR="00C76354" w:rsidRPr="00E30D66">
        <w:t xml:space="preserve">. </w:t>
      </w:r>
    </w:p>
    <w:p w14:paraId="10B4DCA2" w14:textId="64794B7C" w:rsidR="0059355C" w:rsidRDefault="00C76354" w:rsidP="00070D8D">
      <w:pPr>
        <w:pStyle w:val="CGC2025ParaNumbers"/>
      </w:pPr>
      <w:r w:rsidRPr="00E30D66">
        <w:t>These costs are applied to each state’s student population</w:t>
      </w:r>
      <w:r w:rsidR="0052054F">
        <w:t xml:space="preserve"> to </w:t>
      </w:r>
      <w:r w:rsidR="00C515E4">
        <w:t xml:space="preserve">find </w:t>
      </w:r>
      <w:r w:rsidR="003C5623">
        <w:t>the</w:t>
      </w:r>
      <w:r w:rsidR="00D370DA">
        <w:t xml:space="preserve"> assessed spending need</w:t>
      </w:r>
      <w:r w:rsidR="00F00843">
        <w:t>ed</w:t>
      </w:r>
      <w:r w:rsidR="00D370DA">
        <w:t xml:space="preserve"> </w:t>
      </w:r>
      <w:r w:rsidR="007A561F">
        <w:t>to educate its students</w:t>
      </w:r>
      <w:r w:rsidRPr="00E30D66">
        <w:t xml:space="preserve">. </w:t>
      </w:r>
      <w:r w:rsidR="00416FA0">
        <w:t xml:space="preserve">The </w:t>
      </w:r>
      <w:r w:rsidR="006F597F">
        <w:t xml:space="preserve">national </w:t>
      </w:r>
      <w:r w:rsidR="00416FA0">
        <w:t xml:space="preserve">total spending in the </w:t>
      </w:r>
      <w:r w:rsidR="006A1E15">
        <w:t xml:space="preserve">state </w:t>
      </w:r>
      <w:r w:rsidR="004A489F">
        <w:t>funded</w:t>
      </w:r>
      <w:r w:rsidR="006A1E15">
        <w:t xml:space="preserve"> government schools component</w:t>
      </w:r>
      <w:r w:rsidR="000F1E63">
        <w:t xml:space="preserve"> is allocated to states </w:t>
      </w:r>
      <w:r w:rsidR="006F597F">
        <w:t>in proportion</w:t>
      </w:r>
      <w:r w:rsidR="000F1E63">
        <w:t xml:space="preserve"> to the</w:t>
      </w:r>
      <w:r w:rsidR="000A6E3B">
        <w:t xml:space="preserve">se assessed needs. </w:t>
      </w:r>
      <w:r w:rsidRPr="00E30D66">
        <w:t xml:space="preserve">An adjustment is then made for the differences in wage costs between states. </w:t>
      </w:r>
      <w:r w:rsidR="00372F79">
        <w:t xml:space="preserve">See Figure 1 for an outline of the process. </w:t>
      </w:r>
    </w:p>
    <w:p w14:paraId="18A55AB7" w14:textId="77777777" w:rsidR="00316EEB" w:rsidRDefault="00D85B22" w:rsidP="00765B35">
      <w:pPr>
        <w:pStyle w:val="CGC2025Caption"/>
      </w:pPr>
      <w:r w:rsidRPr="001D0892">
        <w:lastRenderedPageBreak/>
        <w:t xml:space="preserve">Figure </w:t>
      </w:r>
      <w:r>
        <w:fldChar w:fldCharType="begin"/>
      </w:r>
      <w:r>
        <w:instrText xml:space="preserve"> SEQ Figure \* ARABIC </w:instrText>
      </w:r>
      <w:r>
        <w:fldChar w:fldCharType="separate"/>
      </w:r>
      <w:r w:rsidR="00386DB5">
        <w:rPr>
          <w:noProof/>
        </w:rPr>
        <w:t>1</w:t>
      </w:r>
      <w:r>
        <w:rPr>
          <w:noProof/>
        </w:rPr>
        <w:fldChar w:fldCharType="end"/>
      </w:r>
      <w:r>
        <w:tab/>
      </w:r>
      <w:r w:rsidR="00765B35">
        <w:t xml:space="preserve">State </w:t>
      </w:r>
      <w:r w:rsidR="004A489F">
        <w:t>funded</w:t>
      </w:r>
      <w:r w:rsidR="00765B35">
        <w:t xml:space="preserve"> government schools assessment method</w:t>
      </w:r>
    </w:p>
    <w:p w14:paraId="214DA85C" w14:textId="6536D199" w:rsidR="002D7840" w:rsidRDefault="00E4186D" w:rsidP="00765B35">
      <w:pPr>
        <w:pStyle w:val="CGC2025Caption"/>
      </w:pPr>
      <w:r>
        <w:rPr>
          <w:noProof/>
        </w:rPr>
        <w:drawing>
          <wp:inline distT="0" distB="0" distL="0" distR="0" wp14:anchorId="2EBCC060" wp14:editId="11BA353D">
            <wp:extent cx="5621628" cy="4167071"/>
            <wp:effectExtent l="0" t="0" r="0" b="5080"/>
            <wp:docPr id="14420173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27323" cy="4171292"/>
                    </a:xfrm>
                    <a:prstGeom prst="rect">
                      <a:avLst/>
                    </a:prstGeom>
                    <a:noFill/>
                  </pic:spPr>
                </pic:pic>
              </a:graphicData>
            </a:graphic>
          </wp:inline>
        </w:drawing>
      </w:r>
      <w:r w:rsidR="00765B35">
        <w:t xml:space="preserve"> </w:t>
      </w:r>
    </w:p>
    <w:p w14:paraId="0506BE2D" w14:textId="325196E0" w:rsidR="00F63E28" w:rsidRPr="0004613D" w:rsidRDefault="0044621C" w:rsidP="00F63E28">
      <w:pPr>
        <w:pStyle w:val="Heading4"/>
      </w:pPr>
      <w:r w:rsidRPr="0004613D">
        <w:t>Quantifying</w:t>
      </w:r>
      <w:r w:rsidR="00E82A3C" w:rsidRPr="0004613D">
        <w:t xml:space="preserve"> </w:t>
      </w:r>
      <w:r w:rsidR="00F63E28" w:rsidRPr="0004613D">
        <w:t>cost</w:t>
      </w:r>
      <w:r w:rsidR="3C63CF1D" w:rsidRPr="0004613D">
        <w:t xml:space="preserve"> drivers</w:t>
      </w:r>
      <w:r w:rsidR="00F63E28" w:rsidRPr="0004613D">
        <w:t xml:space="preserve"> </w:t>
      </w:r>
      <w:r w:rsidR="00500C64" w:rsidRPr="0004613D">
        <w:t xml:space="preserve">using </w:t>
      </w:r>
      <w:r w:rsidR="00F63E28" w:rsidRPr="0004613D">
        <w:t>a regression</w:t>
      </w:r>
    </w:p>
    <w:p w14:paraId="2C90A826" w14:textId="5A75E383" w:rsidR="003C26EB" w:rsidRPr="00E30D66" w:rsidRDefault="003C26EB" w:rsidP="003C26EB">
      <w:pPr>
        <w:pStyle w:val="CGC2025ParaNumbers"/>
      </w:pPr>
      <w:bookmarkStart w:id="12" w:name="_Ref168059111"/>
      <w:r w:rsidRPr="0004613D">
        <w:t xml:space="preserve">The regression model allows the Commission to </w:t>
      </w:r>
      <w:r w:rsidR="00033D40">
        <w:t>estimate</w:t>
      </w:r>
      <w:r w:rsidRPr="0004613D">
        <w:t xml:space="preserve"> the base cost of educating a student</w:t>
      </w:r>
      <w:r w:rsidR="008123F3" w:rsidRPr="0004613D">
        <w:t>,</w:t>
      </w:r>
      <w:r w:rsidRPr="0004613D">
        <w:t xml:space="preserve"> and the additional</w:t>
      </w:r>
      <w:r w:rsidRPr="00E30D66">
        <w:t xml:space="preserve"> costs of educating students from specific groups </w:t>
      </w:r>
      <w:r w:rsidR="009D1B4E">
        <w:t>including</w:t>
      </w:r>
      <w:r w:rsidRPr="00E30D66">
        <w:t xml:space="preserve"> </w:t>
      </w:r>
      <w:r w:rsidR="002B7B36">
        <w:t>secondary students</w:t>
      </w:r>
      <w:r w:rsidR="002B7B36" w:rsidRPr="00E30D66">
        <w:t xml:space="preserve"> </w:t>
      </w:r>
      <w:r>
        <w:t>and</w:t>
      </w:r>
      <w:r w:rsidRPr="00E30D66">
        <w:t xml:space="preserve"> students </w:t>
      </w:r>
      <w:r>
        <w:t>who</w:t>
      </w:r>
      <w:r w:rsidRPr="00E30D66">
        <w:t xml:space="preserve"> attend more remote schools. </w:t>
      </w:r>
    </w:p>
    <w:p w14:paraId="50B8CE4A" w14:textId="640E3146" w:rsidR="003C26EB" w:rsidRPr="00E30D66" w:rsidRDefault="003C26EB" w:rsidP="001D0892">
      <w:pPr>
        <w:pStyle w:val="CGC2025ParaNumbers"/>
      </w:pPr>
      <w:r w:rsidRPr="00E30D66">
        <w:t xml:space="preserve">The regression model </w:t>
      </w:r>
      <w:r w:rsidR="00D07594">
        <w:t>uses data from the Australian Curriculum A</w:t>
      </w:r>
      <w:r w:rsidR="00D91FB6">
        <w:t>ssessment and Reporting Authority</w:t>
      </w:r>
      <w:r w:rsidR="007B6538">
        <w:t xml:space="preserve"> to</w:t>
      </w:r>
      <w:r w:rsidR="00CA25A5" w:rsidRPr="00E30D66">
        <w:t xml:space="preserve"> </w:t>
      </w:r>
      <w:r w:rsidR="00452C73">
        <w:t>model</w:t>
      </w:r>
      <w:r w:rsidR="00CA25A5" w:rsidRPr="00E30D66">
        <w:t xml:space="preserve"> cost</w:t>
      </w:r>
      <w:r w:rsidR="001C2083">
        <w:t>s</w:t>
      </w:r>
      <w:r w:rsidR="00CA25A5" w:rsidRPr="00E30D66">
        <w:t xml:space="preserve"> per student. This represents the total </w:t>
      </w:r>
      <w:r w:rsidR="00CA25A5">
        <w:t xml:space="preserve">recurrent </w:t>
      </w:r>
      <w:r w:rsidR="00CA25A5" w:rsidRPr="00E30D66">
        <w:t>cost</w:t>
      </w:r>
      <w:r w:rsidR="00CA25A5">
        <w:t xml:space="preserve">s to </w:t>
      </w:r>
      <w:r w:rsidR="00CA25A5" w:rsidRPr="00F7789E">
        <w:t>states</w:t>
      </w:r>
      <w:r w:rsidR="00CA25A5" w:rsidRPr="00E30D66">
        <w:t xml:space="preserve"> in providing a school</w:t>
      </w:r>
      <w:r w:rsidR="00CA25A5">
        <w:t>,</w:t>
      </w:r>
      <w:r w:rsidR="00CA25A5" w:rsidRPr="00E30D66">
        <w:t xml:space="preserve"> divided by the number of </w:t>
      </w:r>
      <w:r w:rsidR="00CA25A5">
        <w:t xml:space="preserve">full-time equivalent </w:t>
      </w:r>
      <w:r w:rsidR="00CA25A5" w:rsidRPr="00E30D66">
        <w:t>students enrolled at that school</w:t>
      </w:r>
      <w:r w:rsidR="00491C9E">
        <w:t>.</w:t>
      </w:r>
      <w:r w:rsidR="00CA25A5">
        <w:rPr>
          <w:rStyle w:val="FootnoteReference"/>
        </w:rPr>
        <w:footnoteReference w:id="6"/>
      </w:r>
      <w:r w:rsidR="00CA25A5" w:rsidRPr="00E30D66">
        <w:t xml:space="preserve"> </w:t>
      </w:r>
      <w:r w:rsidR="007B6538">
        <w:t xml:space="preserve">The </w:t>
      </w:r>
      <w:r w:rsidRPr="00E30D66">
        <w:t xml:space="preserve">explanatory variables </w:t>
      </w:r>
      <w:r w:rsidR="00A04AED">
        <w:t xml:space="preserve">used </w:t>
      </w:r>
      <w:r w:rsidR="003E558D">
        <w:t xml:space="preserve">in the model </w:t>
      </w:r>
      <w:r w:rsidR="00226630">
        <w:t xml:space="preserve">are outlined below and </w:t>
      </w:r>
      <w:r w:rsidRPr="00E30D66">
        <w:t xml:space="preserve">relate to the drivers of socio-demographic composition and service delivery scale. This allows the Commission to </w:t>
      </w:r>
      <w:r w:rsidR="00593D2E">
        <w:t>estimate</w:t>
      </w:r>
      <w:r w:rsidRPr="00E30D66">
        <w:t xml:space="preserve"> the additional costs associated with </w:t>
      </w:r>
      <w:r w:rsidR="00226630">
        <w:t>these</w:t>
      </w:r>
      <w:r w:rsidR="00226630" w:rsidRPr="00E30D66">
        <w:t xml:space="preserve"> </w:t>
      </w:r>
      <w:r w:rsidRPr="00E30D66">
        <w:t>drivers.</w:t>
      </w:r>
      <w:r w:rsidR="00921ECD">
        <w:t xml:space="preserve"> </w:t>
      </w:r>
    </w:p>
    <w:p w14:paraId="447B552B" w14:textId="7714F3DD" w:rsidR="00512117" w:rsidRDefault="00512117" w:rsidP="0033566D">
      <w:pPr>
        <w:pStyle w:val="Heading5"/>
      </w:pPr>
      <w:r w:rsidRPr="00D54D74">
        <w:t>Socio-</w:t>
      </w:r>
      <w:r w:rsidR="00523DB9" w:rsidRPr="00D54D74">
        <w:t>demographic</w:t>
      </w:r>
      <w:r w:rsidR="0033566D" w:rsidRPr="00D54D74">
        <w:t xml:space="preserve"> composition</w:t>
      </w:r>
    </w:p>
    <w:p w14:paraId="4CB02C43" w14:textId="25BA6351" w:rsidR="004721E6" w:rsidRPr="004721E6" w:rsidRDefault="00E45D0F" w:rsidP="00E45D0F">
      <w:pPr>
        <w:pStyle w:val="CGC2025ParaNumbers"/>
      </w:pPr>
      <w:r>
        <w:rPr>
          <w:lang w:eastAsia="en-AU"/>
        </w:rPr>
        <w:t>Socio</w:t>
      </w:r>
      <w:r>
        <w:rPr>
          <w:lang w:eastAsia="en-AU"/>
        </w:rPr>
        <w:noBreakHyphen/>
        <w:t>demographic composition accounts for s</w:t>
      </w:r>
      <w:r w:rsidRPr="00256C63">
        <w:rPr>
          <w:lang w:eastAsia="en-AU"/>
        </w:rPr>
        <w:t xml:space="preserve">tudent numbers, secondary student numbers, </w:t>
      </w:r>
      <w:r w:rsidR="00AA36E6">
        <w:rPr>
          <w:lang w:eastAsia="en-AU"/>
        </w:rPr>
        <w:t xml:space="preserve">remoteness, </w:t>
      </w:r>
      <w:r w:rsidRPr="00256C63">
        <w:rPr>
          <w:lang w:eastAsia="en-AU"/>
        </w:rPr>
        <w:t>socio</w:t>
      </w:r>
      <w:r>
        <w:rPr>
          <w:lang w:eastAsia="en-AU"/>
        </w:rPr>
        <w:noBreakHyphen/>
      </w:r>
      <w:r w:rsidRPr="00256C63">
        <w:rPr>
          <w:lang w:eastAsia="en-AU"/>
        </w:rPr>
        <w:t>e</w:t>
      </w:r>
      <w:r>
        <w:rPr>
          <w:lang w:eastAsia="en-AU"/>
        </w:rPr>
        <w:t>ducational</w:t>
      </w:r>
      <w:r w:rsidRPr="00256C63">
        <w:rPr>
          <w:lang w:eastAsia="en-AU"/>
        </w:rPr>
        <w:t xml:space="preserve"> status and </w:t>
      </w:r>
      <w:r w:rsidR="00AA36E6" w:rsidRPr="00256C63">
        <w:rPr>
          <w:lang w:eastAsia="en-AU"/>
        </w:rPr>
        <w:t>Indigenous status</w:t>
      </w:r>
      <w:r w:rsidR="00AA36E6">
        <w:rPr>
          <w:lang w:eastAsia="en-AU"/>
        </w:rPr>
        <w:t xml:space="preserve"> using the variables listed below</w:t>
      </w:r>
      <w:r>
        <w:rPr>
          <w:lang w:eastAsia="en-AU"/>
        </w:rPr>
        <w:t>.</w:t>
      </w:r>
    </w:p>
    <w:p w14:paraId="5CCEC5D2" w14:textId="39297A8C" w:rsidR="003C26EB" w:rsidRPr="002D4D2F" w:rsidRDefault="005A3DAB">
      <w:pPr>
        <w:pStyle w:val="CGC2025Bullet1"/>
        <w:rPr>
          <w:bCs/>
        </w:rPr>
      </w:pPr>
      <w:r w:rsidRPr="008F4C9B">
        <w:rPr>
          <w:bCs/>
        </w:rPr>
        <w:t>Base</w:t>
      </w:r>
      <w:r w:rsidR="009D4DC4" w:rsidRPr="008F4C9B">
        <w:rPr>
          <w:bCs/>
        </w:rPr>
        <w:t xml:space="preserve"> </w:t>
      </w:r>
      <w:r w:rsidR="003C26EB" w:rsidRPr="008F4C9B">
        <w:rPr>
          <w:bCs/>
        </w:rPr>
        <w:t>student cost</w:t>
      </w:r>
      <w:r w:rsidR="00387261" w:rsidRPr="008F4C9B">
        <w:rPr>
          <w:bCs/>
        </w:rPr>
        <w:t>s</w:t>
      </w:r>
      <w:r w:rsidR="002B0EB6" w:rsidRPr="002D4D2F">
        <w:rPr>
          <w:bCs/>
        </w:rPr>
        <w:t xml:space="preserve"> </w:t>
      </w:r>
      <w:r w:rsidR="00EB195C" w:rsidRPr="002D4D2F">
        <w:rPr>
          <w:bCs/>
        </w:rPr>
        <w:t xml:space="preserve">— </w:t>
      </w:r>
      <w:r w:rsidR="000A128F" w:rsidRPr="002D4D2F">
        <w:rPr>
          <w:bCs/>
        </w:rPr>
        <w:t>t</w:t>
      </w:r>
      <w:r w:rsidR="00B836BA" w:rsidRPr="002D4D2F">
        <w:rPr>
          <w:bCs/>
        </w:rPr>
        <w:t>h</w:t>
      </w:r>
      <w:r w:rsidR="000A128F" w:rsidRPr="002D4D2F">
        <w:rPr>
          <w:bCs/>
        </w:rPr>
        <w:t xml:space="preserve">e </w:t>
      </w:r>
      <w:r w:rsidR="00486393" w:rsidRPr="002D4D2F">
        <w:rPr>
          <w:bCs/>
        </w:rPr>
        <w:t xml:space="preserve">standard </w:t>
      </w:r>
      <w:r w:rsidR="003C26EB" w:rsidRPr="002D4D2F">
        <w:rPr>
          <w:bCs/>
        </w:rPr>
        <w:t>annual cost in providing education to a student</w:t>
      </w:r>
      <w:r w:rsidR="00B21C1B" w:rsidRPr="002D4D2F">
        <w:rPr>
          <w:bCs/>
        </w:rPr>
        <w:t>.</w:t>
      </w:r>
      <w:r w:rsidR="003C26EB" w:rsidRPr="002D4D2F">
        <w:rPr>
          <w:bCs/>
        </w:rPr>
        <w:t xml:space="preserve"> </w:t>
      </w:r>
    </w:p>
    <w:p w14:paraId="005EE2C9" w14:textId="2F1D64B0" w:rsidR="003C26EB" w:rsidRPr="002D4D2F" w:rsidRDefault="003C26EB">
      <w:pPr>
        <w:pStyle w:val="CGC2025Bullet1"/>
        <w:rPr>
          <w:bCs/>
        </w:rPr>
      </w:pPr>
      <w:r w:rsidRPr="008F4C9B">
        <w:rPr>
          <w:bCs/>
        </w:rPr>
        <w:lastRenderedPageBreak/>
        <w:t>Secondary student</w:t>
      </w:r>
      <w:r w:rsidR="00387261" w:rsidRPr="008F4C9B">
        <w:rPr>
          <w:bCs/>
        </w:rPr>
        <w:t>s</w:t>
      </w:r>
      <w:r w:rsidR="00EB195C" w:rsidRPr="002D4D2F">
        <w:rPr>
          <w:bCs/>
        </w:rPr>
        <w:t xml:space="preserve"> — </w:t>
      </w:r>
      <w:r w:rsidR="00B836BA" w:rsidRPr="002D4D2F">
        <w:rPr>
          <w:bCs/>
        </w:rPr>
        <w:t>t</w:t>
      </w:r>
      <w:r w:rsidRPr="002D4D2F">
        <w:rPr>
          <w:bCs/>
        </w:rPr>
        <w:t xml:space="preserve">he additional cost </w:t>
      </w:r>
      <w:r w:rsidR="00A523B7" w:rsidRPr="002D4D2F">
        <w:rPr>
          <w:bCs/>
        </w:rPr>
        <w:t>of secondary students</w:t>
      </w:r>
      <w:r w:rsidR="00521BC4" w:rsidRPr="002D4D2F">
        <w:rPr>
          <w:bCs/>
        </w:rPr>
        <w:t xml:space="preserve">, </w:t>
      </w:r>
      <w:r w:rsidR="00CE5DBA" w:rsidRPr="002D4D2F">
        <w:rPr>
          <w:bCs/>
        </w:rPr>
        <w:t>defined as</w:t>
      </w:r>
      <w:r w:rsidR="00521BC4" w:rsidRPr="002D4D2F">
        <w:rPr>
          <w:bCs/>
        </w:rPr>
        <w:t xml:space="preserve"> </w:t>
      </w:r>
      <w:r w:rsidR="000601DB" w:rsidRPr="002D4D2F">
        <w:rPr>
          <w:bCs/>
        </w:rPr>
        <w:t>the proportion of</w:t>
      </w:r>
      <w:r w:rsidR="00521BC4" w:rsidRPr="002D4D2F">
        <w:rPr>
          <w:bCs/>
        </w:rPr>
        <w:t xml:space="preserve"> students </w:t>
      </w:r>
      <w:r w:rsidR="00553E2D" w:rsidRPr="002D4D2F">
        <w:rPr>
          <w:bCs/>
        </w:rPr>
        <w:t xml:space="preserve">who </w:t>
      </w:r>
      <w:r w:rsidR="00521BC4" w:rsidRPr="002D4D2F">
        <w:rPr>
          <w:bCs/>
        </w:rPr>
        <w:t>are in year 7 or above</w:t>
      </w:r>
      <w:r w:rsidR="00CE5DBA" w:rsidRPr="002D4D2F">
        <w:rPr>
          <w:bCs/>
        </w:rPr>
        <w:t>, regardless of</w:t>
      </w:r>
      <w:r w:rsidR="00521BC4" w:rsidRPr="002D4D2F">
        <w:rPr>
          <w:bCs/>
        </w:rPr>
        <w:t xml:space="preserve"> the </w:t>
      </w:r>
      <w:r w:rsidR="00CE5DBA" w:rsidRPr="002D4D2F">
        <w:rPr>
          <w:bCs/>
        </w:rPr>
        <w:t>institution they attend</w:t>
      </w:r>
      <w:r w:rsidR="00242A9A" w:rsidRPr="002D4D2F">
        <w:rPr>
          <w:bCs/>
        </w:rPr>
        <w:t>.</w:t>
      </w:r>
    </w:p>
    <w:p w14:paraId="33C523D8" w14:textId="3BDAB32C" w:rsidR="00D31CA5" w:rsidRPr="002D4D2F" w:rsidRDefault="00D31CA5">
      <w:pPr>
        <w:pStyle w:val="CGC2025Bullet1"/>
        <w:rPr>
          <w:bCs/>
        </w:rPr>
      </w:pPr>
      <w:r w:rsidRPr="008F4C9B">
        <w:rPr>
          <w:bCs/>
        </w:rPr>
        <w:t>Outer regional school student</w:t>
      </w:r>
      <w:r w:rsidR="00387261" w:rsidRPr="008F4C9B">
        <w:rPr>
          <w:bCs/>
        </w:rPr>
        <w:t>s</w:t>
      </w:r>
      <w:r w:rsidR="00EB195C" w:rsidRPr="002D4D2F">
        <w:rPr>
          <w:bCs/>
        </w:rPr>
        <w:t xml:space="preserve">— </w:t>
      </w:r>
      <w:r w:rsidR="00B836BA" w:rsidRPr="002D4D2F">
        <w:rPr>
          <w:bCs/>
        </w:rPr>
        <w:t>t</w:t>
      </w:r>
      <w:r w:rsidRPr="002D4D2F">
        <w:rPr>
          <w:bCs/>
        </w:rPr>
        <w:t>he additional costs of providing education to students in outer regional areas</w:t>
      </w:r>
      <w:r w:rsidR="00833C67" w:rsidRPr="002D4D2F">
        <w:rPr>
          <w:bCs/>
        </w:rPr>
        <w:t xml:space="preserve">. </w:t>
      </w:r>
    </w:p>
    <w:p w14:paraId="77701A6E" w14:textId="49CC40B1" w:rsidR="003536B4" w:rsidRPr="002D4D2F" w:rsidRDefault="003C26EB">
      <w:pPr>
        <w:pStyle w:val="CGC2025Bullet1"/>
        <w:rPr>
          <w:bCs/>
        </w:rPr>
      </w:pPr>
      <w:r w:rsidRPr="008F4C9B">
        <w:rPr>
          <w:bCs/>
        </w:rPr>
        <w:t>Remote school student</w:t>
      </w:r>
      <w:r w:rsidR="00387261" w:rsidRPr="008F4C9B">
        <w:rPr>
          <w:bCs/>
        </w:rPr>
        <w:t>s</w:t>
      </w:r>
      <w:r w:rsidR="00EB195C" w:rsidRPr="002D4D2F">
        <w:rPr>
          <w:bCs/>
        </w:rPr>
        <w:t xml:space="preserve"> — </w:t>
      </w:r>
      <w:r w:rsidR="00B836BA" w:rsidRPr="002D4D2F">
        <w:rPr>
          <w:bCs/>
        </w:rPr>
        <w:t>t</w:t>
      </w:r>
      <w:r w:rsidR="00AF112D" w:rsidRPr="002D4D2F">
        <w:rPr>
          <w:bCs/>
        </w:rPr>
        <w:t>he additional costs of providing education to students in remote or very remote areas</w:t>
      </w:r>
      <w:r w:rsidR="00137EC6" w:rsidRPr="002D4D2F">
        <w:rPr>
          <w:bCs/>
        </w:rPr>
        <w:t xml:space="preserve">. </w:t>
      </w:r>
    </w:p>
    <w:p w14:paraId="41255DAD" w14:textId="0CBBDC58" w:rsidR="003C26EB" w:rsidRPr="002D4D2F" w:rsidRDefault="003C26EB">
      <w:pPr>
        <w:pStyle w:val="CGC2025Bullet1"/>
        <w:rPr>
          <w:bCs/>
        </w:rPr>
      </w:pPr>
      <w:r w:rsidRPr="008F4C9B">
        <w:rPr>
          <w:bCs/>
        </w:rPr>
        <w:t>Socio-e</w:t>
      </w:r>
      <w:r w:rsidR="00491B31" w:rsidRPr="008F4C9B">
        <w:rPr>
          <w:bCs/>
        </w:rPr>
        <w:t>ducationally</w:t>
      </w:r>
      <w:r w:rsidRPr="008F4C9B">
        <w:rPr>
          <w:bCs/>
        </w:rPr>
        <w:t xml:space="preserve"> disadvantaged student</w:t>
      </w:r>
      <w:r w:rsidR="00387261" w:rsidRPr="008F4C9B">
        <w:rPr>
          <w:bCs/>
        </w:rPr>
        <w:t>s</w:t>
      </w:r>
      <w:r w:rsidR="00EB195C" w:rsidRPr="002D4D2F">
        <w:rPr>
          <w:bCs/>
        </w:rPr>
        <w:t xml:space="preserve"> — </w:t>
      </w:r>
      <w:r w:rsidR="00B836BA" w:rsidRPr="002D4D2F">
        <w:rPr>
          <w:bCs/>
        </w:rPr>
        <w:t>t</w:t>
      </w:r>
      <w:r w:rsidR="004C36ED" w:rsidRPr="002D4D2F">
        <w:rPr>
          <w:bCs/>
        </w:rPr>
        <w:t xml:space="preserve">he additional costs of providing education to students </w:t>
      </w:r>
      <w:r w:rsidR="00671E00" w:rsidRPr="002D4D2F">
        <w:rPr>
          <w:bCs/>
        </w:rPr>
        <w:t>from a low socio-e</w:t>
      </w:r>
      <w:r w:rsidR="00491B31" w:rsidRPr="002D4D2F">
        <w:rPr>
          <w:bCs/>
        </w:rPr>
        <w:t>ducational</w:t>
      </w:r>
      <w:r w:rsidR="00671E00" w:rsidRPr="002D4D2F">
        <w:rPr>
          <w:bCs/>
        </w:rPr>
        <w:t xml:space="preserve"> background, </w:t>
      </w:r>
      <w:r w:rsidR="00D5699D" w:rsidRPr="002D4D2F">
        <w:rPr>
          <w:bCs/>
        </w:rPr>
        <w:t xml:space="preserve">represented by </w:t>
      </w:r>
      <w:r w:rsidR="00137EC6" w:rsidRPr="002D4D2F">
        <w:rPr>
          <w:bCs/>
        </w:rPr>
        <w:t xml:space="preserve">the proportion of </w:t>
      </w:r>
      <w:r w:rsidR="00A32AF3" w:rsidRPr="002D4D2F">
        <w:rPr>
          <w:bCs/>
        </w:rPr>
        <w:t xml:space="preserve">students in the lowest </w:t>
      </w:r>
      <w:r w:rsidR="00E376B0">
        <w:rPr>
          <w:bCs/>
        </w:rPr>
        <w:t>quartile</w:t>
      </w:r>
      <w:r w:rsidR="00A32AF3" w:rsidRPr="002D4D2F">
        <w:rPr>
          <w:bCs/>
        </w:rPr>
        <w:t xml:space="preserve"> of education</w:t>
      </w:r>
      <w:r w:rsidR="004F2544" w:rsidRPr="002D4D2F">
        <w:rPr>
          <w:bCs/>
        </w:rPr>
        <w:t>al advantage</w:t>
      </w:r>
      <w:r w:rsidR="00B21C1B" w:rsidRPr="002D4D2F">
        <w:rPr>
          <w:bCs/>
        </w:rPr>
        <w:t>.</w:t>
      </w:r>
      <w:r w:rsidR="001C69E6" w:rsidRPr="002D4D2F">
        <w:rPr>
          <w:rStyle w:val="FootnoteReference"/>
          <w:bCs/>
        </w:rPr>
        <w:footnoteReference w:id="7"/>
      </w:r>
    </w:p>
    <w:p w14:paraId="2669CDC4" w14:textId="62DAB4FA" w:rsidR="0033566D" w:rsidRDefault="003C26EB">
      <w:pPr>
        <w:pStyle w:val="CGC2025Bullet1"/>
      </w:pPr>
      <w:r w:rsidRPr="008F4C9B">
        <w:rPr>
          <w:bCs/>
        </w:rPr>
        <w:t>First Nations student</w:t>
      </w:r>
      <w:r w:rsidR="00387261" w:rsidRPr="008F4C9B">
        <w:rPr>
          <w:bCs/>
        </w:rPr>
        <w:t>s</w:t>
      </w:r>
      <w:r w:rsidR="00EB195C" w:rsidRPr="002D4D2F">
        <w:rPr>
          <w:bCs/>
        </w:rPr>
        <w:t xml:space="preserve"> —</w:t>
      </w:r>
      <w:r w:rsidR="00EB195C">
        <w:t xml:space="preserve"> </w:t>
      </w:r>
      <w:r w:rsidR="00B836BA">
        <w:t>t</w:t>
      </w:r>
      <w:r w:rsidRPr="00E30D66">
        <w:t>he additional cost of providing education to First Nations students</w:t>
      </w:r>
      <w:r w:rsidR="009B0111">
        <w:t xml:space="preserve">, represented by </w:t>
      </w:r>
      <w:r w:rsidR="00137EC6">
        <w:t xml:space="preserve">the proportion of students who are </w:t>
      </w:r>
      <w:r w:rsidR="009B0111">
        <w:t>First Nations students</w:t>
      </w:r>
      <w:r w:rsidR="00B21C1B">
        <w:t>.</w:t>
      </w:r>
    </w:p>
    <w:p w14:paraId="7401C06B" w14:textId="0999D430" w:rsidR="0033566D" w:rsidRPr="0033566D" w:rsidRDefault="0033566D" w:rsidP="0033566D">
      <w:pPr>
        <w:pStyle w:val="Heading5"/>
      </w:pPr>
      <w:r w:rsidRPr="00863504">
        <w:t>Service delivery scale</w:t>
      </w:r>
    </w:p>
    <w:p w14:paraId="651A97C5" w14:textId="42189A16" w:rsidR="00602D11" w:rsidRPr="00602D11" w:rsidRDefault="00602D11" w:rsidP="00587916">
      <w:pPr>
        <w:pStyle w:val="CGC2025ParaNumbers"/>
      </w:pPr>
      <w:r>
        <w:rPr>
          <w:lang w:eastAsia="en-AU"/>
        </w:rPr>
        <w:t>Service delivery scale accounts for</w:t>
      </w:r>
      <w:r w:rsidR="00183850">
        <w:rPr>
          <w:lang w:eastAsia="en-AU"/>
        </w:rPr>
        <w:t xml:space="preserve"> </w:t>
      </w:r>
      <w:r w:rsidR="00587916">
        <w:rPr>
          <w:lang w:eastAsia="en-AU"/>
        </w:rPr>
        <w:t>the higher cost per student in more remote schools</w:t>
      </w:r>
      <w:r w:rsidR="00BB092C">
        <w:rPr>
          <w:lang w:eastAsia="en-AU"/>
        </w:rPr>
        <w:t xml:space="preserve"> </w:t>
      </w:r>
      <w:r>
        <w:rPr>
          <w:lang w:eastAsia="en-AU"/>
        </w:rPr>
        <w:t>using the variables listed below.</w:t>
      </w:r>
      <w:r w:rsidR="00587916">
        <w:rPr>
          <w:lang w:eastAsia="en-AU"/>
        </w:rPr>
        <w:t xml:space="preserve"> </w:t>
      </w:r>
    </w:p>
    <w:p w14:paraId="543AA003" w14:textId="6264CC1E" w:rsidR="009E413B" w:rsidRPr="002D4D2F" w:rsidRDefault="003C7EF4">
      <w:pPr>
        <w:pStyle w:val="CGC2025Bullet1"/>
        <w:rPr>
          <w:bCs/>
        </w:rPr>
      </w:pPr>
      <w:r w:rsidRPr="008F4C9B">
        <w:rPr>
          <w:bCs/>
        </w:rPr>
        <w:t xml:space="preserve">Fixed cost of </w:t>
      </w:r>
      <w:r w:rsidR="00BB51C0" w:rsidRPr="008F4C9B">
        <w:rPr>
          <w:bCs/>
        </w:rPr>
        <w:t xml:space="preserve">a </w:t>
      </w:r>
      <w:r w:rsidRPr="008F4C9B">
        <w:rPr>
          <w:bCs/>
        </w:rPr>
        <w:t>school</w:t>
      </w:r>
      <w:r w:rsidR="00EB195C" w:rsidRPr="002D4D2F">
        <w:rPr>
          <w:bCs/>
        </w:rPr>
        <w:t xml:space="preserve"> — </w:t>
      </w:r>
      <w:r w:rsidR="00B836BA" w:rsidRPr="002D4D2F">
        <w:rPr>
          <w:bCs/>
        </w:rPr>
        <w:t>t</w:t>
      </w:r>
      <w:r w:rsidR="009E413B" w:rsidRPr="002D4D2F">
        <w:rPr>
          <w:bCs/>
        </w:rPr>
        <w:t>he fixed annual cost of running a school, represented by the</w:t>
      </w:r>
      <w:r w:rsidR="00750463" w:rsidRPr="002D4D2F">
        <w:rPr>
          <w:bCs/>
        </w:rPr>
        <w:t xml:space="preserve"> </w:t>
      </w:r>
      <w:r w:rsidR="00665A09" w:rsidRPr="002D4D2F">
        <w:rPr>
          <w:bCs/>
        </w:rPr>
        <w:t>inverse</w:t>
      </w:r>
      <w:r w:rsidR="003F3E45" w:rsidRPr="002D4D2F">
        <w:rPr>
          <w:bCs/>
        </w:rPr>
        <w:t xml:space="preserve"> of </w:t>
      </w:r>
      <w:r w:rsidR="00665A09" w:rsidRPr="002D4D2F">
        <w:rPr>
          <w:bCs/>
        </w:rPr>
        <w:t xml:space="preserve">the total number of students in </w:t>
      </w:r>
      <w:r w:rsidR="003F3E45" w:rsidRPr="002D4D2F">
        <w:rPr>
          <w:bCs/>
        </w:rPr>
        <w:t>a school</w:t>
      </w:r>
      <w:r w:rsidR="00B21C1B" w:rsidRPr="002D4D2F">
        <w:rPr>
          <w:bCs/>
        </w:rPr>
        <w:t>.</w:t>
      </w:r>
      <w:r w:rsidR="00326312" w:rsidRPr="002D4D2F">
        <w:rPr>
          <w:rStyle w:val="FootnoteReference"/>
          <w:bCs/>
        </w:rPr>
        <w:footnoteReference w:id="8"/>
      </w:r>
      <w:r w:rsidR="00A65382" w:rsidRPr="002D4D2F">
        <w:rPr>
          <w:bCs/>
        </w:rPr>
        <w:t xml:space="preserve"> </w:t>
      </w:r>
    </w:p>
    <w:p w14:paraId="717FD432" w14:textId="308A622F" w:rsidR="006D3DAE" w:rsidRPr="001D0892" w:rsidRDefault="009E413B">
      <w:pPr>
        <w:pStyle w:val="CGC2025Bullet1"/>
      </w:pPr>
      <w:r w:rsidRPr="008F4C9B">
        <w:rPr>
          <w:bCs/>
        </w:rPr>
        <w:t>Fixed cost of a secondary school</w:t>
      </w:r>
      <w:r w:rsidR="00EB195C">
        <w:t xml:space="preserve"> — </w:t>
      </w:r>
      <w:r w:rsidR="00B836BA">
        <w:t>t</w:t>
      </w:r>
      <w:r w:rsidRPr="001D0892">
        <w:t xml:space="preserve">he fixed annual cost of running a secondary school, represented by the </w:t>
      </w:r>
      <w:r w:rsidR="0089487E">
        <w:t>inverse</w:t>
      </w:r>
      <w:r w:rsidR="00104447" w:rsidRPr="001D0892">
        <w:t xml:space="preserve"> of </w:t>
      </w:r>
      <w:r w:rsidR="0089487E">
        <w:t>the number of s</w:t>
      </w:r>
      <w:r w:rsidR="004B37A9">
        <w:t xml:space="preserve">tudents in </w:t>
      </w:r>
      <w:r w:rsidR="00104447" w:rsidRPr="001D0892">
        <w:t>a secondary school</w:t>
      </w:r>
      <w:r w:rsidR="00B21C1B">
        <w:t>.</w:t>
      </w:r>
    </w:p>
    <w:p w14:paraId="4DB2A2C3" w14:textId="0EF65802" w:rsidR="00DD70B2" w:rsidRPr="00DA7C3D" w:rsidRDefault="003C26EB" w:rsidP="001C0040">
      <w:pPr>
        <w:pStyle w:val="CGC2025ParaNumbers"/>
      </w:pPr>
      <w:r w:rsidRPr="00E30D66">
        <w:t xml:space="preserve">The regression </w:t>
      </w:r>
      <w:r w:rsidR="00F878C7">
        <w:t xml:space="preserve">produces </w:t>
      </w:r>
      <w:r w:rsidRPr="00E30D66">
        <w:t xml:space="preserve">dollar value estimates of the base cost of educating a student, </w:t>
      </w:r>
      <w:r w:rsidR="00DD70B2">
        <w:t xml:space="preserve">as well as </w:t>
      </w:r>
      <w:r w:rsidRPr="00E30D66">
        <w:t>the additional costs associated with high</w:t>
      </w:r>
      <w:r w:rsidR="00843806">
        <w:t>er</w:t>
      </w:r>
      <w:r w:rsidRPr="00E30D66">
        <w:t>-cost students</w:t>
      </w:r>
      <w:r w:rsidR="004413AA">
        <w:t xml:space="preserve">, and </w:t>
      </w:r>
      <w:r w:rsidR="004413AA" w:rsidRPr="00E30D66">
        <w:t>the fixed cost of school</w:t>
      </w:r>
      <w:r w:rsidR="008D19AF">
        <w:t>s</w:t>
      </w:r>
      <w:r w:rsidRPr="00E30D66">
        <w:t xml:space="preserve">. For </w:t>
      </w:r>
      <w:r w:rsidRPr="00F15B26">
        <w:t xml:space="preserve">example, </w:t>
      </w:r>
      <w:r w:rsidR="00B903EC" w:rsidRPr="00AB0BA7">
        <w:t xml:space="preserve">Table </w:t>
      </w:r>
      <w:r w:rsidR="008747E4">
        <w:t>5</w:t>
      </w:r>
      <w:r w:rsidR="00274B07" w:rsidRPr="00AB0BA7">
        <w:t xml:space="preserve"> </w:t>
      </w:r>
      <w:r w:rsidRPr="00AB0BA7">
        <w:t>shows that</w:t>
      </w:r>
      <w:r w:rsidR="00105765" w:rsidRPr="00AB0BA7">
        <w:t xml:space="preserve"> in 202</w:t>
      </w:r>
      <w:r w:rsidR="00ED03B8" w:rsidRPr="00AB0BA7">
        <w:t>2</w:t>
      </w:r>
      <w:r w:rsidR="005F05F9">
        <w:t>–</w:t>
      </w:r>
      <w:r w:rsidR="00105765" w:rsidRPr="00AB0BA7">
        <w:t>2</w:t>
      </w:r>
      <w:r w:rsidR="00ED03B8" w:rsidRPr="00AB0BA7">
        <w:t>3</w:t>
      </w:r>
      <w:r w:rsidR="00105765" w:rsidRPr="00AB0BA7">
        <w:t>,</w:t>
      </w:r>
      <w:r w:rsidRPr="00AB0BA7">
        <w:t xml:space="preserve"> a student who atten</w:t>
      </w:r>
      <w:r w:rsidR="00105765" w:rsidRPr="00AB0BA7">
        <w:t>d</w:t>
      </w:r>
      <w:r w:rsidR="007007F4" w:rsidRPr="00AB0BA7">
        <w:t>ed</w:t>
      </w:r>
      <w:r w:rsidRPr="00AB0BA7">
        <w:t xml:space="preserve"> an outer regional school </w:t>
      </w:r>
      <w:r w:rsidR="00187C36" w:rsidRPr="00AB0BA7">
        <w:t xml:space="preserve">was estimated to </w:t>
      </w:r>
      <w:r w:rsidRPr="00AB0BA7">
        <w:t>cost</w:t>
      </w:r>
      <w:r w:rsidR="00187C36" w:rsidRPr="00AB0BA7">
        <w:t xml:space="preserve"> </w:t>
      </w:r>
      <w:r w:rsidRPr="00AB0BA7">
        <w:t>an additional $</w:t>
      </w:r>
      <w:r w:rsidR="00795A20">
        <w:t>212</w:t>
      </w:r>
      <w:r w:rsidRPr="00AB0BA7">
        <w:t>.</w:t>
      </w:r>
      <w:r w:rsidRPr="00E30D66">
        <w:t xml:space="preserve"> </w:t>
      </w:r>
    </w:p>
    <w:p w14:paraId="2C56A017" w14:textId="36E42874" w:rsidR="00F87D38" w:rsidRPr="00577B5A" w:rsidRDefault="00F63E28" w:rsidP="00C472C5">
      <w:pPr>
        <w:pStyle w:val="CGC2025Caption"/>
        <w:keepNext/>
        <w:spacing w:before="160"/>
        <w:rPr>
          <w:color w:val="FF0000"/>
        </w:rPr>
      </w:pPr>
      <w:bookmarkStart w:id="13" w:name="_Ref170908565"/>
      <w:r w:rsidRPr="00577B5A">
        <w:t xml:space="preserve">Table </w:t>
      </w:r>
      <w:bookmarkEnd w:id="12"/>
      <w:bookmarkEnd w:id="13"/>
      <w:r w:rsidR="008747E4">
        <w:t>5</w:t>
      </w:r>
      <w:r w:rsidRPr="00577B5A">
        <w:tab/>
        <w:t xml:space="preserve">State </w:t>
      </w:r>
      <w:r w:rsidR="004A489F">
        <w:t>funded</w:t>
      </w:r>
      <w:r w:rsidRPr="00577B5A">
        <w:t xml:space="preserve"> government schools regression results, </w:t>
      </w:r>
      <w:r w:rsidR="00576D24" w:rsidRPr="00577B5A">
        <w:t>2022</w:t>
      </w:r>
      <w:r w:rsidR="005F05F9">
        <w:t>–</w:t>
      </w:r>
      <w:r w:rsidR="00576D24" w:rsidRPr="00577B5A">
        <w:t>23</w:t>
      </w:r>
    </w:p>
    <w:tbl>
      <w:tblPr>
        <w:tblW w:w="8940" w:type="dxa"/>
        <w:tblLook w:val="04A0" w:firstRow="1" w:lastRow="0" w:firstColumn="1" w:lastColumn="0" w:noHBand="0" w:noVBand="1"/>
      </w:tblPr>
      <w:tblGrid>
        <w:gridCol w:w="7320"/>
        <w:gridCol w:w="1620"/>
      </w:tblGrid>
      <w:tr w:rsidR="00CD398B" w:rsidRPr="00CD398B" w14:paraId="0D7C68AA" w14:textId="77777777" w:rsidTr="00CD398B">
        <w:trPr>
          <w:trHeight w:val="379"/>
        </w:trPr>
        <w:tc>
          <w:tcPr>
            <w:tcW w:w="7320" w:type="dxa"/>
            <w:tcBorders>
              <w:top w:val="single" w:sz="8" w:space="0" w:color="ADD6EA"/>
              <w:left w:val="nil"/>
              <w:bottom w:val="nil"/>
              <w:right w:val="nil"/>
            </w:tcBorders>
            <w:shd w:val="clear" w:color="000000" w:fill="006991"/>
            <w:noWrap/>
            <w:vAlign w:val="center"/>
            <w:hideMark/>
          </w:tcPr>
          <w:p w14:paraId="0CB34808" w14:textId="77777777" w:rsidR="00CD398B" w:rsidRPr="00CD398B" w:rsidRDefault="00CD398B" w:rsidP="00CD398B">
            <w:pPr>
              <w:tabs>
                <w:tab w:val="clear" w:pos="567"/>
              </w:tabs>
              <w:spacing w:before="0" w:line="240" w:lineRule="auto"/>
              <w:rPr>
                <w:rFonts w:ascii="Open Sans Semibold" w:eastAsia="Times New Roman" w:hAnsi="Open Sans Semibold" w:cs="Open Sans Semibold"/>
                <w:color w:val="FFFFFF"/>
                <w:sz w:val="16"/>
                <w:szCs w:val="16"/>
                <w:lang w:eastAsia="en-AU"/>
              </w:rPr>
            </w:pPr>
            <w:r w:rsidRPr="00CD398B">
              <w:rPr>
                <w:rFonts w:ascii="Open Sans Semibold" w:eastAsia="Times New Roman" w:hAnsi="Open Sans Semibold" w:cs="Open Sans Semibold"/>
                <w:color w:val="FFFFFF"/>
                <w:sz w:val="16"/>
                <w:szCs w:val="16"/>
                <w:lang w:eastAsia="en-AU"/>
              </w:rPr>
              <w:t> </w:t>
            </w:r>
          </w:p>
        </w:tc>
        <w:tc>
          <w:tcPr>
            <w:tcW w:w="1620" w:type="dxa"/>
            <w:tcBorders>
              <w:top w:val="single" w:sz="8" w:space="0" w:color="ADD6EA"/>
              <w:left w:val="nil"/>
              <w:bottom w:val="nil"/>
              <w:right w:val="nil"/>
            </w:tcBorders>
            <w:shd w:val="clear" w:color="000000" w:fill="006991"/>
            <w:noWrap/>
            <w:vAlign w:val="center"/>
            <w:hideMark/>
          </w:tcPr>
          <w:p w14:paraId="54DF16D9" w14:textId="77777777" w:rsidR="00CD398B" w:rsidRPr="00CD398B" w:rsidRDefault="00CD398B" w:rsidP="00CD398B">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CD398B">
              <w:rPr>
                <w:rFonts w:ascii="Open Sans Semibold" w:eastAsia="Times New Roman" w:hAnsi="Open Sans Semibold" w:cs="Open Sans Semibold"/>
                <w:color w:val="FFFFFF"/>
                <w:sz w:val="16"/>
                <w:szCs w:val="16"/>
                <w:lang w:eastAsia="en-AU"/>
              </w:rPr>
              <w:t xml:space="preserve">Value </w:t>
            </w:r>
          </w:p>
        </w:tc>
      </w:tr>
      <w:tr w:rsidR="00CD398B" w:rsidRPr="00CD398B" w14:paraId="43778B7A" w14:textId="77777777" w:rsidTr="00CD398B">
        <w:trPr>
          <w:trHeight w:val="300"/>
        </w:trPr>
        <w:tc>
          <w:tcPr>
            <w:tcW w:w="7320" w:type="dxa"/>
            <w:tcBorders>
              <w:top w:val="nil"/>
              <w:left w:val="nil"/>
              <w:bottom w:val="nil"/>
              <w:right w:val="nil"/>
            </w:tcBorders>
            <w:shd w:val="clear" w:color="000000" w:fill="ADD6EA"/>
            <w:noWrap/>
            <w:vAlign w:val="center"/>
            <w:hideMark/>
          </w:tcPr>
          <w:p w14:paraId="78C7EF76" w14:textId="77777777" w:rsidR="00CD398B" w:rsidRPr="00CD398B" w:rsidRDefault="00CD398B" w:rsidP="00CD398B">
            <w:pPr>
              <w:tabs>
                <w:tab w:val="clear" w:pos="567"/>
              </w:tabs>
              <w:spacing w:before="0" w:line="240" w:lineRule="auto"/>
              <w:rPr>
                <w:rFonts w:ascii="Open Sans Semibold" w:eastAsia="Times New Roman" w:hAnsi="Open Sans Semibold" w:cs="Open Sans Semibold"/>
                <w:color w:val="000000"/>
                <w:sz w:val="16"/>
                <w:szCs w:val="16"/>
                <w:lang w:eastAsia="en-AU"/>
              </w:rPr>
            </w:pPr>
            <w:r w:rsidRPr="00CD398B">
              <w:rPr>
                <w:rFonts w:ascii="Open Sans Semibold" w:eastAsia="Times New Roman" w:hAnsi="Open Sans Semibold" w:cs="Open Sans Semibold"/>
                <w:color w:val="000000"/>
                <w:sz w:val="16"/>
                <w:szCs w:val="16"/>
                <w:lang w:eastAsia="en-AU"/>
              </w:rPr>
              <w:t>Socio-demographic composition</w:t>
            </w:r>
          </w:p>
        </w:tc>
        <w:tc>
          <w:tcPr>
            <w:tcW w:w="1620" w:type="dxa"/>
            <w:tcBorders>
              <w:top w:val="nil"/>
              <w:left w:val="nil"/>
              <w:bottom w:val="nil"/>
              <w:right w:val="nil"/>
            </w:tcBorders>
            <w:shd w:val="clear" w:color="000000" w:fill="ADD6EA"/>
            <w:noWrap/>
            <w:vAlign w:val="center"/>
            <w:hideMark/>
          </w:tcPr>
          <w:p w14:paraId="293A7A6E" w14:textId="00636597" w:rsidR="00CD398B" w:rsidRPr="00CD398B" w:rsidRDefault="00CD398B" w:rsidP="00CD398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D398B">
              <w:rPr>
                <w:rFonts w:ascii="Open Sans Semibold" w:eastAsia="Times New Roman" w:hAnsi="Open Sans Semibold" w:cs="Open Sans Semibold"/>
                <w:color w:val="000000"/>
                <w:sz w:val="16"/>
                <w:szCs w:val="16"/>
                <w:lang w:eastAsia="en-AU"/>
              </w:rPr>
              <w:t>$ per student</w:t>
            </w:r>
          </w:p>
        </w:tc>
      </w:tr>
      <w:tr w:rsidR="00CD398B" w:rsidRPr="00CD398B" w14:paraId="2DE43DF6" w14:textId="77777777" w:rsidTr="00CD398B">
        <w:trPr>
          <w:trHeight w:val="300"/>
        </w:trPr>
        <w:tc>
          <w:tcPr>
            <w:tcW w:w="7320" w:type="dxa"/>
            <w:tcBorders>
              <w:top w:val="single" w:sz="4" w:space="0" w:color="ADD6EA"/>
              <w:left w:val="nil"/>
              <w:bottom w:val="single" w:sz="4" w:space="0" w:color="ADD6EA"/>
              <w:right w:val="nil"/>
            </w:tcBorders>
            <w:shd w:val="clear" w:color="auto" w:fill="auto"/>
            <w:noWrap/>
            <w:vAlign w:val="center"/>
            <w:hideMark/>
          </w:tcPr>
          <w:p w14:paraId="5C2EA607" w14:textId="77777777" w:rsidR="00CD398B" w:rsidRPr="00CD398B" w:rsidRDefault="00CD398B" w:rsidP="00CD398B">
            <w:pPr>
              <w:tabs>
                <w:tab w:val="clear" w:pos="567"/>
              </w:tabs>
              <w:spacing w:before="0" w:line="240" w:lineRule="auto"/>
              <w:rPr>
                <w:rFonts w:eastAsia="Times New Roman" w:cs="Open Sans Light"/>
                <w:color w:val="000000"/>
                <w:sz w:val="16"/>
                <w:szCs w:val="16"/>
                <w:lang w:eastAsia="en-AU"/>
              </w:rPr>
            </w:pPr>
            <w:r w:rsidRPr="00CD398B">
              <w:rPr>
                <w:rFonts w:eastAsia="Times New Roman" w:cs="Open Sans Light"/>
                <w:color w:val="000000"/>
                <w:sz w:val="16"/>
                <w:szCs w:val="16"/>
                <w:lang w:eastAsia="en-AU"/>
              </w:rPr>
              <w:t>Base student cost</w:t>
            </w:r>
          </w:p>
        </w:tc>
        <w:tc>
          <w:tcPr>
            <w:tcW w:w="1620" w:type="dxa"/>
            <w:tcBorders>
              <w:top w:val="single" w:sz="4" w:space="0" w:color="ADD6EA"/>
              <w:left w:val="nil"/>
              <w:bottom w:val="single" w:sz="4" w:space="0" w:color="ADD6EA"/>
              <w:right w:val="nil"/>
            </w:tcBorders>
            <w:shd w:val="clear" w:color="auto" w:fill="auto"/>
            <w:noWrap/>
            <w:vAlign w:val="center"/>
            <w:hideMark/>
          </w:tcPr>
          <w:p w14:paraId="04A44B2A"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9,234</w:t>
            </w:r>
          </w:p>
        </w:tc>
      </w:tr>
      <w:tr w:rsidR="00CD398B" w:rsidRPr="00CD398B" w14:paraId="47B640E1" w14:textId="77777777" w:rsidTr="00CD398B">
        <w:trPr>
          <w:trHeight w:val="300"/>
        </w:trPr>
        <w:tc>
          <w:tcPr>
            <w:tcW w:w="7320" w:type="dxa"/>
            <w:tcBorders>
              <w:top w:val="nil"/>
              <w:left w:val="nil"/>
              <w:bottom w:val="single" w:sz="4" w:space="0" w:color="ADD6EA"/>
              <w:right w:val="nil"/>
            </w:tcBorders>
            <w:shd w:val="clear" w:color="auto" w:fill="auto"/>
            <w:noWrap/>
            <w:vAlign w:val="center"/>
            <w:hideMark/>
          </w:tcPr>
          <w:p w14:paraId="2829C695" w14:textId="77777777" w:rsidR="00CD398B" w:rsidRPr="00CD398B" w:rsidRDefault="00CD398B" w:rsidP="00CD398B">
            <w:pPr>
              <w:tabs>
                <w:tab w:val="clear" w:pos="567"/>
              </w:tabs>
              <w:spacing w:before="0" w:line="240" w:lineRule="auto"/>
              <w:rPr>
                <w:rFonts w:eastAsia="Times New Roman" w:cs="Open Sans Light"/>
                <w:color w:val="000000"/>
                <w:sz w:val="16"/>
                <w:szCs w:val="16"/>
                <w:lang w:eastAsia="en-AU"/>
              </w:rPr>
            </w:pPr>
            <w:r w:rsidRPr="00CD398B">
              <w:rPr>
                <w:rFonts w:eastAsia="Times New Roman" w:cs="Open Sans Light"/>
                <w:color w:val="000000"/>
                <w:sz w:val="16"/>
                <w:szCs w:val="16"/>
                <w:lang w:eastAsia="en-AU"/>
              </w:rPr>
              <w:t>Additional cost for</w:t>
            </w:r>
          </w:p>
        </w:tc>
        <w:tc>
          <w:tcPr>
            <w:tcW w:w="1620" w:type="dxa"/>
            <w:tcBorders>
              <w:top w:val="nil"/>
              <w:left w:val="nil"/>
              <w:bottom w:val="single" w:sz="4" w:space="0" w:color="ADD6EA"/>
              <w:right w:val="nil"/>
            </w:tcBorders>
            <w:shd w:val="clear" w:color="auto" w:fill="auto"/>
            <w:noWrap/>
            <w:vAlign w:val="center"/>
            <w:hideMark/>
          </w:tcPr>
          <w:p w14:paraId="65B40F27"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 </w:t>
            </w:r>
          </w:p>
        </w:tc>
      </w:tr>
      <w:tr w:rsidR="00CD398B" w:rsidRPr="00CD398B" w14:paraId="6D301011" w14:textId="77777777" w:rsidTr="00CD398B">
        <w:trPr>
          <w:trHeight w:val="300"/>
        </w:trPr>
        <w:tc>
          <w:tcPr>
            <w:tcW w:w="7320" w:type="dxa"/>
            <w:tcBorders>
              <w:top w:val="nil"/>
              <w:left w:val="nil"/>
              <w:bottom w:val="single" w:sz="4" w:space="0" w:color="ADD6EA"/>
              <w:right w:val="nil"/>
            </w:tcBorders>
            <w:shd w:val="clear" w:color="auto" w:fill="auto"/>
            <w:noWrap/>
            <w:vAlign w:val="center"/>
            <w:hideMark/>
          </w:tcPr>
          <w:p w14:paraId="35E3DF4A" w14:textId="77777777" w:rsidR="00CD398B" w:rsidRPr="00CD398B" w:rsidRDefault="00CD398B" w:rsidP="00CD398B">
            <w:pPr>
              <w:tabs>
                <w:tab w:val="clear" w:pos="567"/>
              </w:tabs>
              <w:spacing w:before="0" w:line="240" w:lineRule="auto"/>
              <w:ind w:firstLineChars="100" w:firstLine="160"/>
              <w:rPr>
                <w:rFonts w:eastAsia="Times New Roman" w:cs="Open Sans Light"/>
                <w:color w:val="000000"/>
                <w:sz w:val="16"/>
                <w:szCs w:val="16"/>
                <w:lang w:eastAsia="en-AU"/>
              </w:rPr>
            </w:pPr>
            <w:r w:rsidRPr="00CD398B">
              <w:rPr>
                <w:rFonts w:eastAsia="Times New Roman" w:cs="Open Sans Light"/>
                <w:color w:val="000000"/>
                <w:sz w:val="16"/>
                <w:szCs w:val="16"/>
                <w:lang w:eastAsia="en-AU"/>
              </w:rPr>
              <w:t xml:space="preserve"> Secondary student </w:t>
            </w:r>
          </w:p>
        </w:tc>
        <w:tc>
          <w:tcPr>
            <w:tcW w:w="1620" w:type="dxa"/>
            <w:tcBorders>
              <w:top w:val="nil"/>
              <w:left w:val="nil"/>
              <w:bottom w:val="single" w:sz="4" w:space="0" w:color="ADD6EA"/>
              <w:right w:val="nil"/>
            </w:tcBorders>
            <w:shd w:val="clear" w:color="auto" w:fill="auto"/>
            <w:noWrap/>
            <w:vAlign w:val="center"/>
            <w:hideMark/>
          </w:tcPr>
          <w:p w14:paraId="01F9F4C6"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834</w:t>
            </w:r>
          </w:p>
        </w:tc>
      </w:tr>
      <w:tr w:rsidR="00CD398B" w:rsidRPr="00CD398B" w14:paraId="5A51F732" w14:textId="77777777" w:rsidTr="00CD398B">
        <w:trPr>
          <w:trHeight w:val="300"/>
        </w:trPr>
        <w:tc>
          <w:tcPr>
            <w:tcW w:w="7320" w:type="dxa"/>
            <w:tcBorders>
              <w:top w:val="nil"/>
              <w:left w:val="nil"/>
              <w:bottom w:val="single" w:sz="4" w:space="0" w:color="ADD6EA"/>
              <w:right w:val="nil"/>
            </w:tcBorders>
            <w:shd w:val="clear" w:color="auto" w:fill="auto"/>
            <w:noWrap/>
            <w:vAlign w:val="center"/>
            <w:hideMark/>
          </w:tcPr>
          <w:p w14:paraId="67E54899" w14:textId="77777777" w:rsidR="00CD398B" w:rsidRPr="00CD398B" w:rsidRDefault="00CD398B" w:rsidP="00CD398B">
            <w:pPr>
              <w:tabs>
                <w:tab w:val="clear" w:pos="567"/>
              </w:tabs>
              <w:spacing w:before="0" w:line="240" w:lineRule="auto"/>
              <w:ind w:firstLineChars="100" w:firstLine="160"/>
              <w:rPr>
                <w:rFonts w:eastAsia="Times New Roman" w:cs="Open Sans Light"/>
                <w:color w:val="000000"/>
                <w:sz w:val="16"/>
                <w:szCs w:val="16"/>
                <w:lang w:eastAsia="en-AU"/>
              </w:rPr>
            </w:pPr>
            <w:r w:rsidRPr="00CD398B">
              <w:rPr>
                <w:rFonts w:eastAsia="Times New Roman" w:cs="Open Sans Light"/>
                <w:color w:val="000000"/>
                <w:sz w:val="16"/>
                <w:szCs w:val="16"/>
                <w:lang w:eastAsia="en-AU"/>
              </w:rPr>
              <w:t xml:space="preserve"> Outer regional school student</w:t>
            </w:r>
          </w:p>
        </w:tc>
        <w:tc>
          <w:tcPr>
            <w:tcW w:w="1620" w:type="dxa"/>
            <w:tcBorders>
              <w:top w:val="nil"/>
              <w:left w:val="nil"/>
              <w:bottom w:val="single" w:sz="4" w:space="0" w:color="ADD6EA"/>
              <w:right w:val="nil"/>
            </w:tcBorders>
            <w:shd w:val="clear" w:color="auto" w:fill="auto"/>
            <w:noWrap/>
            <w:vAlign w:val="center"/>
            <w:hideMark/>
          </w:tcPr>
          <w:p w14:paraId="621F000E"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212</w:t>
            </w:r>
          </w:p>
        </w:tc>
      </w:tr>
      <w:tr w:rsidR="00CD398B" w:rsidRPr="00CD398B" w14:paraId="30E4FDCA" w14:textId="77777777" w:rsidTr="00CD398B">
        <w:trPr>
          <w:trHeight w:val="300"/>
        </w:trPr>
        <w:tc>
          <w:tcPr>
            <w:tcW w:w="7320" w:type="dxa"/>
            <w:tcBorders>
              <w:top w:val="nil"/>
              <w:left w:val="nil"/>
              <w:bottom w:val="single" w:sz="4" w:space="0" w:color="ADD6EA"/>
              <w:right w:val="nil"/>
            </w:tcBorders>
            <w:shd w:val="clear" w:color="auto" w:fill="auto"/>
            <w:noWrap/>
            <w:vAlign w:val="center"/>
            <w:hideMark/>
          </w:tcPr>
          <w:p w14:paraId="15851867" w14:textId="77777777" w:rsidR="00CD398B" w:rsidRPr="00CD398B" w:rsidRDefault="00CD398B" w:rsidP="00CD398B">
            <w:pPr>
              <w:tabs>
                <w:tab w:val="clear" w:pos="567"/>
              </w:tabs>
              <w:spacing w:before="0" w:line="240" w:lineRule="auto"/>
              <w:ind w:firstLineChars="100" w:firstLine="160"/>
              <w:rPr>
                <w:rFonts w:eastAsia="Times New Roman" w:cs="Open Sans Light"/>
                <w:color w:val="000000"/>
                <w:sz w:val="16"/>
                <w:szCs w:val="16"/>
                <w:lang w:eastAsia="en-AU"/>
              </w:rPr>
            </w:pPr>
            <w:r w:rsidRPr="00CD398B">
              <w:rPr>
                <w:rFonts w:eastAsia="Times New Roman" w:cs="Open Sans Light"/>
                <w:color w:val="000000"/>
                <w:sz w:val="16"/>
                <w:szCs w:val="16"/>
                <w:lang w:eastAsia="en-AU"/>
              </w:rPr>
              <w:t xml:space="preserve"> Remote or very remote school student</w:t>
            </w:r>
          </w:p>
        </w:tc>
        <w:tc>
          <w:tcPr>
            <w:tcW w:w="1620" w:type="dxa"/>
            <w:tcBorders>
              <w:top w:val="nil"/>
              <w:left w:val="nil"/>
              <w:bottom w:val="single" w:sz="4" w:space="0" w:color="ADD6EA"/>
              <w:right w:val="nil"/>
            </w:tcBorders>
            <w:shd w:val="clear" w:color="auto" w:fill="auto"/>
            <w:noWrap/>
            <w:vAlign w:val="center"/>
            <w:hideMark/>
          </w:tcPr>
          <w:p w14:paraId="2E05D5BA"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2,715</w:t>
            </w:r>
          </w:p>
        </w:tc>
      </w:tr>
      <w:tr w:rsidR="00CD398B" w:rsidRPr="00CD398B" w14:paraId="0BF41A33" w14:textId="77777777" w:rsidTr="00CD398B">
        <w:trPr>
          <w:trHeight w:val="300"/>
        </w:trPr>
        <w:tc>
          <w:tcPr>
            <w:tcW w:w="7320" w:type="dxa"/>
            <w:tcBorders>
              <w:top w:val="nil"/>
              <w:left w:val="nil"/>
              <w:bottom w:val="single" w:sz="4" w:space="0" w:color="ADD6EA"/>
              <w:right w:val="nil"/>
            </w:tcBorders>
            <w:shd w:val="clear" w:color="auto" w:fill="auto"/>
            <w:noWrap/>
            <w:vAlign w:val="center"/>
            <w:hideMark/>
          </w:tcPr>
          <w:p w14:paraId="5BE8F138" w14:textId="77777777" w:rsidR="00CD398B" w:rsidRPr="00CD398B" w:rsidRDefault="00CD398B" w:rsidP="00CD398B">
            <w:pPr>
              <w:tabs>
                <w:tab w:val="clear" w:pos="567"/>
              </w:tabs>
              <w:spacing w:before="0" w:line="240" w:lineRule="auto"/>
              <w:ind w:firstLineChars="100" w:firstLine="160"/>
              <w:rPr>
                <w:rFonts w:eastAsia="Times New Roman" w:cs="Open Sans Light"/>
                <w:color w:val="000000"/>
                <w:sz w:val="16"/>
                <w:szCs w:val="16"/>
                <w:lang w:eastAsia="en-AU"/>
              </w:rPr>
            </w:pPr>
            <w:r w:rsidRPr="00CD398B">
              <w:rPr>
                <w:rFonts w:eastAsia="Times New Roman" w:cs="Open Sans Light"/>
                <w:color w:val="000000"/>
                <w:sz w:val="16"/>
                <w:szCs w:val="16"/>
                <w:lang w:eastAsia="en-AU"/>
              </w:rPr>
              <w:t xml:space="preserve"> Socio-educationally disadvantaged student</w:t>
            </w:r>
          </w:p>
        </w:tc>
        <w:tc>
          <w:tcPr>
            <w:tcW w:w="1620" w:type="dxa"/>
            <w:tcBorders>
              <w:top w:val="nil"/>
              <w:left w:val="nil"/>
              <w:bottom w:val="single" w:sz="4" w:space="0" w:color="ADD6EA"/>
              <w:right w:val="nil"/>
            </w:tcBorders>
            <w:shd w:val="clear" w:color="auto" w:fill="auto"/>
            <w:noWrap/>
            <w:vAlign w:val="center"/>
            <w:hideMark/>
          </w:tcPr>
          <w:p w14:paraId="127ACC16"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4,955</w:t>
            </w:r>
          </w:p>
        </w:tc>
      </w:tr>
      <w:tr w:rsidR="00CD398B" w:rsidRPr="00CD398B" w14:paraId="533E317F" w14:textId="77777777" w:rsidTr="00CD398B">
        <w:trPr>
          <w:trHeight w:val="300"/>
        </w:trPr>
        <w:tc>
          <w:tcPr>
            <w:tcW w:w="7320" w:type="dxa"/>
            <w:tcBorders>
              <w:top w:val="nil"/>
              <w:left w:val="nil"/>
              <w:bottom w:val="single" w:sz="4" w:space="0" w:color="ADD6EA"/>
              <w:right w:val="nil"/>
            </w:tcBorders>
            <w:shd w:val="clear" w:color="auto" w:fill="auto"/>
            <w:noWrap/>
            <w:vAlign w:val="center"/>
            <w:hideMark/>
          </w:tcPr>
          <w:p w14:paraId="2E9DBE77" w14:textId="77777777" w:rsidR="00CD398B" w:rsidRPr="00CD398B" w:rsidRDefault="00CD398B" w:rsidP="00CD398B">
            <w:pPr>
              <w:tabs>
                <w:tab w:val="clear" w:pos="567"/>
              </w:tabs>
              <w:spacing w:before="0" w:line="240" w:lineRule="auto"/>
              <w:ind w:firstLineChars="100" w:firstLine="160"/>
              <w:rPr>
                <w:rFonts w:eastAsia="Times New Roman" w:cs="Open Sans Light"/>
                <w:color w:val="000000"/>
                <w:sz w:val="16"/>
                <w:szCs w:val="16"/>
                <w:lang w:eastAsia="en-AU"/>
              </w:rPr>
            </w:pPr>
            <w:r w:rsidRPr="00CD398B">
              <w:rPr>
                <w:rFonts w:eastAsia="Times New Roman" w:cs="Open Sans Light"/>
                <w:color w:val="000000"/>
                <w:sz w:val="16"/>
                <w:szCs w:val="16"/>
                <w:lang w:eastAsia="en-AU"/>
              </w:rPr>
              <w:t xml:space="preserve"> First Nations student </w:t>
            </w:r>
          </w:p>
        </w:tc>
        <w:tc>
          <w:tcPr>
            <w:tcW w:w="1620" w:type="dxa"/>
            <w:tcBorders>
              <w:top w:val="nil"/>
              <w:left w:val="nil"/>
              <w:bottom w:val="single" w:sz="4" w:space="0" w:color="ADD6EA"/>
              <w:right w:val="nil"/>
            </w:tcBorders>
            <w:shd w:val="clear" w:color="auto" w:fill="auto"/>
            <w:noWrap/>
            <w:vAlign w:val="center"/>
            <w:hideMark/>
          </w:tcPr>
          <w:p w14:paraId="74A0ADF3"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6,041</w:t>
            </w:r>
          </w:p>
        </w:tc>
      </w:tr>
      <w:tr w:rsidR="00CD398B" w:rsidRPr="00CD398B" w14:paraId="5438DE3A" w14:textId="77777777" w:rsidTr="00CD398B">
        <w:trPr>
          <w:trHeight w:val="300"/>
        </w:trPr>
        <w:tc>
          <w:tcPr>
            <w:tcW w:w="7320" w:type="dxa"/>
            <w:tcBorders>
              <w:top w:val="nil"/>
              <w:left w:val="nil"/>
              <w:bottom w:val="nil"/>
              <w:right w:val="nil"/>
            </w:tcBorders>
            <w:shd w:val="clear" w:color="000000" w:fill="ADD6EA"/>
            <w:noWrap/>
            <w:vAlign w:val="center"/>
            <w:hideMark/>
          </w:tcPr>
          <w:p w14:paraId="13FDB679" w14:textId="77777777" w:rsidR="00CD398B" w:rsidRPr="00CD398B" w:rsidRDefault="00CD398B" w:rsidP="00CD398B">
            <w:pPr>
              <w:tabs>
                <w:tab w:val="clear" w:pos="567"/>
              </w:tabs>
              <w:spacing w:before="0" w:line="240" w:lineRule="auto"/>
              <w:rPr>
                <w:rFonts w:ascii="Open Sans Semibold" w:eastAsia="Times New Roman" w:hAnsi="Open Sans Semibold" w:cs="Open Sans Semibold"/>
                <w:color w:val="000000"/>
                <w:sz w:val="16"/>
                <w:szCs w:val="16"/>
                <w:lang w:eastAsia="en-AU"/>
              </w:rPr>
            </w:pPr>
            <w:r w:rsidRPr="00CD398B">
              <w:rPr>
                <w:rFonts w:ascii="Open Sans Semibold" w:eastAsia="Times New Roman" w:hAnsi="Open Sans Semibold" w:cs="Open Sans Semibold"/>
                <w:color w:val="000000"/>
                <w:sz w:val="16"/>
                <w:szCs w:val="16"/>
                <w:lang w:eastAsia="en-AU"/>
              </w:rPr>
              <w:t>Service delivery scale</w:t>
            </w:r>
          </w:p>
        </w:tc>
        <w:tc>
          <w:tcPr>
            <w:tcW w:w="1620" w:type="dxa"/>
            <w:tcBorders>
              <w:top w:val="nil"/>
              <w:left w:val="nil"/>
              <w:bottom w:val="nil"/>
              <w:right w:val="nil"/>
            </w:tcBorders>
            <w:shd w:val="clear" w:color="000000" w:fill="ADD6EA"/>
            <w:noWrap/>
            <w:vAlign w:val="center"/>
            <w:hideMark/>
          </w:tcPr>
          <w:p w14:paraId="074DF190" w14:textId="424FA50A" w:rsidR="00CD398B" w:rsidRPr="00CD398B" w:rsidRDefault="00CD398B" w:rsidP="00CD398B">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CD398B">
              <w:rPr>
                <w:rFonts w:ascii="Open Sans Semibold" w:eastAsia="Times New Roman" w:hAnsi="Open Sans Semibold" w:cs="Open Sans Semibold"/>
                <w:color w:val="000000"/>
                <w:sz w:val="16"/>
                <w:szCs w:val="16"/>
                <w:lang w:eastAsia="en-AU"/>
              </w:rPr>
              <w:t>$ per school</w:t>
            </w:r>
          </w:p>
        </w:tc>
      </w:tr>
      <w:tr w:rsidR="00CD398B" w:rsidRPr="00CD398B" w14:paraId="5B94AD18" w14:textId="77777777" w:rsidTr="00CD398B">
        <w:trPr>
          <w:trHeight w:val="300"/>
        </w:trPr>
        <w:tc>
          <w:tcPr>
            <w:tcW w:w="7320" w:type="dxa"/>
            <w:tcBorders>
              <w:top w:val="single" w:sz="4" w:space="0" w:color="ADD6EA"/>
              <w:left w:val="nil"/>
              <w:bottom w:val="single" w:sz="4" w:space="0" w:color="ADD6EA"/>
              <w:right w:val="nil"/>
            </w:tcBorders>
            <w:shd w:val="clear" w:color="auto" w:fill="auto"/>
            <w:noWrap/>
            <w:vAlign w:val="center"/>
            <w:hideMark/>
          </w:tcPr>
          <w:p w14:paraId="24B24AC3" w14:textId="77777777" w:rsidR="00CD398B" w:rsidRPr="00CD398B" w:rsidRDefault="00CD398B" w:rsidP="00CD398B">
            <w:pPr>
              <w:tabs>
                <w:tab w:val="clear" w:pos="567"/>
              </w:tabs>
              <w:spacing w:before="0" w:line="240" w:lineRule="auto"/>
              <w:rPr>
                <w:rFonts w:eastAsia="Times New Roman" w:cs="Open Sans Light"/>
                <w:color w:val="000000"/>
                <w:sz w:val="16"/>
                <w:szCs w:val="16"/>
                <w:lang w:eastAsia="en-AU"/>
              </w:rPr>
            </w:pPr>
            <w:r w:rsidRPr="00CD398B">
              <w:rPr>
                <w:rFonts w:eastAsia="Times New Roman" w:cs="Open Sans Light"/>
                <w:color w:val="000000"/>
                <w:sz w:val="16"/>
                <w:szCs w:val="16"/>
                <w:lang w:eastAsia="en-AU"/>
              </w:rPr>
              <w:t xml:space="preserve"> Fixed cost of a school </w:t>
            </w:r>
          </w:p>
        </w:tc>
        <w:tc>
          <w:tcPr>
            <w:tcW w:w="1620" w:type="dxa"/>
            <w:tcBorders>
              <w:top w:val="single" w:sz="4" w:space="0" w:color="ADD6EA"/>
              <w:left w:val="nil"/>
              <w:bottom w:val="single" w:sz="4" w:space="0" w:color="ADD6EA"/>
              <w:right w:val="nil"/>
            </w:tcBorders>
            <w:shd w:val="clear" w:color="auto" w:fill="auto"/>
            <w:noWrap/>
            <w:vAlign w:val="center"/>
            <w:hideMark/>
          </w:tcPr>
          <w:p w14:paraId="66EADFB2"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357,504</w:t>
            </w:r>
          </w:p>
        </w:tc>
      </w:tr>
      <w:tr w:rsidR="00CD398B" w:rsidRPr="00CD398B" w14:paraId="2B6C836F" w14:textId="77777777" w:rsidTr="00CD398B">
        <w:trPr>
          <w:trHeight w:val="300"/>
        </w:trPr>
        <w:tc>
          <w:tcPr>
            <w:tcW w:w="7320" w:type="dxa"/>
            <w:tcBorders>
              <w:top w:val="nil"/>
              <w:left w:val="nil"/>
              <w:bottom w:val="single" w:sz="4" w:space="0" w:color="ADD6EA"/>
              <w:right w:val="nil"/>
            </w:tcBorders>
            <w:shd w:val="clear" w:color="auto" w:fill="auto"/>
            <w:noWrap/>
            <w:vAlign w:val="center"/>
            <w:hideMark/>
          </w:tcPr>
          <w:p w14:paraId="71C14E1A" w14:textId="77777777" w:rsidR="00CD398B" w:rsidRPr="00CD398B" w:rsidRDefault="00CD398B" w:rsidP="00CD398B">
            <w:pPr>
              <w:tabs>
                <w:tab w:val="clear" w:pos="567"/>
              </w:tabs>
              <w:spacing w:before="0" w:line="240" w:lineRule="auto"/>
              <w:rPr>
                <w:rFonts w:eastAsia="Times New Roman" w:cs="Open Sans Light"/>
                <w:color w:val="000000"/>
                <w:sz w:val="16"/>
                <w:szCs w:val="16"/>
                <w:lang w:eastAsia="en-AU"/>
              </w:rPr>
            </w:pPr>
            <w:r w:rsidRPr="00CD398B">
              <w:rPr>
                <w:rFonts w:eastAsia="Times New Roman" w:cs="Open Sans Light"/>
                <w:color w:val="000000"/>
                <w:sz w:val="16"/>
                <w:szCs w:val="16"/>
                <w:lang w:eastAsia="en-AU"/>
              </w:rPr>
              <w:t xml:space="preserve"> Fixed cost of a secondary school </w:t>
            </w:r>
          </w:p>
        </w:tc>
        <w:tc>
          <w:tcPr>
            <w:tcW w:w="1620" w:type="dxa"/>
            <w:tcBorders>
              <w:top w:val="nil"/>
              <w:left w:val="nil"/>
              <w:bottom w:val="single" w:sz="4" w:space="0" w:color="ADD6EA"/>
              <w:right w:val="nil"/>
            </w:tcBorders>
            <w:shd w:val="clear" w:color="auto" w:fill="auto"/>
            <w:noWrap/>
            <w:vAlign w:val="center"/>
            <w:hideMark/>
          </w:tcPr>
          <w:p w14:paraId="1FDE3A3A" w14:textId="77777777" w:rsidR="00CD398B" w:rsidRPr="00CD398B" w:rsidRDefault="00CD398B" w:rsidP="00CD398B">
            <w:pPr>
              <w:tabs>
                <w:tab w:val="clear" w:pos="567"/>
              </w:tabs>
              <w:spacing w:before="0" w:line="240" w:lineRule="auto"/>
              <w:jc w:val="right"/>
              <w:rPr>
                <w:rFonts w:eastAsia="Times New Roman" w:cs="Open Sans Light"/>
                <w:color w:val="000000"/>
                <w:sz w:val="16"/>
                <w:szCs w:val="16"/>
                <w:lang w:eastAsia="en-AU"/>
              </w:rPr>
            </w:pPr>
            <w:r w:rsidRPr="00CD398B">
              <w:rPr>
                <w:rFonts w:eastAsia="Times New Roman" w:cs="Open Sans Light"/>
                <w:color w:val="000000"/>
                <w:sz w:val="16"/>
                <w:szCs w:val="16"/>
                <w:lang w:eastAsia="en-AU"/>
              </w:rPr>
              <w:t>1,436,619</w:t>
            </w:r>
          </w:p>
        </w:tc>
      </w:tr>
    </w:tbl>
    <w:p w14:paraId="2039A1AD" w14:textId="46B6808A" w:rsidR="00A44A0C" w:rsidRDefault="00A44A0C">
      <w:pPr>
        <w:pStyle w:val="CGC2025ParaNumbers"/>
      </w:pPr>
      <w:r w:rsidRPr="00E30D66">
        <w:lastRenderedPageBreak/>
        <w:t xml:space="preserve">The values that are </w:t>
      </w:r>
      <w:r>
        <w:t>derived</w:t>
      </w:r>
      <w:r w:rsidRPr="00E30D66">
        <w:t xml:space="preserve"> in the regression are additive. For example, </w:t>
      </w:r>
      <w:r w:rsidR="00A604EC">
        <w:t>in 202</w:t>
      </w:r>
      <w:r w:rsidR="00D14839">
        <w:t>2</w:t>
      </w:r>
      <w:r w:rsidR="005F05F9">
        <w:t>–</w:t>
      </w:r>
      <w:r w:rsidR="00A604EC">
        <w:t>2</w:t>
      </w:r>
      <w:r w:rsidR="00D14839">
        <w:t>3,</w:t>
      </w:r>
      <w:r w:rsidR="00A604EC">
        <w:t xml:space="preserve"> </w:t>
      </w:r>
      <w:r w:rsidRPr="00E30D66">
        <w:t xml:space="preserve">a </w:t>
      </w:r>
      <w:r w:rsidRPr="009F35F7">
        <w:t>First Nations student who attend</w:t>
      </w:r>
      <w:r w:rsidR="00E04823" w:rsidRPr="009F35F7">
        <w:t>ed</w:t>
      </w:r>
      <w:r w:rsidRPr="009F35F7">
        <w:t xml:space="preserve"> a remote </w:t>
      </w:r>
      <w:r w:rsidR="005D5A24" w:rsidRPr="009F35F7">
        <w:t xml:space="preserve">primary </w:t>
      </w:r>
      <w:r w:rsidRPr="009F35F7">
        <w:t xml:space="preserve">school </w:t>
      </w:r>
      <w:r w:rsidR="00A604EC" w:rsidRPr="009F35F7">
        <w:t xml:space="preserve">was </w:t>
      </w:r>
      <w:r w:rsidR="00D52C97" w:rsidRPr="009F35F7">
        <w:t xml:space="preserve">estimated to </w:t>
      </w:r>
      <w:r w:rsidRPr="009F35F7">
        <w:t>cost $</w:t>
      </w:r>
      <w:r w:rsidR="009F35F7" w:rsidRPr="009F35F7">
        <w:t>1</w:t>
      </w:r>
      <w:r w:rsidR="00A05597">
        <w:t>7</w:t>
      </w:r>
      <w:r w:rsidR="009F35F7" w:rsidRPr="009F35F7">
        <w:t>,</w:t>
      </w:r>
      <w:r w:rsidR="00A05597">
        <w:t>990</w:t>
      </w:r>
      <w:r w:rsidR="00DE6242" w:rsidRPr="009F35F7">
        <w:t xml:space="preserve"> </w:t>
      </w:r>
      <w:r w:rsidRPr="009F35F7">
        <w:t>(</w:t>
      </w:r>
      <w:r w:rsidR="004B08EC" w:rsidRPr="009F35F7">
        <w:t>$</w:t>
      </w:r>
      <w:r w:rsidR="00012423">
        <w:t>9,</w:t>
      </w:r>
      <w:r w:rsidR="005471ED">
        <w:t>234</w:t>
      </w:r>
      <w:r w:rsidR="004B08EC" w:rsidRPr="009F35F7">
        <w:t> + </w:t>
      </w:r>
      <w:r w:rsidRPr="009F35F7">
        <w:t>$</w:t>
      </w:r>
      <w:r w:rsidR="005471ED">
        <w:t>6,041</w:t>
      </w:r>
      <w:r w:rsidR="004B08EC" w:rsidRPr="009F35F7">
        <w:t> </w:t>
      </w:r>
      <w:r w:rsidRPr="009F35F7">
        <w:t>+</w:t>
      </w:r>
      <w:r w:rsidR="004B08EC" w:rsidRPr="009F35F7">
        <w:t> </w:t>
      </w:r>
      <w:r w:rsidRPr="009F35F7">
        <w:t>$</w:t>
      </w:r>
      <w:r w:rsidR="005471ED">
        <w:t>2,715</w:t>
      </w:r>
      <w:r w:rsidRPr="009F35F7">
        <w:t>)</w:t>
      </w:r>
      <w:r w:rsidR="00126C9E" w:rsidRPr="009F35F7">
        <w:t>, plus their</w:t>
      </w:r>
      <w:r w:rsidR="00126C9E">
        <w:t xml:space="preserve"> share of the fixed costs of that school</w:t>
      </w:r>
      <w:r w:rsidRPr="00E30D66">
        <w:t>.</w:t>
      </w:r>
    </w:p>
    <w:p w14:paraId="19133AB7" w14:textId="3436AB3A" w:rsidR="006A686D" w:rsidRPr="00E30D66" w:rsidRDefault="006A686D">
      <w:pPr>
        <w:pStyle w:val="CGC2025ParaNumbers"/>
      </w:pPr>
      <w:r>
        <w:t xml:space="preserve">The regression is recalculated each year to reflect evolving </w:t>
      </w:r>
      <w:r w:rsidR="00105BA9">
        <w:t>state funding formula</w:t>
      </w:r>
      <w:r w:rsidR="00544C75">
        <w:t xml:space="preserve">s. </w:t>
      </w:r>
    </w:p>
    <w:p w14:paraId="4B007143" w14:textId="69A54B12" w:rsidR="006740E1" w:rsidRPr="00570B0D" w:rsidRDefault="006740E1" w:rsidP="00EC765A">
      <w:pPr>
        <w:pStyle w:val="Heading4"/>
      </w:pPr>
      <w:r w:rsidRPr="00570B0D">
        <w:t>Applying</w:t>
      </w:r>
      <w:r w:rsidR="00056FE6" w:rsidRPr="00570B0D">
        <w:t xml:space="preserve"> </w:t>
      </w:r>
      <w:r w:rsidR="00EF0EBA">
        <w:t xml:space="preserve">socio-demographic </w:t>
      </w:r>
      <w:r w:rsidR="00A33BDA">
        <w:t xml:space="preserve">composition </w:t>
      </w:r>
      <w:r w:rsidRPr="00570B0D">
        <w:t xml:space="preserve">costs </w:t>
      </w:r>
    </w:p>
    <w:p w14:paraId="7C6B7619" w14:textId="614D3799" w:rsidR="008C50FF" w:rsidRPr="00AB5189" w:rsidRDefault="002108C1" w:rsidP="008C50FF">
      <w:pPr>
        <w:pStyle w:val="CGC2025ParaNumbers"/>
      </w:pPr>
      <w:r>
        <w:t>ABS</w:t>
      </w:r>
      <w:r w:rsidR="000A725A">
        <w:t xml:space="preserve"> </w:t>
      </w:r>
      <w:r w:rsidR="001051C7" w:rsidRPr="00AB5189">
        <w:t xml:space="preserve">data </w:t>
      </w:r>
      <w:r w:rsidR="00F7190A" w:rsidRPr="00AB5189">
        <w:t>are available on the number of</w:t>
      </w:r>
      <w:r w:rsidR="001051C7" w:rsidRPr="00AB5189">
        <w:t xml:space="preserve"> </w:t>
      </w:r>
      <w:r w:rsidR="003228BB" w:rsidRPr="00AB5189">
        <w:t>school students</w:t>
      </w:r>
      <w:r w:rsidR="00DF2BBE" w:rsidRPr="00AB5189">
        <w:t xml:space="preserve">, First Nations students and </w:t>
      </w:r>
      <w:r w:rsidR="00E7462E">
        <w:t>s</w:t>
      </w:r>
      <w:r w:rsidR="004C7520" w:rsidRPr="00AB5189">
        <w:t>econdary students</w:t>
      </w:r>
      <w:r w:rsidR="00F51D90" w:rsidRPr="00AB5189">
        <w:t xml:space="preserve"> in each state. </w:t>
      </w:r>
      <w:r w:rsidR="004901B4" w:rsidRPr="00AB5189">
        <w:t>Data</w:t>
      </w:r>
      <w:r w:rsidR="009C2BAF" w:rsidRPr="00AB5189">
        <w:t xml:space="preserve"> from</w:t>
      </w:r>
      <w:r w:rsidR="00C2653C">
        <w:t xml:space="preserve"> the</w:t>
      </w:r>
      <w:r w:rsidR="009C2BAF" w:rsidRPr="00AB5189">
        <w:t xml:space="preserve"> Australian Curriculum Assessment and Reporting Authority </w:t>
      </w:r>
      <w:r w:rsidR="00D33C15" w:rsidRPr="00AB5189">
        <w:t>on other</w:t>
      </w:r>
      <w:r w:rsidR="00055CD0" w:rsidRPr="00AB5189">
        <w:t xml:space="preserve"> soci</w:t>
      </w:r>
      <w:r w:rsidR="005925E4">
        <w:t>o</w:t>
      </w:r>
      <w:r w:rsidR="005925E4">
        <w:noBreakHyphen/>
      </w:r>
      <w:r w:rsidR="00055CD0" w:rsidRPr="00AB5189">
        <w:t xml:space="preserve">demographic </w:t>
      </w:r>
      <w:r w:rsidR="00F9556E" w:rsidRPr="00AB5189">
        <w:t>groups</w:t>
      </w:r>
      <w:r w:rsidR="00D33C15" w:rsidRPr="00AB5189">
        <w:t xml:space="preserve"> are scaled to be consistent with the ABS </w:t>
      </w:r>
      <w:r w:rsidR="00463196" w:rsidRPr="00AB5189">
        <w:t>estimates</w:t>
      </w:r>
      <w:r w:rsidR="002E5267" w:rsidRPr="00AB5189">
        <w:t xml:space="preserve">. The costs per student </w:t>
      </w:r>
      <w:r w:rsidR="00087838" w:rsidRPr="00AB5189">
        <w:t xml:space="preserve">group </w:t>
      </w:r>
      <w:r w:rsidR="002E5267" w:rsidRPr="00AB5189">
        <w:t xml:space="preserve">calculated in the regression </w:t>
      </w:r>
      <w:r w:rsidR="00A017E8" w:rsidRPr="00AB5189">
        <w:t xml:space="preserve">are applied to these </w:t>
      </w:r>
      <w:r w:rsidR="003B7C30" w:rsidRPr="00AB5189">
        <w:t>student counts</w:t>
      </w:r>
      <w:r w:rsidR="000C5A6E" w:rsidRPr="00AB5189">
        <w:t>. This derives the estimated</w:t>
      </w:r>
      <w:r w:rsidR="005530B5" w:rsidRPr="00AB5189">
        <w:t xml:space="preserve"> socio-demographic composition costs of government students </w:t>
      </w:r>
      <w:r w:rsidR="00BD5ABF" w:rsidRPr="00AB5189">
        <w:t xml:space="preserve">for each state. </w:t>
      </w:r>
    </w:p>
    <w:p w14:paraId="17FC463D" w14:textId="4E7DD6A8" w:rsidR="006B43D9" w:rsidRDefault="00581623" w:rsidP="006F1F35">
      <w:pPr>
        <w:pStyle w:val="CGC2025ParaNumbers"/>
      </w:pPr>
      <w:r>
        <w:t xml:space="preserve">Table 6 </w:t>
      </w:r>
      <w:r w:rsidR="00110514" w:rsidRPr="00AB5189">
        <w:t>illustrates how costs associated with socio</w:t>
      </w:r>
      <w:r w:rsidR="00811F0F">
        <w:noBreakHyphen/>
      </w:r>
      <w:r w:rsidR="00110514" w:rsidRPr="00AB5189">
        <w:t xml:space="preserve">demographic composition are </w:t>
      </w:r>
      <w:r w:rsidR="00E50E86" w:rsidRPr="00AB5189">
        <w:t xml:space="preserve">applied to state student populations to calculate </w:t>
      </w:r>
      <w:r w:rsidR="00B02765" w:rsidRPr="00AB5189">
        <w:t xml:space="preserve">assessed </w:t>
      </w:r>
      <w:r w:rsidR="00E04823">
        <w:t>expense</w:t>
      </w:r>
      <w:r w:rsidR="00E04823" w:rsidRPr="00AB5189">
        <w:t xml:space="preserve"> </w:t>
      </w:r>
      <w:r w:rsidR="00B02765" w:rsidRPr="00AB5189">
        <w:t>needs</w:t>
      </w:r>
      <w:r w:rsidR="007C4375" w:rsidRPr="00AB5189">
        <w:t xml:space="preserve">. </w:t>
      </w:r>
      <w:r w:rsidR="00B7304B">
        <w:t>The s</w:t>
      </w:r>
      <w:r w:rsidR="001917AA" w:rsidRPr="00AB5189">
        <w:t>pending needs of each state</w:t>
      </w:r>
      <w:r w:rsidR="009478C5" w:rsidRPr="00AB5189">
        <w:t>,</w:t>
      </w:r>
      <w:r w:rsidR="001917AA" w:rsidRPr="00AB5189">
        <w:t xml:space="preserve"> </w:t>
      </w:r>
      <w:r w:rsidR="00CA511B" w:rsidRPr="00AB5189">
        <w:t>related to each element of socio</w:t>
      </w:r>
      <w:r w:rsidR="00811F0F">
        <w:noBreakHyphen/>
      </w:r>
      <w:r w:rsidR="00CA511B" w:rsidRPr="00AB5189">
        <w:t>demographic composition</w:t>
      </w:r>
      <w:r w:rsidR="009478C5" w:rsidRPr="00AB5189">
        <w:t>,</w:t>
      </w:r>
      <w:r w:rsidR="00CA511B" w:rsidRPr="00AB5189">
        <w:t xml:space="preserve"> </w:t>
      </w:r>
      <w:r w:rsidR="008259F9" w:rsidRPr="00AB5189">
        <w:t>can be</w:t>
      </w:r>
      <w:r w:rsidR="006C4E5E" w:rsidRPr="00AB5189">
        <w:t xml:space="preserve"> found by multiplying the costs associated with the student group </w:t>
      </w:r>
      <w:r w:rsidR="00041EA2" w:rsidRPr="00AB5189">
        <w:t xml:space="preserve">by the number of students in that group. </w:t>
      </w:r>
      <w:r w:rsidR="0006139B" w:rsidRPr="00AB5189">
        <w:t xml:space="preserve">For example, </w:t>
      </w:r>
      <w:r w:rsidR="0060666A" w:rsidRPr="00AB5189">
        <w:t>in 202</w:t>
      </w:r>
      <w:r w:rsidR="008466BC" w:rsidRPr="00AB5189">
        <w:t>2</w:t>
      </w:r>
      <w:r w:rsidR="005F05F9">
        <w:t>–</w:t>
      </w:r>
      <w:r w:rsidR="0060666A" w:rsidRPr="00AB5189">
        <w:t>2</w:t>
      </w:r>
      <w:r w:rsidR="008466BC" w:rsidRPr="00AB5189">
        <w:t>3</w:t>
      </w:r>
      <w:r w:rsidR="0060666A" w:rsidRPr="00AB5189">
        <w:t xml:space="preserve">, </w:t>
      </w:r>
      <w:r w:rsidR="009F0706" w:rsidRPr="00AB5189">
        <w:t>Tasmania ha</w:t>
      </w:r>
      <w:r w:rsidR="0060666A" w:rsidRPr="00AB5189">
        <w:t>d</w:t>
      </w:r>
      <w:r w:rsidR="009F0706" w:rsidRPr="00AB5189">
        <w:t xml:space="preserve"> </w:t>
      </w:r>
      <w:r w:rsidR="00A71BE8">
        <w:t xml:space="preserve">around </w:t>
      </w:r>
      <w:r w:rsidR="00D427E5">
        <w:t>24</w:t>
      </w:r>
      <w:r w:rsidR="004B67F2" w:rsidRPr="00AB5189">
        <w:t>,</w:t>
      </w:r>
      <w:r w:rsidR="008259F9" w:rsidRPr="00AB5189">
        <w:t>000</w:t>
      </w:r>
      <w:r w:rsidR="00F2688E" w:rsidRPr="00AB5189">
        <w:t xml:space="preserve"> </w:t>
      </w:r>
      <w:r w:rsidR="0037268A" w:rsidRPr="00AB5189">
        <w:t xml:space="preserve">students that </w:t>
      </w:r>
      <w:r w:rsidR="0060666A" w:rsidRPr="00AB5189">
        <w:t>we</w:t>
      </w:r>
      <w:r w:rsidR="0037268A" w:rsidRPr="00AB5189">
        <w:t xml:space="preserve">re </w:t>
      </w:r>
      <w:r w:rsidR="009E16C7" w:rsidRPr="00AB5189">
        <w:t>socio</w:t>
      </w:r>
      <w:r w:rsidR="00811F0F">
        <w:noBreakHyphen/>
      </w:r>
      <w:r w:rsidR="00143135">
        <w:t>educationally</w:t>
      </w:r>
      <w:r w:rsidR="009E16C7" w:rsidRPr="00AB5189">
        <w:t xml:space="preserve"> disadvantaged</w:t>
      </w:r>
      <w:r w:rsidR="00EB2F8F" w:rsidRPr="00AB5189">
        <w:t>. T</w:t>
      </w:r>
      <w:r w:rsidR="00E522C0" w:rsidRPr="00AB5189">
        <w:t xml:space="preserve">herefore, the assessed cost </w:t>
      </w:r>
      <w:r w:rsidR="00EB2F8F" w:rsidRPr="00AB5189">
        <w:t xml:space="preserve">that </w:t>
      </w:r>
      <w:r w:rsidR="00B24BAB" w:rsidRPr="00AB5189">
        <w:t>Tasmania</w:t>
      </w:r>
      <w:r w:rsidR="00EB2F8F" w:rsidRPr="00AB5189">
        <w:t xml:space="preserve"> face</w:t>
      </w:r>
      <w:r w:rsidR="0060666A" w:rsidRPr="00AB5189">
        <w:t>d</w:t>
      </w:r>
      <w:r w:rsidR="00EB2F8F" w:rsidRPr="00AB5189">
        <w:t xml:space="preserve"> </w:t>
      </w:r>
      <w:r w:rsidR="00B24BAB" w:rsidRPr="00AB5189">
        <w:t xml:space="preserve">in </w:t>
      </w:r>
      <w:r w:rsidR="00EB2F8F" w:rsidRPr="00AB5189">
        <w:t>relat</w:t>
      </w:r>
      <w:r w:rsidR="00B24BAB" w:rsidRPr="00AB5189">
        <w:t>ion</w:t>
      </w:r>
      <w:r w:rsidR="00EB2F8F" w:rsidRPr="00AB5189">
        <w:t xml:space="preserve"> to socio</w:t>
      </w:r>
      <w:r w:rsidR="00811F0F">
        <w:noBreakHyphen/>
      </w:r>
      <w:r w:rsidR="00EB2F8F" w:rsidRPr="00AB5189">
        <w:t>e</w:t>
      </w:r>
      <w:r w:rsidR="003D5405">
        <w:t>ducationally</w:t>
      </w:r>
      <w:r w:rsidR="00EB2F8F" w:rsidRPr="00AB5189">
        <w:t xml:space="preserve"> disadvantaged students </w:t>
      </w:r>
      <w:r w:rsidR="0060666A" w:rsidRPr="00AB5189">
        <w:t>wa</w:t>
      </w:r>
      <w:r w:rsidR="00EB2F8F" w:rsidRPr="00AB5189">
        <w:t>s</w:t>
      </w:r>
      <w:r w:rsidR="00EB2F8F">
        <w:t xml:space="preserve"> </w:t>
      </w:r>
      <w:r w:rsidR="00A71BE8">
        <w:t>around</w:t>
      </w:r>
      <w:r w:rsidR="00EB2F8F" w:rsidRPr="00AB5189">
        <w:t xml:space="preserve"> </w:t>
      </w:r>
      <w:r w:rsidR="00245F15" w:rsidRPr="00AB5189">
        <w:t>$</w:t>
      </w:r>
      <w:r w:rsidR="007968D2">
        <w:t>118,920</w:t>
      </w:r>
      <w:r w:rsidR="007025B1">
        <w:t>,</w:t>
      </w:r>
      <w:r w:rsidR="007025B1" w:rsidRPr="007025B1">
        <w:t>000 (</w:t>
      </w:r>
      <w:r w:rsidR="00432903">
        <w:t>24</w:t>
      </w:r>
      <w:r w:rsidR="00EB1F27" w:rsidRPr="007025B1">
        <w:t>,</w:t>
      </w:r>
      <w:r w:rsidR="00C92F0F" w:rsidRPr="007025B1">
        <w:t>000</w:t>
      </w:r>
      <w:r w:rsidR="00EB2F8F" w:rsidRPr="007025B1">
        <w:t xml:space="preserve"> * </w:t>
      </w:r>
      <w:r w:rsidR="00245F15" w:rsidRPr="007025B1">
        <w:t>$</w:t>
      </w:r>
      <w:r w:rsidR="008F52EE">
        <w:t>4,955</w:t>
      </w:r>
      <w:r w:rsidR="008F6F93" w:rsidRPr="007025B1">
        <w:t>)</w:t>
      </w:r>
      <w:r w:rsidR="00D0289B" w:rsidRPr="007025B1">
        <w:t>.</w:t>
      </w:r>
      <w:r w:rsidR="00614F5B" w:rsidRPr="007025B1">
        <w:t xml:space="preserve"> </w:t>
      </w:r>
      <w:r w:rsidR="007C4375" w:rsidRPr="007025B1">
        <w:t>The total</w:t>
      </w:r>
      <w:r w:rsidR="007C4375" w:rsidRPr="00AB5189">
        <w:t xml:space="preserve"> </w:t>
      </w:r>
      <w:r w:rsidR="00F37328" w:rsidRPr="00AB5189">
        <w:t>assessed socio-demographic composition costs</w:t>
      </w:r>
      <w:r w:rsidR="00B60716" w:rsidRPr="00AB5189">
        <w:t xml:space="preserve"> </w:t>
      </w:r>
      <w:r w:rsidR="00A42F07">
        <w:t xml:space="preserve">for a </w:t>
      </w:r>
      <w:r w:rsidR="00B60716" w:rsidRPr="00AB5189">
        <w:t>state</w:t>
      </w:r>
      <w:r w:rsidR="00F37328" w:rsidRPr="00AB5189">
        <w:t xml:space="preserve"> </w:t>
      </w:r>
      <w:r w:rsidR="00375F67" w:rsidRPr="00AB5189">
        <w:t xml:space="preserve">are calculated </w:t>
      </w:r>
      <w:r w:rsidR="00EC14AA">
        <w:t>by summing</w:t>
      </w:r>
      <w:r w:rsidR="00EC14AA" w:rsidRPr="00AB5189">
        <w:t xml:space="preserve"> </w:t>
      </w:r>
      <w:r w:rsidR="00375F67" w:rsidRPr="00AB5189">
        <w:t xml:space="preserve">the </w:t>
      </w:r>
      <w:r w:rsidR="00003230" w:rsidRPr="00AB5189">
        <w:t>cost per</w:t>
      </w:r>
      <w:r w:rsidR="00F44B49">
        <w:t> </w:t>
      </w:r>
      <w:r w:rsidR="00003230" w:rsidRPr="00AB5189">
        <w:t xml:space="preserve">student group multiplied by </w:t>
      </w:r>
      <w:r w:rsidR="00C708B0" w:rsidRPr="00AB5189">
        <w:t xml:space="preserve">the number of students in each </w:t>
      </w:r>
      <w:r w:rsidR="00B96416" w:rsidRPr="00AB5189">
        <w:t>group and</w:t>
      </w:r>
      <w:r w:rsidR="00375F67" w:rsidRPr="00AB5189">
        <w:t xml:space="preserve"> summing </w:t>
      </w:r>
      <w:r w:rsidR="00B96416" w:rsidRPr="00AB5189">
        <w:t>them</w:t>
      </w:r>
      <w:r w:rsidR="00AF20DE" w:rsidRPr="00AB5189">
        <w:t>.</w:t>
      </w:r>
      <w:r w:rsidR="00EB4926" w:rsidRPr="00AB5189">
        <w:t xml:space="preserve"> </w:t>
      </w:r>
      <w:bookmarkStart w:id="14" w:name="_Ref169771252"/>
    </w:p>
    <w:p w14:paraId="6FAD435E" w14:textId="1E037FF3" w:rsidR="00110514" w:rsidRDefault="00110514" w:rsidP="00DC115B">
      <w:pPr>
        <w:pStyle w:val="CGC2025Caption"/>
        <w:keepNext/>
      </w:pPr>
      <w:r w:rsidRPr="00577B5A">
        <w:t xml:space="preserve">Table </w:t>
      </w:r>
      <w:bookmarkEnd w:id="14"/>
      <w:r w:rsidR="008747E4">
        <w:t>6</w:t>
      </w:r>
      <w:r w:rsidR="00190C0E" w:rsidRPr="00577B5A">
        <w:tab/>
        <w:t xml:space="preserve">Assessed </w:t>
      </w:r>
      <w:r w:rsidR="001212F9" w:rsidRPr="00577B5A">
        <w:t xml:space="preserve">socio-demographic composition </w:t>
      </w:r>
      <w:r w:rsidR="00A11BAE" w:rsidRPr="00577B5A">
        <w:t xml:space="preserve">costs </w:t>
      </w:r>
      <w:r w:rsidR="001212F9" w:rsidRPr="00577B5A">
        <w:t>by state</w:t>
      </w:r>
      <w:r w:rsidR="00A11BAE" w:rsidRPr="00577B5A">
        <w:t>, 202</w:t>
      </w:r>
      <w:r w:rsidR="00657B62" w:rsidRPr="00577B5A">
        <w:t>2</w:t>
      </w:r>
      <w:r w:rsidR="005F05F9">
        <w:t>–</w:t>
      </w:r>
      <w:r w:rsidR="00A11BAE" w:rsidRPr="00577B5A">
        <w:t>2</w:t>
      </w:r>
      <w:r w:rsidR="00657B62" w:rsidRPr="00577B5A">
        <w:t>3</w:t>
      </w:r>
    </w:p>
    <w:tbl>
      <w:tblPr>
        <w:tblW w:w="8942" w:type="dxa"/>
        <w:tblLook w:val="04A0" w:firstRow="1" w:lastRow="0" w:firstColumn="1" w:lastColumn="0" w:noHBand="0" w:noVBand="1"/>
      </w:tblPr>
      <w:tblGrid>
        <w:gridCol w:w="1617"/>
        <w:gridCol w:w="815"/>
        <w:gridCol w:w="625"/>
        <w:gridCol w:w="625"/>
        <w:gridCol w:w="625"/>
        <w:gridCol w:w="625"/>
        <w:gridCol w:w="625"/>
        <w:gridCol w:w="529"/>
        <w:gridCol w:w="529"/>
        <w:gridCol w:w="529"/>
        <w:gridCol w:w="893"/>
        <w:gridCol w:w="905"/>
      </w:tblGrid>
      <w:tr w:rsidR="00D7350C" w:rsidRPr="00D24C48" w14:paraId="72440992" w14:textId="77777777" w:rsidTr="001930B9">
        <w:trPr>
          <w:trHeight w:val="795"/>
        </w:trPr>
        <w:tc>
          <w:tcPr>
            <w:tcW w:w="2218" w:type="dxa"/>
            <w:tcBorders>
              <w:top w:val="nil"/>
              <w:left w:val="nil"/>
              <w:bottom w:val="nil"/>
              <w:right w:val="nil"/>
            </w:tcBorders>
            <w:shd w:val="clear" w:color="000000" w:fill="006991"/>
            <w:vAlign w:val="center"/>
            <w:hideMark/>
          </w:tcPr>
          <w:p w14:paraId="4F32F32A" w14:textId="77777777" w:rsidR="00D24C48" w:rsidRPr="00D24C48" w:rsidRDefault="00D24C48" w:rsidP="00DC115B">
            <w:pPr>
              <w:keepNext/>
              <w:tabs>
                <w:tab w:val="clear" w:pos="567"/>
              </w:tabs>
              <w:spacing w:before="0" w:line="240" w:lineRule="auto"/>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 </w:t>
            </w:r>
          </w:p>
        </w:tc>
        <w:tc>
          <w:tcPr>
            <w:tcW w:w="236" w:type="dxa"/>
            <w:tcBorders>
              <w:top w:val="nil"/>
              <w:left w:val="nil"/>
              <w:bottom w:val="nil"/>
              <w:right w:val="nil"/>
            </w:tcBorders>
            <w:shd w:val="clear" w:color="000000" w:fill="006991"/>
            <w:vAlign w:val="center"/>
            <w:hideMark/>
          </w:tcPr>
          <w:p w14:paraId="70A76E0B"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Cost per student</w:t>
            </w:r>
          </w:p>
        </w:tc>
        <w:tc>
          <w:tcPr>
            <w:tcW w:w="625" w:type="dxa"/>
            <w:tcBorders>
              <w:top w:val="nil"/>
              <w:left w:val="nil"/>
              <w:bottom w:val="nil"/>
              <w:right w:val="nil"/>
            </w:tcBorders>
            <w:shd w:val="clear" w:color="000000" w:fill="006991"/>
            <w:vAlign w:val="center"/>
            <w:hideMark/>
          </w:tcPr>
          <w:p w14:paraId="6235A065"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NSW</w:t>
            </w:r>
          </w:p>
        </w:tc>
        <w:tc>
          <w:tcPr>
            <w:tcW w:w="625" w:type="dxa"/>
            <w:tcBorders>
              <w:top w:val="nil"/>
              <w:left w:val="nil"/>
              <w:bottom w:val="nil"/>
              <w:right w:val="nil"/>
            </w:tcBorders>
            <w:shd w:val="clear" w:color="000000" w:fill="006991"/>
            <w:vAlign w:val="center"/>
            <w:hideMark/>
          </w:tcPr>
          <w:p w14:paraId="3E571B08"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Vic</w:t>
            </w:r>
          </w:p>
        </w:tc>
        <w:tc>
          <w:tcPr>
            <w:tcW w:w="625" w:type="dxa"/>
            <w:tcBorders>
              <w:top w:val="nil"/>
              <w:left w:val="nil"/>
              <w:bottom w:val="nil"/>
              <w:right w:val="nil"/>
            </w:tcBorders>
            <w:shd w:val="clear" w:color="000000" w:fill="006991"/>
            <w:vAlign w:val="center"/>
            <w:hideMark/>
          </w:tcPr>
          <w:p w14:paraId="2EB4E1AA"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Qld</w:t>
            </w:r>
          </w:p>
        </w:tc>
        <w:tc>
          <w:tcPr>
            <w:tcW w:w="625" w:type="dxa"/>
            <w:tcBorders>
              <w:top w:val="nil"/>
              <w:left w:val="nil"/>
              <w:bottom w:val="nil"/>
              <w:right w:val="nil"/>
            </w:tcBorders>
            <w:shd w:val="clear" w:color="000000" w:fill="006991"/>
            <w:vAlign w:val="center"/>
            <w:hideMark/>
          </w:tcPr>
          <w:p w14:paraId="6C4215D7"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WA</w:t>
            </w:r>
          </w:p>
        </w:tc>
        <w:tc>
          <w:tcPr>
            <w:tcW w:w="625" w:type="dxa"/>
            <w:tcBorders>
              <w:top w:val="nil"/>
              <w:left w:val="nil"/>
              <w:bottom w:val="nil"/>
              <w:right w:val="nil"/>
            </w:tcBorders>
            <w:shd w:val="clear" w:color="000000" w:fill="006991"/>
            <w:vAlign w:val="center"/>
            <w:hideMark/>
          </w:tcPr>
          <w:p w14:paraId="3E4CC634"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SA</w:t>
            </w:r>
          </w:p>
        </w:tc>
        <w:tc>
          <w:tcPr>
            <w:tcW w:w="529" w:type="dxa"/>
            <w:tcBorders>
              <w:top w:val="nil"/>
              <w:left w:val="nil"/>
              <w:bottom w:val="nil"/>
              <w:right w:val="nil"/>
            </w:tcBorders>
            <w:shd w:val="clear" w:color="000000" w:fill="006991"/>
            <w:vAlign w:val="center"/>
            <w:hideMark/>
          </w:tcPr>
          <w:p w14:paraId="225C7E5A"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Tas</w:t>
            </w:r>
          </w:p>
        </w:tc>
        <w:tc>
          <w:tcPr>
            <w:tcW w:w="529" w:type="dxa"/>
            <w:tcBorders>
              <w:top w:val="nil"/>
              <w:left w:val="nil"/>
              <w:bottom w:val="nil"/>
              <w:right w:val="nil"/>
            </w:tcBorders>
            <w:shd w:val="clear" w:color="000000" w:fill="006991"/>
            <w:vAlign w:val="center"/>
            <w:hideMark/>
          </w:tcPr>
          <w:p w14:paraId="516804C8"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ACT</w:t>
            </w:r>
          </w:p>
        </w:tc>
        <w:tc>
          <w:tcPr>
            <w:tcW w:w="529" w:type="dxa"/>
            <w:tcBorders>
              <w:top w:val="nil"/>
              <w:left w:val="nil"/>
              <w:bottom w:val="nil"/>
              <w:right w:val="nil"/>
            </w:tcBorders>
            <w:shd w:val="clear" w:color="000000" w:fill="006991"/>
            <w:vAlign w:val="center"/>
            <w:hideMark/>
          </w:tcPr>
          <w:p w14:paraId="1E8C4E71"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NT</w:t>
            </w:r>
          </w:p>
        </w:tc>
        <w:tc>
          <w:tcPr>
            <w:tcW w:w="893" w:type="dxa"/>
            <w:tcBorders>
              <w:top w:val="nil"/>
              <w:left w:val="nil"/>
              <w:bottom w:val="nil"/>
              <w:right w:val="nil"/>
            </w:tcBorders>
            <w:shd w:val="clear" w:color="000000" w:fill="006991"/>
            <w:vAlign w:val="center"/>
            <w:hideMark/>
          </w:tcPr>
          <w:p w14:paraId="07A9FA1B" w14:textId="57462FB9"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Total</w:t>
            </w:r>
            <w:r w:rsidR="002F3F7D">
              <w:rPr>
                <w:rFonts w:ascii="Open Sans Semibold" w:eastAsia="Times New Roman" w:hAnsi="Open Sans Semibold" w:cs="Open Sans Semibold"/>
                <w:color w:val="FFFFFF"/>
                <w:sz w:val="16"/>
                <w:szCs w:val="16"/>
                <w:lang w:eastAsia="en-AU"/>
              </w:rPr>
              <w:t xml:space="preserve"> students</w:t>
            </w:r>
          </w:p>
        </w:tc>
        <w:tc>
          <w:tcPr>
            <w:tcW w:w="905" w:type="dxa"/>
            <w:tcBorders>
              <w:top w:val="nil"/>
              <w:left w:val="nil"/>
              <w:bottom w:val="nil"/>
              <w:right w:val="nil"/>
            </w:tcBorders>
            <w:shd w:val="clear" w:color="000000" w:fill="006991"/>
            <w:vAlign w:val="center"/>
            <w:hideMark/>
          </w:tcPr>
          <w:p w14:paraId="1EEC8200"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D24C48">
              <w:rPr>
                <w:rFonts w:ascii="Open Sans Semibold" w:eastAsia="Times New Roman" w:hAnsi="Open Sans Semibold" w:cs="Open Sans Semibold"/>
                <w:color w:val="FFFFFF"/>
                <w:sz w:val="16"/>
                <w:szCs w:val="16"/>
                <w:lang w:eastAsia="en-AU"/>
              </w:rPr>
              <w:t>Total assessed costs</w:t>
            </w:r>
          </w:p>
        </w:tc>
      </w:tr>
      <w:tr w:rsidR="00D7350C" w:rsidRPr="00D24C48" w14:paraId="37B359CC" w14:textId="77777777" w:rsidTr="001930B9">
        <w:trPr>
          <w:trHeight w:val="259"/>
        </w:trPr>
        <w:tc>
          <w:tcPr>
            <w:tcW w:w="2218" w:type="dxa"/>
            <w:tcBorders>
              <w:top w:val="single" w:sz="8" w:space="0" w:color="ADD6EA"/>
              <w:left w:val="nil"/>
              <w:bottom w:val="nil"/>
              <w:right w:val="nil"/>
            </w:tcBorders>
            <w:shd w:val="clear" w:color="000000" w:fill="B6D5E4"/>
            <w:vAlign w:val="bottom"/>
            <w:hideMark/>
          </w:tcPr>
          <w:p w14:paraId="3730227F" w14:textId="77777777" w:rsidR="00D24C48" w:rsidRPr="00D24C48" w:rsidRDefault="00D24C48" w:rsidP="00DC115B">
            <w:pPr>
              <w:keepNext/>
              <w:tabs>
                <w:tab w:val="clear" w:pos="567"/>
              </w:tabs>
              <w:spacing w:before="0" w:line="240" w:lineRule="auto"/>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 </w:t>
            </w:r>
          </w:p>
        </w:tc>
        <w:tc>
          <w:tcPr>
            <w:tcW w:w="236" w:type="dxa"/>
            <w:tcBorders>
              <w:top w:val="single" w:sz="8" w:space="0" w:color="ADD6EA"/>
              <w:left w:val="nil"/>
              <w:bottom w:val="nil"/>
              <w:right w:val="nil"/>
            </w:tcBorders>
            <w:shd w:val="clear" w:color="000000" w:fill="B6D5E4"/>
            <w:vAlign w:val="bottom"/>
            <w:hideMark/>
          </w:tcPr>
          <w:p w14:paraId="4CA830BC"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w:t>
            </w:r>
          </w:p>
        </w:tc>
        <w:tc>
          <w:tcPr>
            <w:tcW w:w="625" w:type="dxa"/>
            <w:tcBorders>
              <w:top w:val="single" w:sz="8" w:space="0" w:color="ADD6EA"/>
              <w:left w:val="nil"/>
              <w:bottom w:val="nil"/>
              <w:right w:val="nil"/>
            </w:tcBorders>
            <w:shd w:val="clear" w:color="000000" w:fill="B6D5E4"/>
            <w:vAlign w:val="bottom"/>
            <w:hideMark/>
          </w:tcPr>
          <w:p w14:paraId="6B628AE4" w14:textId="4BD53CB4" w:rsidR="00601351"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625" w:type="dxa"/>
            <w:tcBorders>
              <w:top w:val="single" w:sz="8" w:space="0" w:color="ADD6EA"/>
              <w:left w:val="nil"/>
              <w:bottom w:val="nil"/>
              <w:right w:val="nil"/>
            </w:tcBorders>
            <w:shd w:val="clear" w:color="000000" w:fill="B6D5E4"/>
            <w:vAlign w:val="bottom"/>
            <w:hideMark/>
          </w:tcPr>
          <w:p w14:paraId="3E772A90"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625" w:type="dxa"/>
            <w:tcBorders>
              <w:top w:val="single" w:sz="8" w:space="0" w:color="ADD6EA"/>
              <w:left w:val="nil"/>
              <w:bottom w:val="nil"/>
              <w:right w:val="nil"/>
            </w:tcBorders>
            <w:shd w:val="clear" w:color="000000" w:fill="B6D5E4"/>
            <w:vAlign w:val="bottom"/>
            <w:hideMark/>
          </w:tcPr>
          <w:p w14:paraId="7CA8B924"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625" w:type="dxa"/>
            <w:tcBorders>
              <w:top w:val="single" w:sz="8" w:space="0" w:color="ADD6EA"/>
              <w:left w:val="nil"/>
              <w:bottom w:val="nil"/>
              <w:right w:val="nil"/>
            </w:tcBorders>
            <w:shd w:val="clear" w:color="000000" w:fill="B6D5E4"/>
            <w:vAlign w:val="bottom"/>
            <w:hideMark/>
          </w:tcPr>
          <w:p w14:paraId="6FD38A51" w14:textId="40641F44"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625" w:type="dxa"/>
            <w:tcBorders>
              <w:top w:val="single" w:sz="8" w:space="0" w:color="ADD6EA"/>
              <w:left w:val="nil"/>
              <w:bottom w:val="nil"/>
              <w:right w:val="nil"/>
            </w:tcBorders>
            <w:shd w:val="clear" w:color="000000" w:fill="B6D5E4"/>
            <w:vAlign w:val="bottom"/>
            <w:hideMark/>
          </w:tcPr>
          <w:p w14:paraId="216E4987"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529" w:type="dxa"/>
            <w:tcBorders>
              <w:top w:val="single" w:sz="8" w:space="0" w:color="ADD6EA"/>
              <w:left w:val="nil"/>
              <w:bottom w:val="nil"/>
              <w:right w:val="nil"/>
            </w:tcBorders>
            <w:shd w:val="clear" w:color="000000" w:fill="B6D5E4"/>
            <w:vAlign w:val="bottom"/>
            <w:hideMark/>
          </w:tcPr>
          <w:p w14:paraId="1F077C83"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529" w:type="dxa"/>
            <w:tcBorders>
              <w:top w:val="single" w:sz="8" w:space="0" w:color="ADD6EA"/>
              <w:left w:val="nil"/>
              <w:bottom w:val="nil"/>
              <w:right w:val="nil"/>
            </w:tcBorders>
            <w:shd w:val="clear" w:color="000000" w:fill="B6D5E4"/>
            <w:vAlign w:val="bottom"/>
            <w:hideMark/>
          </w:tcPr>
          <w:p w14:paraId="7D407777"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529" w:type="dxa"/>
            <w:tcBorders>
              <w:top w:val="single" w:sz="8" w:space="0" w:color="ADD6EA"/>
              <w:left w:val="nil"/>
              <w:bottom w:val="nil"/>
              <w:right w:val="nil"/>
            </w:tcBorders>
            <w:shd w:val="clear" w:color="000000" w:fill="B6D5E4"/>
            <w:vAlign w:val="bottom"/>
            <w:hideMark/>
          </w:tcPr>
          <w:p w14:paraId="2D34142E"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893" w:type="dxa"/>
            <w:tcBorders>
              <w:top w:val="single" w:sz="8" w:space="0" w:color="ADD6EA"/>
              <w:left w:val="nil"/>
              <w:bottom w:val="nil"/>
              <w:right w:val="nil"/>
            </w:tcBorders>
            <w:shd w:val="clear" w:color="000000" w:fill="B6D5E4"/>
            <w:vAlign w:val="bottom"/>
            <w:hideMark/>
          </w:tcPr>
          <w:p w14:paraId="41F6FD9B"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'000</w:t>
            </w:r>
          </w:p>
        </w:tc>
        <w:tc>
          <w:tcPr>
            <w:tcW w:w="905" w:type="dxa"/>
            <w:tcBorders>
              <w:top w:val="single" w:sz="8" w:space="0" w:color="ADD6EA"/>
              <w:left w:val="nil"/>
              <w:bottom w:val="nil"/>
              <w:right w:val="nil"/>
            </w:tcBorders>
            <w:shd w:val="clear" w:color="000000" w:fill="B6D5E4"/>
            <w:vAlign w:val="bottom"/>
            <w:hideMark/>
          </w:tcPr>
          <w:p w14:paraId="3B6BF56E" w14:textId="77777777" w:rsidR="00D24C48" w:rsidRPr="00D24C48" w:rsidRDefault="00D24C48" w:rsidP="00DC115B">
            <w:pPr>
              <w:keepNext/>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$m</w:t>
            </w:r>
          </w:p>
        </w:tc>
      </w:tr>
      <w:tr w:rsidR="00D7350C" w:rsidRPr="00D24C48" w14:paraId="13FDEEC1" w14:textId="77777777" w:rsidTr="001930B9">
        <w:trPr>
          <w:trHeight w:val="319"/>
        </w:trPr>
        <w:tc>
          <w:tcPr>
            <w:tcW w:w="2218" w:type="dxa"/>
            <w:tcBorders>
              <w:top w:val="single" w:sz="4" w:space="0" w:color="ADD6EA"/>
              <w:left w:val="nil"/>
              <w:bottom w:val="nil"/>
              <w:right w:val="nil"/>
            </w:tcBorders>
            <w:shd w:val="clear" w:color="000000" w:fill="FFFFFF"/>
            <w:vAlign w:val="bottom"/>
            <w:hideMark/>
          </w:tcPr>
          <w:p w14:paraId="7688C2F8" w14:textId="77777777" w:rsidR="00D24C48" w:rsidRPr="00D24C48" w:rsidRDefault="00D24C48" w:rsidP="00DC115B">
            <w:pPr>
              <w:keepNext/>
              <w:tabs>
                <w:tab w:val="clear" w:pos="567"/>
              </w:tabs>
              <w:spacing w:before="0" w:line="240" w:lineRule="auto"/>
              <w:rPr>
                <w:rFonts w:eastAsia="Times New Roman" w:cs="Open Sans Light"/>
                <w:color w:val="000000"/>
                <w:sz w:val="16"/>
                <w:szCs w:val="16"/>
                <w:lang w:eastAsia="en-AU"/>
              </w:rPr>
            </w:pPr>
            <w:r w:rsidRPr="00D24C48">
              <w:rPr>
                <w:rFonts w:eastAsia="Times New Roman" w:cs="Open Sans Light"/>
                <w:color w:val="000000"/>
                <w:sz w:val="16"/>
                <w:szCs w:val="16"/>
                <w:lang w:eastAsia="en-AU"/>
              </w:rPr>
              <w:t>Students</w:t>
            </w:r>
          </w:p>
        </w:tc>
        <w:tc>
          <w:tcPr>
            <w:tcW w:w="236" w:type="dxa"/>
            <w:tcBorders>
              <w:top w:val="single" w:sz="4" w:space="0" w:color="ADD6EA"/>
              <w:left w:val="nil"/>
              <w:bottom w:val="nil"/>
              <w:right w:val="nil"/>
            </w:tcBorders>
            <w:shd w:val="clear" w:color="000000" w:fill="FFFFFF"/>
            <w:vAlign w:val="bottom"/>
          </w:tcPr>
          <w:p w14:paraId="77AC9874" w14:textId="6451357F"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9,234</w:t>
            </w:r>
          </w:p>
        </w:tc>
        <w:tc>
          <w:tcPr>
            <w:tcW w:w="625" w:type="dxa"/>
            <w:tcBorders>
              <w:top w:val="single" w:sz="4" w:space="0" w:color="ADD6EA"/>
              <w:left w:val="nil"/>
              <w:bottom w:val="nil"/>
              <w:right w:val="nil"/>
            </w:tcBorders>
            <w:shd w:val="clear" w:color="000000" w:fill="FFFFFF"/>
            <w:vAlign w:val="bottom"/>
          </w:tcPr>
          <w:p w14:paraId="33619DCA" w14:textId="1A7E2680"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791</w:t>
            </w:r>
          </w:p>
        </w:tc>
        <w:tc>
          <w:tcPr>
            <w:tcW w:w="625" w:type="dxa"/>
            <w:tcBorders>
              <w:top w:val="single" w:sz="4" w:space="0" w:color="ADD6EA"/>
              <w:left w:val="nil"/>
              <w:bottom w:val="nil"/>
              <w:right w:val="nil"/>
            </w:tcBorders>
            <w:shd w:val="clear" w:color="000000" w:fill="FFFFFF"/>
            <w:vAlign w:val="bottom"/>
          </w:tcPr>
          <w:p w14:paraId="42EF2DC4" w14:textId="7497BC69"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645</w:t>
            </w:r>
          </w:p>
        </w:tc>
        <w:tc>
          <w:tcPr>
            <w:tcW w:w="625" w:type="dxa"/>
            <w:tcBorders>
              <w:top w:val="single" w:sz="4" w:space="0" w:color="ADD6EA"/>
              <w:left w:val="nil"/>
              <w:bottom w:val="nil"/>
              <w:right w:val="nil"/>
            </w:tcBorders>
            <w:shd w:val="clear" w:color="000000" w:fill="FFFFFF"/>
            <w:vAlign w:val="bottom"/>
          </w:tcPr>
          <w:p w14:paraId="6CBB9ACE" w14:textId="7C240605"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570</w:t>
            </w:r>
          </w:p>
        </w:tc>
        <w:tc>
          <w:tcPr>
            <w:tcW w:w="625" w:type="dxa"/>
            <w:tcBorders>
              <w:top w:val="single" w:sz="4" w:space="0" w:color="ADD6EA"/>
              <w:left w:val="nil"/>
              <w:bottom w:val="nil"/>
              <w:right w:val="nil"/>
            </w:tcBorders>
            <w:shd w:val="clear" w:color="000000" w:fill="FFFFFF"/>
            <w:vAlign w:val="bottom"/>
          </w:tcPr>
          <w:p w14:paraId="742ED289" w14:textId="0D07F404"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293</w:t>
            </w:r>
          </w:p>
        </w:tc>
        <w:tc>
          <w:tcPr>
            <w:tcW w:w="625" w:type="dxa"/>
            <w:tcBorders>
              <w:top w:val="single" w:sz="4" w:space="0" w:color="ADD6EA"/>
              <w:left w:val="nil"/>
              <w:bottom w:val="nil"/>
              <w:right w:val="nil"/>
            </w:tcBorders>
            <w:shd w:val="clear" w:color="000000" w:fill="FFFFFF"/>
            <w:vAlign w:val="bottom"/>
          </w:tcPr>
          <w:p w14:paraId="434FBBCB" w14:textId="0528FD39"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172</w:t>
            </w:r>
          </w:p>
        </w:tc>
        <w:tc>
          <w:tcPr>
            <w:tcW w:w="529" w:type="dxa"/>
            <w:tcBorders>
              <w:top w:val="single" w:sz="4" w:space="0" w:color="ADD6EA"/>
              <w:left w:val="nil"/>
              <w:bottom w:val="nil"/>
              <w:right w:val="nil"/>
            </w:tcBorders>
            <w:shd w:val="clear" w:color="000000" w:fill="FFFFFF"/>
            <w:vAlign w:val="bottom"/>
          </w:tcPr>
          <w:p w14:paraId="64E4357B" w14:textId="108716ED"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55</w:t>
            </w:r>
          </w:p>
        </w:tc>
        <w:tc>
          <w:tcPr>
            <w:tcW w:w="529" w:type="dxa"/>
            <w:tcBorders>
              <w:top w:val="single" w:sz="4" w:space="0" w:color="ADD6EA"/>
              <w:left w:val="nil"/>
              <w:bottom w:val="nil"/>
              <w:right w:val="nil"/>
            </w:tcBorders>
            <w:shd w:val="clear" w:color="000000" w:fill="FFFFFF"/>
            <w:vAlign w:val="bottom"/>
          </w:tcPr>
          <w:p w14:paraId="21E4AE9D" w14:textId="298743D0"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46</w:t>
            </w:r>
          </w:p>
        </w:tc>
        <w:tc>
          <w:tcPr>
            <w:tcW w:w="529" w:type="dxa"/>
            <w:tcBorders>
              <w:top w:val="single" w:sz="4" w:space="0" w:color="ADD6EA"/>
              <w:left w:val="nil"/>
              <w:bottom w:val="nil"/>
              <w:right w:val="nil"/>
            </w:tcBorders>
            <w:shd w:val="clear" w:color="000000" w:fill="FFFFFF"/>
            <w:vAlign w:val="bottom"/>
          </w:tcPr>
          <w:p w14:paraId="5D0B8B55" w14:textId="45414181"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29</w:t>
            </w:r>
          </w:p>
        </w:tc>
        <w:tc>
          <w:tcPr>
            <w:tcW w:w="893" w:type="dxa"/>
            <w:tcBorders>
              <w:top w:val="single" w:sz="4" w:space="0" w:color="ADD6EA"/>
              <w:left w:val="nil"/>
              <w:bottom w:val="nil"/>
              <w:right w:val="nil"/>
            </w:tcBorders>
            <w:shd w:val="clear" w:color="000000" w:fill="FFFFFF"/>
            <w:vAlign w:val="bottom"/>
          </w:tcPr>
          <w:p w14:paraId="1EED34F7" w14:textId="737ABB84"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2,601</w:t>
            </w:r>
          </w:p>
        </w:tc>
        <w:tc>
          <w:tcPr>
            <w:tcW w:w="905" w:type="dxa"/>
            <w:tcBorders>
              <w:top w:val="single" w:sz="4" w:space="0" w:color="ADD6EA"/>
              <w:left w:val="nil"/>
              <w:bottom w:val="nil"/>
              <w:right w:val="nil"/>
            </w:tcBorders>
            <w:shd w:val="clear" w:color="000000" w:fill="FFFFFF"/>
            <w:vAlign w:val="bottom"/>
          </w:tcPr>
          <w:p w14:paraId="0D15AF97" w14:textId="4678A5FF"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24,019</w:t>
            </w:r>
          </w:p>
        </w:tc>
      </w:tr>
      <w:tr w:rsidR="00D7350C" w:rsidRPr="00D24C48" w14:paraId="5A97BDF5" w14:textId="77777777" w:rsidTr="001930B9">
        <w:trPr>
          <w:trHeight w:val="319"/>
        </w:trPr>
        <w:tc>
          <w:tcPr>
            <w:tcW w:w="2218" w:type="dxa"/>
            <w:tcBorders>
              <w:top w:val="single" w:sz="8" w:space="0" w:color="ADD6EA"/>
              <w:left w:val="nil"/>
              <w:bottom w:val="nil"/>
              <w:right w:val="nil"/>
            </w:tcBorders>
            <w:shd w:val="clear" w:color="000000" w:fill="FFFFFF"/>
            <w:vAlign w:val="bottom"/>
            <w:hideMark/>
          </w:tcPr>
          <w:p w14:paraId="0FBD0CC0" w14:textId="77777777" w:rsidR="00D24C48" w:rsidRPr="00D24C48" w:rsidRDefault="00D24C48" w:rsidP="00DC115B">
            <w:pPr>
              <w:keepNext/>
              <w:tabs>
                <w:tab w:val="clear" w:pos="567"/>
              </w:tabs>
              <w:spacing w:before="0" w:line="240" w:lineRule="auto"/>
              <w:rPr>
                <w:rFonts w:eastAsia="Times New Roman" w:cs="Open Sans Light"/>
                <w:color w:val="000000"/>
                <w:sz w:val="16"/>
                <w:szCs w:val="16"/>
                <w:lang w:eastAsia="en-AU"/>
              </w:rPr>
            </w:pPr>
            <w:r w:rsidRPr="00D24C48">
              <w:rPr>
                <w:rFonts w:eastAsia="Times New Roman" w:cs="Open Sans Light"/>
                <w:color w:val="000000"/>
                <w:sz w:val="16"/>
                <w:szCs w:val="16"/>
                <w:lang w:eastAsia="en-AU"/>
              </w:rPr>
              <w:t>Secondary students</w:t>
            </w:r>
          </w:p>
        </w:tc>
        <w:tc>
          <w:tcPr>
            <w:tcW w:w="236" w:type="dxa"/>
            <w:tcBorders>
              <w:top w:val="single" w:sz="8" w:space="0" w:color="ADD6EA"/>
              <w:left w:val="nil"/>
              <w:bottom w:val="nil"/>
              <w:right w:val="nil"/>
            </w:tcBorders>
            <w:shd w:val="clear" w:color="000000" w:fill="FFFFFF"/>
            <w:vAlign w:val="bottom"/>
          </w:tcPr>
          <w:p w14:paraId="629EE2C9" w14:textId="1D8508F9"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834</w:t>
            </w:r>
          </w:p>
        </w:tc>
        <w:tc>
          <w:tcPr>
            <w:tcW w:w="625" w:type="dxa"/>
            <w:tcBorders>
              <w:top w:val="single" w:sz="8" w:space="0" w:color="ADD6EA"/>
              <w:left w:val="nil"/>
              <w:bottom w:val="nil"/>
              <w:right w:val="nil"/>
            </w:tcBorders>
            <w:shd w:val="clear" w:color="000000" w:fill="FFFFFF"/>
            <w:vAlign w:val="bottom"/>
          </w:tcPr>
          <w:p w14:paraId="046F2C57" w14:textId="13B5EA10"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312</w:t>
            </w:r>
          </w:p>
        </w:tc>
        <w:tc>
          <w:tcPr>
            <w:tcW w:w="625" w:type="dxa"/>
            <w:tcBorders>
              <w:top w:val="single" w:sz="8" w:space="0" w:color="ADD6EA"/>
              <w:left w:val="nil"/>
              <w:bottom w:val="nil"/>
              <w:right w:val="nil"/>
            </w:tcBorders>
            <w:shd w:val="clear" w:color="000000" w:fill="FFFFFF"/>
            <w:vAlign w:val="bottom"/>
          </w:tcPr>
          <w:p w14:paraId="3804A7A0" w14:textId="44E124BB"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257</w:t>
            </w:r>
          </w:p>
        </w:tc>
        <w:tc>
          <w:tcPr>
            <w:tcW w:w="625" w:type="dxa"/>
            <w:tcBorders>
              <w:top w:val="single" w:sz="8" w:space="0" w:color="ADD6EA"/>
              <w:left w:val="nil"/>
              <w:bottom w:val="nil"/>
              <w:right w:val="nil"/>
            </w:tcBorders>
            <w:shd w:val="clear" w:color="000000" w:fill="FFFFFF"/>
            <w:vAlign w:val="bottom"/>
          </w:tcPr>
          <w:p w14:paraId="259F6A70" w14:textId="0C4AE743"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238</w:t>
            </w:r>
          </w:p>
        </w:tc>
        <w:tc>
          <w:tcPr>
            <w:tcW w:w="625" w:type="dxa"/>
            <w:tcBorders>
              <w:top w:val="single" w:sz="8" w:space="0" w:color="ADD6EA"/>
              <w:left w:val="nil"/>
              <w:bottom w:val="nil"/>
              <w:right w:val="nil"/>
            </w:tcBorders>
            <w:shd w:val="clear" w:color="000000" w:fill="FFFFFF"/>
            <w:vAlign w:val="bottom"/>
          </w:tcPr>
          <w:p w14:paraId="6FC2FED6" w14:textId="3096BA33"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113</w:t>
            </w:r>
          </w:p>
        </w:tc>
        <w:tc>
          <w:tcPr>
            <w:tcW w:w="625" w:type="dxa"/>
            <w:tcBorders>
              <w:top w:val="single" w:sz="8" w:space="0" w:color="ADD6EA"/>
              <w:left w:val="nil"/>
              <w:bottom w:val="nil"/>
              <w:right w:val="nil"/>
            </w:tcBorders>
            <w:shd w:val="clear" w:color="000000" w:fill="FFFFFF"/>
            <w:vAlign w:val="bottom"/>
          </w:tcPr>
          <w:p w14:paraId="26B741C5" w14:textId="21720D99"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75</w:t>
            </w:r>
          </w:p>
        </w:tc>
        <w:tc>
          <w:tcPr>
            <w:tcW w:w="529" w:type="dxa"/>
            <w:tcBorders>
              <w:top w:val="single" w:sz="8" w:space="0" w:color="ADD6EA"/>
              <w:left w:val="nil"/>
              <w:bottom w:val="nil"/>
              <w:right w:val="nil"/>
            </w:tcBorders>
            <w:shd w:val="clear" w:color="000000" w:fill="FFFFFF"/>
            <w:vAlign w:val="bottom"/>
          </w:tcPr>
          <w:p w14:paraId="5F62D6F1" w14:textId="2F805C9B"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23</w:t>
            </w:r>
          </w:p>
        </w:tc>
        <w:tc>
          <w:tcPr>
            <w:tcW w:w="529" w:type="dxa"/>
            <w:tcBorders>
              <w:top w:val="single" w:sz="8" w:space="0" w:color="ADD6EA"/>
              <w:left w:val="nil"/>
              <w:bottom w:val="nil"/>
              <w:right w:val="nil"/>
            </w:tcBorders>
            <w:shd w:val="clear" w:color="000000" w:fill="FFFFFF"/>
            <w:vAlign w:val="bottom"/>
          </w:tcPr>
          <w:p w14:paraId="6DDCB41D" w14:textId="6A6D7EB9"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19</w:t>
            </w:r>
          </w:p>
        </w:tc>
        <w:tc>
          <w:tcPr>
            <w:tcW w:w="529" w:type="dxa"/>
            <w:tcBorders>
              <w:top w:val="single" w:sz="8" w:space="0" w:color="ADD6EA"/>
              <w:left w:val="nil"/>
              <w:bottom w:val="nil"/>
              <w:right w:val="nil"/>
            </w:tcBorders>
            <w:shd w:val="clear" w:color="000000" w:fill="FFFFFF"/>
            <w:vAlign w:val="bottom"/>
          </w:tcPr>
          <w:p w14:paraId="46F6B133" w14:textId="05A365F0"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w:t>
            </w:r>
          </w:p>
        </w:tc>
        <w:tc>
          <w:tcPr>
            <w:tcW w:w="893" w:type="dxa"/>
            <w:tcBorders>
              <w:top w:val="single" w:sz="8" w:space="0" w:color="ADD6EA"/>
              <w:left w:val="nil"/>
              <w:bottom w:val="nil"/>
              <w:right w:val="nil"/>
            </w:tcBorders>
            <w:shd w:val="clear" w:color="000000" w:fill="FFFFFF"/>
            <w:vAlign w:val="bottom"/>
          </w:tcPr>
          <w:p w14:paraId="00F8C454" w14:textId="688A5CC9"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1,048</w:t>
            </w:r>
          </w:p>
        </w:tc>
        <w:tc>
          <w:tcPr>
            <w:tcW w:w="905" w:type="dxa"/>
            <w:tcBorders>
              <w:top w:val="single" w:sz="8" w:space="0" w:color="ADD6EA"/>
              <w:left w:val="nil"/>
              <w:bottom w:val="nil"/>
              <w:right w:val="nil"/>
            </w:tcBorders>
            <w:shd w:val="clear" w:color="000000" w:fill="FFFFFF"/>
            <w:vAlign w:val="bottom"/>
          </w:tcPr>
          <w:p w14:paraId="629072FA" w14:textId="1F16787E"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874</w:t>
            </w:r>
          </w:p>
        </w:tc>
      </w:tr>
      <w:tr w:rsidR="00D7350C" w:rsidRPr="00D24C48" w14:paraId="2D3FA4E7" w14:textId="77777777" w:rsidTr="001930B9">
        <w:trPr>
          <w:trHeight w:val="319"/>
        </w:trPr>
        <w:tc>
          <w:tcPr>
            <w:tcW w:w="2218" w:type="dxa"/>
            <w:tcBorders>
              <w:top w:val="single" w:sz="8" w:space="0" w:color="ADD6EA"/>
              <w:left w:val="nil"/>
              <w:bottom w:val="nil"/>
              <w:right w:val="nil"/>
            </w:tcBorders>
            <w:shd w:val="clear" w:color="000000" w:fill="FFFFFF"/>
            <w:vAlign w:val="bottom"/>
            <w:hideMark/>
          </w:tcPr>
          <w:p w14:paraId="0A5F3CD8" w14:textId="77777777" w:rsidR="00D24C48" w:rsidRPr="00D24C48" w:rsidRDefault="00D24C48" w:rsidP="00DC115B">
            <w:pPr>
              <w:keepNext/>
              <w:tabs>
                <w:tab w:val="clear" w:pos="567"/>
              </w:tabs>
              <w:spacing w:before="0" w:line="240" w:lineRule="auto"/>
              <w:rPr>
                <w:rFonts w:eastAsia="Times New Roman" w:cs="Open Sans Light"/>
                <w:color w:val="000000"/>
                <w:sz w:val="16"/>
                <w:szCs w:val="16"/>
                <w:lang w:eastAsia="en-AU"/>
              </w:rPr>
            </w:pPr>
            <w:r w:rsidRPr="00D24C48">
              <w:rPr>
                <w:rFonts w:eastAsia="Times New Roman" w:cs="Open Sans Light"/>
                <w:color w:val="000000"/>
                <w:sz w:val="16"/>
                <w:szCs w:val="16"/>
                <w:lang w:eastAsia="en-AU"/>
              </w:rPr>
              <w:t>Outer regional students</w:t>
            </w:r>
          </w:p>
        </w:tc>
        <w:tc>
          <w:tcPr>
            <w:tcW w:w="236" w:type="dxa"/>
            <w:tcBorders>
              <w:top w:val="single" w:sz="8" w:space="0" w:color="ADD6EA"/>
              <w:left w:val="nil"/>
              <w:bottom w:val="nil"/>
              <w:right w:val="nil"/>
            </w:tcBorders>
            <w:shd w:val="clear" w:color="000000" w:fill="FFFFFF"/>
            <w:vAlign w:val="bottom"/>
          </w:tcPr>
          <w:p w14:paraId="02ADDFF9" w14:textId="3C193BB6"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212</w:t>
            </w:r>
          </w:p>
        </w:tc>
        <w:tc>
          <w:tcPr>
            <w:tcW w:w="625" w:type="dxa"/>
            <w:tcBorders>
              <w:top w:val="single" w:sz="8" w:space="0" w:color="ADD6EA"/>
              <w:left w:val="nil"/>
              <w:bottom w:val="nil"/>
              <w:right w:val="nil"/>
            </w:tcBorders>
            <w:shd w:val="clear" w:color="000000" w:fill="FFFFFF"/>
            <w:vAlign w:val="bottom"/>
          </w:tcPr>
          <w:p w14:paraId="6375FB18" w14:textId="2F1488F7"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37</w:t>
            </w:r>
          </w:p>
        </w:tc>
        <w:tc>
          <w:tcPr>
            <w:tcW w:w="625" w:type="dxa"/>
            <w:tcBorders>
              <w:top w:val="single" w:sz="8" w:space="0" w:color="ADD6EA"/>
              <w:left w:val="nil"/>
              <w:bottom w:val="nil"/>
              <w:right w:val="nil"/>
            </w:tcBorders>
            <w:shd w:val="clear" w:color="000000" w:fill="FFFFFF"/>
            <w:vAlign w:val="bottom"/>
          </w:tcPr>
          <w:p w14:paraId="402EA4EF" w14:textId="41D72906"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w:t>
            </w:r>
          </w:p>
        </w:tc>
        <w:tc>
          <w:tcPr>
            <w:tcW w:w="625" w:type="dxa"/>
            <w:tcBorders>
              <w:top w:val="single" w:sz="8" w:space="0" w:color="ADD6EA"/>
              <w:left w:val="nil"/>
              <w:bottom w:val="nil"/>
              <w:right w:val="nil"/>
            </w:tcBorders>
            <w:shd w:val="clear" w:color="000000" w:fill="FFFFFF"/>
            <w:vAlign w:val="bottom"/>
          </w:tcPr>
          <w:p w14:paraId="587A2DCE" w14:textId="764D94FB"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83</w:t>
            </w:r>
          </w:p>
        </w:tc>
        <w:tc>
          <w:tcPr>
            <w:tcW w:w="625" w:type="dxa"/>
            <w:tcBorders>
              <w:top w:val="single" w:sz="8" w:space="0" w:color="ADD6EA"/>
              <w:left w:val="nil"/>
              <w:bottom w:val="nil"/>
              <w:right w:val="nil"/>
            </w:tcBorders>
            <w:shd w:val="clear" w:color="000000" w:fill="FFFFFF"/>
            <w:vAlign w:val="bottom"/>
          </w:tcPr>
          <w:p w14:paraId="623C0E87" w14:textId="19595E2B"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w:t>
            </w:r>
          </w:p>
        </w:tc>
        <w:tc>
          <w:tcPr>
            <w:tcW w:w="625" w:type="dxa"/>
            <w:tcBorders>
              <w:top w:val="single" w:sz="8" w:space="0" w:color="ADD6EA"/>
              <w:left w:val="nil"/>
              <w:bottom w:val="nil"/>
              <w:right w:val="nil"/>
            </w:tcBorders>
            <w:shd w:val="clear" w:color="000000" w:fill="FFFFFF"/>
            <w:vAlign w:val="bottom"/>
          </w:tcPr>
          <w:p w14:paraId="350630F4" w14:textId="147E4A33"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23</w:t>
            </w:r>
          </w:p>
        </w:tc>
        <w:tc>
          <w:tcPr>
            <w:tcW w:w="529" w:type="dxa"/>
            <w:tcBorders>
              <w:top w:val="single" w:sz="8" w:space="0" w:color="ADD6EA"/>
              <w:left w:val="nil"/>
              <w:bottom w:val="nil"/>
              <w:right w:val="nil"/>
            </w:tcBorders>
            <w:shd w:val="clear" w:color="000000" w:fill="FFFFFF"/>
            <w:vAlign w:val="bottom"/>
          </w:tcPr>
          <w:p w14:paraId="4990C74C" w14:textId="4BF1514E"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20</w:t>
            </w:r>
          </w:p>
        </w:tc>
        <w:tc>
          <w:tcPr>
            <w:tcW w:w="529" w:type="dxa"/>
            <w:tcBorders>
              <w:top w:val="single" w:sz="8" w:space="0" w:color="ADD6EA"/>
              <w:left w:val="nil"/>
              <w:bottom w:val="nil"/>
              <w:right w:val="nil"/>
            </w:tcBorders>
            <w:shd w:val="clear" w:color="000000" w:fill="FFFFFF"/>
            <w:vAlign w:val="bottom"/>
          </w:tcPr>
          <w:p w14:paraId="523A9376" w14:textId="03C901D2"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29" w:type="dxa"/>
            <w:tcBorders>
              <w:top w:val="single" w:sz="8" w:space="0" w:color="ADD6EA"/>
              <w:left w:val="nil"/>
              <w:bottom w:val="nil"/>
              <w:right w:val="nil"/>
            </w:tcBorders>
            <w:shd w:val="clear" w:color="000000" w:fill="FFFFFF"/>
            <w:vAlign w:val="bottom"/>
          </w:tcPr>
          <w:p w14:paraId="2C380271" w14:textId="515778A8"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893" w:type="dxa"/>
            <w:tcBorders>
              <w:top w:val="single" w:sz="8" w:space="0" w:color="ADD6EA"/>
              <w:left w:val="nil"/>
              <w:bottom w:val="nil"/>
              <w:right w:val="nil"/>
            </w:tcBorders>
            <w:shd w:val="clear" w:color="000000" w:fill="FFFFFF"/>
            <w:vAlign w:val="bottom"/>
          </w:tcPr>
          <w:p w14:paraId="7BC26417" w14:textId="23BC94AF"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227</w:t>
            </w:r>
          </w:p>
        </w:tc>
        <w:tc>
          <w:tcPr>
            <w:tcW w:w="905" w:type="dxa"/>
            <w:tcBorders>
              <w:top w:val="single" w:sz="8" w:space="0" w:color="ADD6EA"/>
              <w:left w:val="nil"/>
              <w:bottom w:val="nil"/>
              <w:right w:val="nil"/>
            </w:tcBorders>
            <w:shd w:val="clear" w:color="000000" w:fill="FFFFFF"/>
            <w:vAlign w:val="bottom"/>
          </w:tcPr>
          <w:p w14:paraId="6B86CBA7" w14:textId="14A0B446"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48</w:t>
            </w:r>
          </w:p>
        </w:tc>
      </w:tr>
      <w:tr w:rsidR="00D7350C" w:rsidRPr="00D24C48" w14:paraId="0ACBABB6" w14:textId="77777777" w:rsidTr="001930B9">
        <w:trPr>
          <w:trHeight w:val="319"/>
        </w:trPr>
        <w:tc>
          <w:tcPr>
            <w:tcW w:w="2218" w:type="dxa"/>
            <w:tcBorders>
              <w:top w:val="single" w:sz="8" w:space="0" w:color="ADD6EA"/>
              <w:left w:val="nil"/>
              <w:bottom w:val="nil"/>
              <w:right w:val="nil"/>
            </w:tcBorders>
            <w:shd w:val="clear" w:color="000000" w:fill="FFFFFF"/>
            <w:vAlign w:val="bottom"/>
            <w:hideMark/>
          </w:tcPr>
          <w:p w14:paraId="7DA606A9" w14:textId="77777777" w:rsidR="00D24C48" w:rsidRPr="00D24C48" w:rsidRDefault="00D24C48" w:rsidP="00DC115B">
            <w:pPr>
              <w:keepNext/>
              <w:tabs>
                <w:tab w:val="clear" w:pos="567"/>
              </w:tabs>
              <w:spacing w:before="0" w:line="240" w:lineRule="auto"/>
              <w:rPr>
                <w:rFonts w:eastAsia="Times New Roman" w:cs="Open Sans Light"/>
                <w:color w:val="000000"/>
                <w:sz w:val="16"/>
                <w:szCs w:val="16"/>
                <w:lang w:eastAsia="en-AU"/>
              </w:rPr>
            </w:pPr>
            <w:r w:rsidRPr="00D24C48">
              <w:rPr>
                <w:rFonts w:eastAsia="Times New Roman" w:cs="Open Sans Light"/>
                <w:color w:val="000000"/>
                <w:sz w:val="16"/>
                <w:szCs w:val="16"/>
                <w:lang w:eastAsia="en-AU"/>
              </w:rPr>
              <w:t>Remote or very remote students</w:t>
            </w:r>
          </w:p>
        </w:tc>
        <w:tc>
          <w:tcPr>
            <w:tcW w:w="236" w:type="dxa"/>
            <w:tcBorders>
              <w:top w:val="single" w:sz="8" w:space="0" w:color="ADD6EA"/>
              <w:left w:val="nil"/>
              <w:bottom w:val="nil"/>
              <w:right w:val="nil"/>
            </w:tcBorders>
            <w:shd w:val="clear" w:color="000000" w:fill="FFFFFF"/>
            <w:vAlign w:val="bottom"/>
          </w:tcPr>
          <w:p w14:paraId="655A6BF1" w14:textId="7430ABD5"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2,715</w:t>
            </w:r>
          </w:p>
        </w:tc>
        <w:tc>
          <w:tcPr>
            <w:tcW w:w="625" w:type="dxa"/>
            <w:tcBorders>
              <w:top w:val="single" w:sz="8" w:space="0" w:color="ADD6EA"/>
              <w:left w:val="nil"/>
              <w:bottom w:val="nil"/>
              <w:right w:val="nil"/>
            </w:tcBorders>
            <w:shd w:val="clear" w:color="000000" w:fill="FFFFFF"/>
            <w:vAlign w:val="bottom"/>
          </w:tcPr>
          <w:p w14:paraId="58EBE1C7" w14:textId="0A3CF262"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w:t>
            </w:r>
          </w:p>
        </w:tc>
        <w:tc>
          <w:tcPr>
            <w:tcW w:w="625" w:type="dxa"/>
            <w:tcBorders>
              <w:top w:val="single" w:sz="8" w:space="0" w:color="ADD6EA"/>
              <w:left w:val="nil"/>
              <w:bottom w:val="nil"/>
              <w:right w:val="nil"/>
            </w:tcBorders>
            <w:shd w:val="clear" w:color="000000" w:fill="FFFFFF"/>
            <w:vAlign w:val="bottom"/>
          </w:tcPr>
          <w:p w14:paraId="6C417857" w14:textId="5F2B5192"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625" w:type="dxa"/>
            <w:tcBorders>
              <w:top w:val="single" w:sz="8" w:space="0" w:color="ADD6EA"/>
              <w:left w:val="nil"/>
              <w:bottom w:val="nil"/>
              <w:right w:val="nil"/>
            </w:tcBorders>
            <w:shd w:val="clear" w:color="000000" w:fill="FFFFFF"/>
            <w:vAlign w:val="bottom"/>
          </w:tcPr>
          <w:p w14:paraId="26B294C6" w14:textId="1BE5422E"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15</w:t>
            </w:r>
          </w:p>
        </w:tc>
        <w:tc>
          <w:tcPr>
            <w:tcW w:w="625" w:type="dxa"/>
            <w:tcBorders>
              <w:top w:val="single" w:sz="8" w:space="0" w:color="ADD6EA"/>
              <w:left w:val="nil"/>
              <w:bottom w:val="nil"/>
              <w:right w:val="nil"/>
            </w:tcBorders>
            <w:shd w:val="clear" w:color="000000" w:fill="FFFFFF"/>
            <w:vAlign w:val="bottom"/>
          </w:tcPr>
          <w:p w14:paraId="2C022A73" w14:textId="4528A704"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w:t>
            </w:r>
          </w:p>
        </w:tc>
        <w:tc>
          <w:tcPr>
            <w:tcW w:w="625" w:type="dxa"/>
            <w:tcBorders>
              <w:top w:val="single" w:sz="8" w:space="0" w:color="ADD6EA"/>
              <w:left w:val="nil"/>
              <w:bottom w:val="nil"/>
              <w:right w:val="nil"/>
            </w:tcBorders>
            <w:shd w:val="clear" w:color="000000" w:fill="FFFFFF"/>
            <w:vAlign w:val="bottom"/>
          </w:tcPr>
          <w:p w14:paraId="6A23524B" w14:textId="439C2928"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529" w:type="dxa"/>
            <w:tcBorders>
              <w:top w:val="single" w:sz="8" w:space="0" w:color="ADD6EA"/>
              <w:left w:val="nil"/>
              <w:bottom w:val="nil"/>
              <w:right w:val="nil"/>
            </w:tcBorders>
            <w:shd w:val="clear" w:color="000000" w:fill="FFFFFF"/>
            <w:vAlign w:val="bottom"/>
          </w:tcPr>
          <w:p w14:paraId="68190340" w14:textId="58E3C22A"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529" w:type="dxa"/>
            <w:tcBorders>
              <w:top w:val="single" w:sz="8" w:space="0" w:color="ADD6EA"/>
              <w:left w:val="nil"/>
              <w:bottom w:val="nil"/>
              <w:right w:val="nil"/>
            </w:tcBorders>
            <w:shd w:val="clear" w:color="000000" w:fill="FFFFFF"/>
            <w:vAlign w:val="bottom"/>
          </w:tcPr>
          <w:p w14:paraId="229E9FB2" w14:textId="349CAEE8"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29" w:type="dxa"/>
            <w:tcBorders>
              <w:top w:val="single" w:sz="8" w:space="0" w:color="ADD6EA"/>
              <w:left w:val="nil"/>
              <w:bottom w:val="nil"/>
              <w:right w:val="nil"/>
            </w:tcBorders>
            <w:shd w:val="clear" w:color="000000" w:fill="FFFFFF"/>
            <w:vAlign w:val="bottom"/>
          </w:tcPr>
          <w:p w14:paraId="3A61234A" w14:textId="79EED877"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12</w:t>
            </w:r>
          </w:p>
        </w:tc>
        <w:tc>
          <w:tcPr>
            <w:tcW w:w="893" w:type="dxa"/>
            <w:tcBorders>
              <w:top w:val="single" w:sz="8" w:space="0" w:color="ADD6EA"/>
              <w:left w:val="nil"/>
              <w:bottom w:val="nil"/>
              <w:right w:val="nil"/>
            </w:tcBorders>
            <w:shd w:val="clear" w:color="000000" w:fill="FFFFFF"/>
            <w:vAlign w:val="bottom"/>
          </w:tcPr>
          <w:p w14:paraId="3B93AD7E" w14:textId="5AF3336E"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60</w:t>
            </w:r>
          </w:p>
        </w:tc>
        <w:tc>
          <w:tcPr>
            <w:tcW w:w="905" w:type="dxa"/>
            <w:tcBorders>
              <w:top w:val="single" w:sz="8" w:space="0" w:color="ADD6EA"/>
              <w:left w:val="nil"/>
              <w:bottom w:val="nil"/>
              <w:right w:val="nil"/>
            </w:tcBorders>
            <w:shd w:val="clear" w:color="000000" w:fill="FFFFFF"/>
            <w:vAlign w:val="bottom"/>
          </w:tcPr>
          <w:p w14:paraId="2B738BEC" w14:textId="3F08F9DF"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162</w:t>
            </w:r>
          </w:p>
        </w:tc>
      </w:tr>
      <w:tr w:rsidR="00D7350C" w:rsidRPr="00D24C48" w14:paraId="1BACBD20" w14:textId="77777777" w:rsidTr="001930B9">
        <w:trPr>
          <w:trHeight w:val="552"/>
        </w:trPr>
        <w:tc>
          <w:tcPr>
            <w:tcW w:w="2218" w:type="dxa"/>
            <w:tcBorders>
              <w:top w:val="single" w:sz="8" w:space="0" w:color="ADD6EA"/>
              <w:left w:val="nil"/>
              <w:bottom w:val="nil"/>
              <w:right w:val="nil"/>
            </w:tcBorders>
            <w:shd w:val="clear" w:color="000000" w:fill="FFFFFF"/>
            <w:vAlign w:val="bottom"/>
            <w:hideMark/>
          </w:tcPr>
          <w:p w14:paraId="428729D4" w14:textId="77777777" w:rsidR="00D24C48" w:rsidRPr="00D24C48" w:rsidRDefault="00D24C48" w:rsidP="00DC115B">
            <w:pPr>
              <w:keepNext/>
              <w:tabs>
                <w:tab w:val="clear" w:pos="567"/>
              </w:tabs>
              <w:spacing w:before="0" w:line="240" w:lineRule="auto"/>
              <w:rPr>
                <w:rFonts w:eastAsia="Times New Roman" w:cs="Open Sans Light"/>
                <w:color w:val="000000"/>
                <w:sz w:val="16"/>
                <w:szCs w:val="16"/>
                <w:lang w:eastAsia="en-AU"/>
              </w:rPr>
            </w:pPr>
            <w:r w:rsidRPr="00D24C48">
              <w:rPr>
                <w:rFonts w:eastAsia="Times New Roman" w:cs="Open Sans Light"/>
                <w:color w:val="000000"/>
                <w:sz w:val="16"/>
                <w:szCs w:val="16"/>
                <w:lang w:eastAsia="en-AU"/>
              </w:rPr>
              <w:t>Socio-educationally disadvantaged students</w:t>
            </w:r>
          </w:p>
        </w:tc>
        <w:tc>
          <w:tcPr>
            <w:tcW w:w="236" w:type="dxa"/>
            <w:tcBorders>
              <w:top w:val="single" w:sz="8" w:space="0" w:color="ADD6EA"/>
              <w:left w:val="nil"/>
              <w:bottom w:val="nil"/>
              <w:right w:val="nil"/>
            </w:tcBorders>
            <w:shd w:val="clear" w:color="000000" w:fill="FFFFFF"/>
            <w:vAlign w:val="bottom"/>
          </w:tcPr>
          <w:p w14:paraId="565C7325" w14:textId="5666C3F7"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4,955</w:t>
            </w:r>
          </w:p>
        </w:tc>
        <w:tc>
          <w:tcPr>
            <w:tcW w:w="625" w:type="dxa"/>
            <w:tcBorders>
              <w:top w:val="single" w:sz="8" w:space="0" w:color="ADD6EA"/>
              <w:left w:val="nil"/>
              <w:bottom w:val="nil"/>
              <w:right w:val="nil"/>
            </w:tcBorders>
            <w:shd w:val="clear" w:color="000000" w:fill="FFFFFF"/>
            <w:vAlign w:val="bottom"/>
          </w:tcPr>
          <w:p w14:paraId="33BA3712" w14:textId="3F78C069"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251</w:t>
            </w:r>
          </w:p>
        </w:tc>
        <w:tc>
          <w:tcPr>
            <w:tcW w:w="625" w:type="dxa"/>
            <w:tcBorders>
              <w:top w:val="single" w:sz="8" w:space="0" w:color="ADD6EA"/>
              <w:left w:val="nil"/>
              <w:bottom w:val="nil"/>
              <w:right w:val="nil"/>
            </w:tcBorders>
            <w:shd w:val="clear" w:color="000000" w:fill="FFFFFF"/>
            <w:vAlign w:val="bottom"/>
          </w:tcPr>
          <w:p w14:paraId="09DF8535" w14:textId="167A4248"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180</w:t>
            </w:r>
          </w:p>
        </w:tc>
        <w:tc>
          <w:tcPr>
            <w:tcW w:w="625" w:type="dxa"/>
            <w:tcBorders>
              <w:top w:val="single" w:sz="8" w:space="0" w:color="ADD6EA"/>
              <w:left w:val="nil"/>
              <w:bottom w:val="nil"/>
              <w:right w:val="nil"/>
            </w:tcBorders>
            <w:shd w:val="clear" w:color="000000" w:fill="FFFFFF"/>
            <w:vAlign w:val="bottom"/>
          </w:tcPr>
          <w:p w14:paraId="5F0609A9" w14:textId="6B4D783B"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189</w:t>
            </w:r>
          </w:p>
        </w:tc>
        <w:tc>
          <w:tcPr>
            <w:tcW w:w="625" w:type="dxa"/>
            <w:tcBorders>
              <w:top w:val="single" w:sz="8" w:space="0" w:color="ADD6EA"/>
              <w:left w:val="nil"/>
              <w:bottom w:val="nil"/>
              <w:right w:val="nil"/>
            </w:tcBorders>
            <w:shd w:val="clear" w:color="000000" w:fill="FFFFFF"/>
            <w:vAlign w:val="bottom"/>
          </w:tcPr>
          <w:p w14:paraId="05AD7635" w14:textId="160A527E"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88</w:t>
            </w:r>
          </w:p>
        </w:tc>
        <w:tc>
          <w:tcPr>
            <w:tcW w:w="625" w:type="dxa"/>
            <w:tcBorders>
              <w:top w:val="single" w:sz="8" w:space="0" w:color="ADD6EA"/>
              <w:left w:val="nil"/>
              <w:bottom w:val="nil"/>
              <w:right w:val="nil"/>
            </w:tcBorders>
            <w:shd w:val="clear" w:color="000000" w:fill="FFFFFF"/>
            <w:vAlign w:val="bottom"/>
          </w:tcPr>
          <w:p w14:paraId="6A9C929D" w14:textId="250B6459"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57</w:t>
            </w:r>
          </w:p>
        </w:tc>
        <w:tc>
          <w:tcPr>
            <w:tcW w:w="529" w:type="dxa"/>
            <w:tcBorders>
              <w:top w:val="single" w:sz="8" w:space="0" w:color="ADD6EA"/>
              <w:left w:val="nil"/>
              <w:bottom w:val="nil"/>
              <w:right w:val="nil"/>
            </w:tcBorders>
            <w:shd w:val="clear" w:color="000000" w:fill="FFFFFF"/>
            <w:vAlign w:val="bottom"/>
          </w:tcPr>
          <w:p w14:paraId="13B17631" w14:textId="41156321"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24</w:t>
            </w:r>
          </w:p>
        </w:tc>
        <w:tc>
          <w:tcPr>
            <w:tcW w:w="529" w:type="dxa"/>
            <w:tcBorders>
              <w:top w:val="single" w:sz="8" w:space="0" w:color="ADD6EA"/>
              <w:left w:val="nil"/>
              <w:bottom w:val="nil"/>
              <w:right w:val="nil"/>
            </w:tcBorders>
            <w:shd w:val="clear" w:color="000000" w:fill="FFFFFF"/>
            <w:vAlign w:val="bottom"/>
          </w:tcPr>
          <w:p w14:paraId="1A0FF185" w14:textId="6C88B6B0"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w:t>
            </w:r>
          </w:p>
        </w:tc>
        <w:tc>
          <w:tcPr>
            <w:tcW w:w="529" w:type="dxa"/>
            <w:tcBorders>
              <w:top w:val="single" w:sz="8" w:space="0" w:color="ADD6EA"/>
              <w:left w:val="nil"/>
              <w:bottom w:val="nil"/>
              <w:right w:val="nil"/>
            </w:tcBorders>
            <w:shd w:val="clear" w:color="000000" w:fill="FFFFFF"/>
            <w:vAlign w:val="bottom"/>
          </w:tcPr>
          <w:p w14:paraId="70B14C3C" w14:textId="53D565A3"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14</w:t>
            </w:r>
          </w:p>
        </w:tc>
        <w:tc>
          <w:tcPr>
            <w:tcW w:w="893" w:type="dxa"/>
            <w:tcBorders>
              <w:top w:val="single" w:sz="8" w:space="0" w:color="ADD6EA"/>
              <w:left w:val="nil"/>
              <w:bottom w:val="nil"/>
              <w:right w:val="nil"/>
            </w:tcBorders>
            <w:shd w:val="clear" w:color="000000" w:fill="FFFFFF"/>
            <w:vAlign w:val="bottom"/>
          </w:tcPr>
          <w:p w14:paraId="5CC6A097" w14:textId="3CA9070A"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810</w:t>
            </w:r>
          </w:p>
        </w:tc>
        <w:tc>
          <w:tcPr>
            <w:tcW w:w="905" w:type="dxa"/>
            <w:tcBorders>
              <w:top w:val="single" w:sz="8" w:space="0" w:color="ADD6EA"/>
              <w:left w:val="nil"/>
              <w:bottom w:val="nil"/>
              <w:right w:val="nil"/>
            </w:tcBorders>
            <w:shd w:val="clear" w:color="000000" w:fill="FFFFFF"/>
            <w:vAlign w:val="bottom"/>
          </w:tcPr>
          <w:p w14:paraId="4B0BB85E" w14:textId="3B7FE8E5"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w:t>
            </w:r>
            <w:r w:rsidR="0005198B">
              <w:rPr>
                <w:rFonts w:cs="Open Sans Light"/>
                <w:color w:val="000000"/>
                <w:sz w:val="16"/>
                <w:szCs w:val="16"/>
              </w:rPr>
              <w:t>012</w:t>
            </w:r>
          </w:p>
        </w:tc>
      </w:tr>
      <w:tr w:rsidR="00D7350C" w:rsidRPr="00D24C48" w14:paraId="1E9BF894" w14:textId="77777777" w:rsidTr="001930B9">
        <w:trPr>
          <w:trHeight w:val="319"/>
        </w:trPr>
        <w:tc>
          <w:tcPr>
            <w:tcW w:w="2218" w:type="dxa"/>
            <w:tcBorders>
              <w:top w:val="single" w:sz="8" w:space="0" w:color="ADD6EA"/>
              <w:left w:val="nil"/>
              <w:bottom w:val="nil"/>
              <w:right w:val="nil"/>
            </w:tcBorders>
            <w:shd w:val="clear" w:color="000000" w:fill="FFFFFF"/>
            <w:vAlign w:val="bottom"/>
            <w:hideMark/>
          </w:tcPr>
          <w:p w14:paraId="4CE03955" w14:textId="77777777" w:rsidR="00D24C48" w:rsidRPr="00D24C48" w:rsidRDefault="00D24C48" w:rsidP="00DC115B">
            <w:pPr>
              <w:keepNext/>
              <w:tabs>
                <w:tab w:val="clear" w:pos="567"/>
              </w:tabs>
              <w:spacing w:before="0" w:line="240" w:lineRule="auto"/>
              <w:rPr>
                <w:rFonts w:eastAsia="Times New Roman" w:cs="Open Sans Light"/>
                <w:color w:val="000000"/>
                <w:sz w:val="16"/>
                <w:szCs w:val="16"/>
                <w:lang w:eastAsia="en-AU"/>
              </w:rPr>
            </w:pPr>
            <w:r w:rsidRPr="00D24C48">
              <w:rPr>
                <w:rFonts w:eastAsia="Times New Roman" w:cs="Open Sans Light"/>
                <w:color w:val="000000"/>
                <w:sz w:val="16"/>
                <w:szCs w:val="16"/>
                <w:lang w:eastAsia="en-AU"/>
              </w:rPr>
              <w:t>First Nations students</w:t>
            </w:r>
          </w:p>
        </w:tc>
        <w:tc>
          <w:tcPr>
            <w:tcW w:w="236" w:type="dxa"/>
            <w:tcBorders>
              <w:top w:val="single" w:sz="8" w:space="0" w:color="ADD6EA"/>
              <w:left w:val="nil"/>
              <w:bottom w:val="nil"/>
              <w:right w:val="nil"/>
            </w:tcBorders>
            <w:shd w:val="clear" w:color="000000" w:fill="FFFFFF"/>
            <w:vAlign w:val="bottom"/>
          </w:tcPr>
          <w:p w14:paraId="5104615F" w14:textId="35166000"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6,041</w:t>
            </w:r>
          </w:p>
        </w:tc>
        <w:tc>
          <w:tcPr>
            <w:tcW w:w="625" w:type="dxa"/>
            <w:tcBorders>
              <w:top w:val="single" w:sz="8" w:space="0" w:color="ADD6EA"/>
              <w:left w:val="nil"/>
              <w:bottom w:val="nil"/>
              <w:right w:val="nil"/>
            </w:tcBorders>
            <w:shd w:val="clear" w:color="000000" w:fill="FFFFFF"/>
            <w:vAlign w:val="bottom"/>
          </w:tcPr>
          <w:p w14:paraId="30185E24" w14:textId="366DAC6E"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71</w:t>
            </w:r>
          </w:p>
        </w:tc>
        <w:tc>
          <w:tcPr>
            <w:tcW w:w="625" w:type="dxa"/>
            <w:tcBorders>
              <w:top w:val="single" w:sz="8" w:space="0" w:color="ADD6EA"/>
              <w:left w:val="nil"/>
              <w:bottom w:val="nil"/>
              <w:right w:val="nil"/>
            </w:tcBorders>
            <w:shd w:val="clear" w:color="000000" w:fill="FFFFFF"/>
            <w:vAlign w:val="bottom"/>
          </w:tcPr>
          <w:p w14:paraId="31E062BF" w14:textId="287CB5EE"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625" w:type="dxa"/>
            <w:tcBorders>
              <w:top w:val="single" w:sz="8" w:space="0" w:color="ADD6EA"/>
              <w:left w:val="nil"/>
              <w:bottom w:val="nil"/>
              <w:right w:val="nil"/>
            </w:tcBorders>
            <w:shd w:val="clear" w:color="000000" w:fill="FFFFFF"/>
            <w:vAlign w:val="bottom"/>
          </w:tcPr>
          <w:p w14:paraId="083900CC" w14:textId="535C2741"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63</w:t>
            </w:r>
          </w:p>
        </w:tc>
        <w:tc>
          <w:tcPr>
            <w:tcW w:w="625" w:type="dxa"/>
            <w:tcBorders>
              <w:top w:val="single" w:sz="8" w:space="0" w:color="ADD6EA"/>
              <w:left w:val="nil"/>
              <w:bottom w:val="nil"/>
              <w:right w:val="nil"/>
            </w:tcBorders>
            <w:shd w:val="clear" w:color="000000" w:fill="FFFFFF"/>
            <w:vAlign w:val="bottom"/>
          </w:tcPr>
          <w:p w14:paraId="0DE0498F" w14:textId="115AC082"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w:t>
            </w:r>
          </w:p>
        </w:tc>
        <w:tc>
          <w:tcPr>
            <w:tcW w:w="625" w:type="dxa"/>
            <w:tcBorders>
              <w:top w:val="single" w:sz="8" w:space="0" w:color="ADD6EA"/>
              <w:left w:val="nil"/>
              <w:bottom w:val="nil"/>
              <w:right w:val="nil"/>
            </w:tcBorders>
            <w:shd w:val="clear" w:color="000000" w:fill="FFFFFF"/>
            <w:vAlign w:val="bottom"/>
          </w:tcPr>
          <w:p w14:paraId="7072B64F" w14:textId="6197F12C"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12</w:t>
            </w:r>
          </w:p>
        </w:tc>
        <w:tc>
          <w:tcPr>
            <w:tcW w:w="529" w:type="dxa"/>
            <w:tcBorders>
              <w:top w:val="single" w:sz="8" w:space="0" w:color="ADD6EA"/>
              <w:left w:val="nil"/>
              <w:bottom w:val="nil"/>
              <w:right w:val="nil"/>
            </w:tcBorders>
            <w:shd w:val="clear" w:color="000000" w:fill="FFFFFF"/>
            <w:vAlign w:val="bottom"/>
          </w:tcPr>
          <w:p w14:paraId="7BC8D9D9" w14:textId="1D0C1CCC"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529" w:type="dxa"/>
            <w:tcBorders>
              <w:top w:val="single" w:sz="8" w:space="0" w:color="ADD6EA"/>
              <w:left w:val="nil"/>
              <w:bottom w:val="nil"/>
              <w:right w:val="nil"/>
            </w:tcBorders>
            <w:shd w:val="clear" w:color="000000" w:fill="FFFFFF"/>
            <w:vAlign w:val="bottom"/>
          </w:tcPr>
          <w:p w14:paraId="635A626D" w14:textId="74B98297"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w:t>
            </w:r>
          </w:p>
        </w:tc>
        <w:tc>
          <w:tcPr>
            <w:tcW w:w="529" w:type="dxa"/>
            <w:tcBorders>
              <w:top w:val="single" w:sz="8" w:space="0" w:color="ADD6EA"/>
              <w:left w:val="nil"/>
              <w:bottom w:val="nil"/>
              <w:right w:val="nil"/>
            </w:tcBorders>
            <w:shd w:val="clear" w:color="000000" w:fill="FFFFFF"/>
            <w:vAlign w:val="bottom"/>
          </w:tcPr>
          <w:p w14:paraId="1D7ECE89" w14:textId="0BD3DBD0"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w:t>
            </w:r>
          </w:p>
        </w:tc>
        <w:tc>
          <w:tcPr>
            <w:tcW w:w="893" w:type="dxa"/>
            <w:tcBorders>
              <w:top w:val="single" w:sz="8" w:space="0" w:color="ADD6EA"/>
              <w:left w:val="nil"/>
              <w:bottom w:val="nil"/>
              <w:right w:val="nil"/>
            </w:tcBorders>
            <w:shd w:val="clear" w:color="000000" w:fill="FFFFFF"/>
            <w:vAlign w:val="bottom"/>
          </w:tcPr>
          <w:p w14:paraId="24C61691" w14:textId="59A45EE7" w:rsidR="00D24C48" w:rsidRPr="00D24C48" w:rsidRDefault="00D24C48"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210</w:t>
            </w:r>
          </w:p>
        </w:tc>
        <w:tc>
          <w:tcPr>
            <w:tcW w:w="905" w:type="dxa"/>
            <w:tcBorders>
              <w:top w:val="single" w:sz="8" w:space="0" w:color="ADD6EA"/>
              <w:left w:val="nil"/>
              <w:bottom w:val="nil"/>
              <w:right w:val="nil"/>
            </w:tcBorders>
            <w:shd w:val="clear" w:color="000000" w:fill="FFFFFF"/>
            <w:vAlign w:val="bottom"/>
          </w:tcPr>
          <w:p w14:paraId="5E5C8660" w14:textId="11D9A16E" w:rsidR="00D24C48" w:rsidRPr="00D24C48" w:rsidRDefault="0005198B" w:rsidP="00DC115B">
            <w:pPr>
              <w:keepNext/>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1,270</w:t>
            </w:r>
          </w:p>
        </w:tc>
      </w:tr>
      <w:tr w:rsidR="00D7350C" w:rsidRPr="00D24C48" w14:paraId="28939E6E" w14:textId="77777777" w:rsidTr="001930B9">
        <w:trPr>
          <w:trHeight w:val="259"/>
        </w:trPr>
        <w:tc>
          <w:tcPr>
            <w:tcW w:w="2218" w:type="dxa"/>
            <w:tcBorders>
              <w:top w:val="single" w:sz="8" w:space="0" w:color="ADD6EA"/>
              <w:left w:val="nil"/>
              <w:bottom w:val="single" w:sz="4" w:space="0" w:color="ADD6EA"/>
              <w:right w:val="nil"/>
            </w:tcBorders>
            <w:shd w:val="clear" w:color="000000" w:fill="B6D5E4"/>
            <w:vAlign w:val="bottom"/>
            <w:hideMark/>
          </w:tcPr>
          <w:p w14:paraId="609C083A" w14:textId="77777777" w:rsidR="00D24C48" w:rsidRPr="00D24C48" w:rsidRDefault="00D24C48" w:rsidP="00D24C48">
            <w:pPr>
              <w:tabs>
                <w:tab w:val="clear" w:pos="567"/>
              </w:tabs>
              <w:spacing w:before="0" w:line="240" w:lineRule="auto"/>
              <w:rPr>
                <w:rFonts w:ascii="Open Sans Semibold" w:eastAsia="Times New Roman" w:hAnsi="Open Sans Semibold" w:cs="Open Sans Semibold"/>
                <w:color w:val="000000"/>
                <w:sz w:val="16"/>
                <w:szCs w:val="16"/>
                <w:lang w:eastAsia="en-AU"/>
              </w:rPr>
            </w:pPr>
            <w:r w:rsidRPr="00D24C48">
              <w:rPr>
                <w:rFonts w:ascii="Open Sans Semibold" w:eastAsia="Times New Roman" w:hAnsi="Open Sans Semibold" w:cs="Open Sans Semibold"/>
                <w:color w:val="000000"/>
                <w:sz w:val="16"/>
                <w:szCs w:val="16"/>
                <w:lang w:eastAsia="en-AU"/>
              </w:rPr>
              <w:t>Total assessed SDC costs ($m)</w:t>
            </w:r>
          </w:p>
        </w:tc>
        <w:tc>
          <w:tcPr>
            <w:tcW w:w="236" w:type="dxa"/>
            <w:tcBorders>
              <w:top w:val="single" w:sz="8" w:space="0" w:color="ADD6EA"/>
              <w:left w:val="nil"/>
              <w:bottom w:val="single" w:sz="4" w:space="0" w:color="ADD6EA"/>
              <w:right w:val="nil"/>
            </w:tcBorders>
            <w:shd w:val="clear" w:color="000000" w:fill="B6D5E4"/>
            <w:vAlign w:val="bottom"/>
          </w:tcPr>
          <w:p w14:paraId="5CF47754" w14:textId="6512C6CF" w:rsidR="00D24C48" w:rsidRPr="00D24C48" w:rsidRDefault="00D24C48"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625" w:type="dxa"/>
            <w:tcBorders>
              <w:top w:val="single" w:sz="8" w:space="0" w:color="ADD6EA"/>
              <w:left w:val="nil"/>
              <w:bottom w:val="single" w:sz="4" w:space="0" w:color="ADD6EA"/>
              <w:right w:val="nil"/>
            </w:tcBorders>
            <w:shd w:val="clear" w:color="000000" w:fill="B6D5E4"/>
            <w:vAlign w:val="bottom"/>
          </w:tcPr>
          <w:p w14:paraId="2992BEB0" w14:textId="1C61E8D7" w:rsidR="00D24C48" w:rsidRPr="00D24C48" w:rsidRDefault="0005198B"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bookmarkStart w:id="15" w:name="RANGE!D150:K150"/>
            <w:r>
              <w:rPr>
                <w:rFonts w:ascii="Open Sans Semibold" w:hAnsi="Open Sans Semibold" w:cs="Open Sans Semibold"/>
                <w:color w:val="000000"/>
                <w:sz w:val="16"/>
                <w:szCs w:val="16"/>
              </w:rPr>
              <w:t>9,250</w:t>
            </w:r>
            <w:bookmarkEnd w:id="15"/>
          </w:p>
        </w:tc>
        <w:tc>
          <w:tcPr>
            <w:tcW w:w="625" w:type="dxa"/>
            <w:tcBorders>
              <w:top w:val="single" w:sz="8" w:space="0" w:color="ADD6EA"/>
              <w:left w:val="nil"/>
              <w:bottom w:val="single" w:sz="4" w:space="0" w:color="ADD6EA"/>
              <w:right w:val="nil"/>
            </w:tcBorders>
            <w:shd w:val="clear" w:color="000000" w:fill="B6D5E4"/>
            <w:vAlign w:val="bottom"/>
          </w:tcPr>
          <w:p w14:paraId="7DAA325C" w14:textId="732E3A52" w:rsidR="00D24C48" w:rsidRPr="00D24C48" w:rsidRDefault="0005198B"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7,167</w:t>
            </w:r>
          </w:p>
        </w:tc>
        <w:tc>
          <w:tcPr>
            <w:tcW w:w="625" w:type="dxa"/>
            <w:tcBorders>
              <w:top w:val="single" w:sz="8" w:space="0" w:color="ADD6EA"/>
              <w:left w:val="nil"/>
              <w:bottom w:val="single" w:sz="4" w:space="0" w:color="ADD6EA"/>
              <w:right w:val="nil"/>
            </w:tcBorders>
            <w:shd w:val="clear" w:color="000000" w:fill="B6D5E4"/>
            <w:vAlign w:val="bottom"/>
          </w:tcPr>
          <w:p w14:paraId="055AFE1E" w14:textId="4F806129" w:rsidR="00D24C48" w:rsidRPr="00D24C48" w:rsidRDefault="00D24C48"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6,</w:t>
            </w:r>
            <w:r w:rsidR="0005198B">
              <w:rPr>
                <w:rFonts w:ascii="Open Sans Semibold" w:hAnsi="Open Sans Semibold" w:cs="Open Sans Semibold"/>
                <w:color w:val="000000"/>
                <w:sz w:val="16"/>
                <w:szCs w:val="16"/>
              </w:rPr>
              <w:t>843</w:t>
            </w:r>
          </w:p>
        </w:tc>
        <w:tc>
          <w:tcPr>
            <w:tcW w:w="625" w:type="dxa"/>
            <w:tcBorders>
              <w:top w:val="single" w:sz="8" w:space="0" w:color="ADD6EA"/>
              <w:left w:val="nil"/>
              <w:bottom w:val="single" w:sz="4" w:space="0" w:color="ADD6EA"/>
              <w:right w:val="nil"/>
            </w:tcBorders>
            <w:shd w:val="clear" w:color="000000" w:fill="B6D5E4"/>
            <w:vAlign w:val="bottom"/>
          </w:tcPr>
          <w:p w14:paraId="0ED380C5" w14:textId="0B1C4806" w:rsidR="00D24C48" w:rsidRPr="00D24C48" w:rsidRDefault="00D24C48"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w:t>
            </w:r>
            <w:r w:rsidR="0005198B">
              <w:rPr>
                <w:rFonts w:ascii="Open Sans Semibold" w:hAnsi="Open Sans Semibold" w:cs="Open Sans Semibold"/>
                <w:color w:val="000000"/>
                <w:sz w:val="16"/>
                <w:szCs w:val="16"/>
              </w:rPr>
              <w:t>449</w:t>
            </w:r>
          </w:p>
        </w:tc>
        <w:tc>
          <w:tcPr>
            <w:tcW w:w="625" w:type="dxa"/>
            <w:tcBorders>
              <w:top w:val="single" w:sz="8" w:space="0" w:color="ADD6EA"/>
              <w:left w:val="nil"/>
              <w:bottom w:val="single" w:sz="4" w:space="0" w:color="ADD6EA"/>
              <w:right w:val="nil"/>
            </w:tcBorders>
            <w:shd w:val="clear" w:color="000000" w:fill="B6D5E4"/>
            <w:vAlign w:val="bottom"/>
          </w:tcPr>
          <w:p w14:paraId="62FFBE0F" w14:textId="5703D7C2" w:rsidR="00D24C48" w:rsidRPr="00D24C48" w:rsidRDefault="0005198B"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2,034</w:t>
            </w:r>
          </w:p>
        </w:tc>
        <w:tc>
          <w:tcPr>
            <w:tcW w:w="529" w:type="dxa"/>
            <w:tcBorders>
              <w:top w:val="single" w:sz="8" w:space="0" w:color="ADD6EA"/>
              <w:left w:val="nil"/>
              <w:bottom w:val="single" w:sz="4" w:space="0" w:color="ADD6EA"/>
              <w:right w:val="nil"/>
            </w:tcBorders>
            <w:shd w:val="clear" w:color="000000" w:fill="B6D5E4"/>
            <w:vAlign w:val="bottom"/>
          </w:tcPr>
          <w:p w14:paraId="082B4402" w14:textId="4979158D" w:rsidR="00D24C48" w:rsidRPr="00D24C48" w:rsidRDefault="0005198B"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694</w:t>
            </w:r>
          </w:p>
        </w:tc>
        <w:tc>
          <w:tcPr>
            <w:tcW w:w="529" w:type="dxa"/>
            <w:tcBorders>
              <w:top w:val="single" w:sz="8" w:space="0" w:color="ADD6EA"/>
              <w:left w:val="nil"/>
              <w:bottom w:val="single" w:sz="4" w:space="0" w:color="ADD6EA"/>
              <w:right w:val="nil"/>
            </w:tcBorders>
            <w:shd w:val="clear" w:color="000000" w:fill="B6D5E4"/>
            <w:vAlign w:val="bottom"/>
          </w:tcPr>
          <w:p w14:paraId="7EDCAC2E" w14:textId="453CA787" w:rsidR="00D24C48" w:rsidRPr="00D24C48" w:rsidRDefault="0005198B"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485</w:t>
            </w:r>
          </w:p>
        </w:tc>
        <w:tc>
          <w:tcPr>
            <w:tcW w:w="529" w:type="dxa"/>
            <w:tcBorders>
              <w:top w:val="single" w:sz="8" w:space="0" w:color="ADD6EA"/>
              <w:left w:val="nil"/>
              <w:bottom w:val="single" w:sz="4" w:space="0" w:color="ADD6EA"/>
              <w:right w:val="nil"/>
            </w:tcBorders>
            <w:shd w:val="clear" w:color="000000" w:fill="B6D5E4"/>
            <w:vAlign w:val="bottom"/>
          </w:tcPr>
          <w:p w14:paraId="72C66E66" w14:textId="42F3AFB3" w:rsidR="00D24C48" w:rsidRPr="00D24C48" w:rsidRDefault="0005198B"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463</w:t>
            </w:r>
          </w:p>
        </w:tc>
        <w:tc>
          <w:tcPr>
            <w:tcW w:w="893" w:type="dxa"/>
            <w:tcBorders>
              <w:top w:val="single" w:sz="8" w:space="0" w:color="ADD6EA"/>
              <w:left w:val="nil"/>
              <w:bottom w:val="single" w:sz="4" w:space="0" w:color="ADD6EA"/>
              <w:right w:val="nil"/>
            </w:tcBorders>
            <w:shd w:val="clear" w:color="000000" w:fill="B6D5E4"/>
            <w:vAlign w:val="bottom"/>
          </w:tcPr>
          <w:p w14:paraId="41862B7A" w14:textId="19A82EB6" w:rsidR="00D24C48" w:rsidRPr="00D24C48" w:rsidRDefault="00D24C48"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905" w:type="dxa"/>
            <w:tcBorders>
              <w:top w:val="single" w:sz="8" w:space="0" w:color="ADD6EA"/>
              <w:left w:val="nil"/>
              <w:bottom w:val="single" w:sz="4" w:space="0" w:color="ADD6EA"/>
              <w:right w:val="nil"/>
            </w:tcBorders>
            <w:shd w:val="clear" w:color="000000" w:fill="B6D5E4"/>
            <w:vAlign w:val="bottom"/>
          </w:tcPr>
          <w:p w14:paraId="533EBADD" w14:textId="6414B6EF" w:rsidR="00D24C48" w:rsidRPr="00D24C48" w:rsidRDefault="0005198B" w:rsidP="00D24C48">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30,384</w:t>
            </w:r>
          </w:p>
        </w:tc>
      </w:tr>
    </w:tbl>
    <w:p w14:paraId="5F961BD8" w14:textId="5EDA6432" w:rsidR="006740E1" w:rsidRPr="00B77173" w:rsidDel="00C559B3" w:rsidRDefault="006740E1" w:rsidP="00C472C5">
      <w:pPr>
        <w:pStyle w:val="Heading4"/>
        <w:keepLines/>
      </w:pPr>
      <w:r w:rsidRPr="00B77173" w:rsidDel="00C559B3">
        <w:lastRenderedPageBreak/>
        <w:t>Applying service delivery scale</w:t>
      </w:r>
      <w:r w:rsidR="00A33BDA" w:rsidRPr="00464E69">
        <w:t xml:space="preserve"> costs</w:t>
      </w:r>
      <w:r w:rsidR="006374A0" w:rsidRPr="00464E69">
        <w:t xml:space="preserve"> </w:t>
      </w:r>
    </w:p>
    <w:p w14:paraId="764C30E1" w14:textId="70EB0D47" w:rsidR="00C85366" w:rsidRPr="00464E69" w:rsidRDefault="00D21A70" w:rsidP="00C472C5">
      <w:pPr>
        <w:pStyle w:val="CGC2025ParaNumbers"/>
        <w:keepNext/>
        <w:keepLines/>
      </w:pPr>
      <w:r w:rsidRPr="00464E69">
        <w:t xml:space="preserve">There are fixed costs associated </w:t>
      </w:r>
      <w:r w:rsidR="005D11E8" w:rsidRPr="00464E69">
        <w:t xml:space="preserve">with running a school, regardless of the size of that school. This means that small schools have a higher cost per student than larger schools. In </w:t>
      </w:r>
      <w:r w:rsidR="000F3E5E" w:rsidRPr="00464E69">
        <w:t>2022</w:t>
      </w:r>
      <w:r w:rsidR="00B969DA">
        <w:t>–</w:t>
      </w:r>
      <w:r w:rsidR="000F3E5E" w:rsidRPr="00464E69">
        <w:t>23, the regression estimate</w:t>
      </w:r>
      <w:r w:rsidR="001D5A19">
        <w:t>d</w:t>
      </w:r>
      <w:r w:rsidR="006A7467">
        <w:t xml:space="preserve"> the fixed cost of running a school</w:t>
      </w:r>
      <w:r w:rsidR="000F3E5E" w:rsidRPr="00464E69">
        <w:t xml:space="preserve"> </w:t>
      </w:r>
      <w:r w:rsidR="009E57AA" w:rsidRPr="00464E69">
        <w:t>w</w:t>
      </w:r>
      <w:r w:rsidR="00C31CB6">
        <w:t>as</w:t>
      </w:r>
      <w:r w:rsidR="00533325">
        <w:t xml:space="preserve"> </w:t>
      </w:r>
      <w:r w:rsidR="006217BD" w:rsidRPr="006217BD">
        <w:t>$</w:t>
      </w:r>
      <w:r w:rsidR="00B769D7">
        <w:t>357,504</w:t>
      </w:r>
      <w:r w:rsidR="002C0662" w:rsidRPr="00464E69">
        <w:t xml:space="preserve">, with an </w:t>
      </w:r>
      <w:r w:rsidR="002C0662" w:rsidRPr="004003F3">
        <w:t xml:space="preserve">additional </w:t>
      </w:r>
      <w:r w:rsidR="00982A41" w:rsidRPr="004003F3">
        <w:t>$1.</w:t>
      </w:r>
      <w:r w:rsidR="004003F3" w:rsidRPr="004003F3">
        <w:t>4</w:t>
      </w:r>
      <w:r w:rsidR="00982A41" w:rsidRPr="004003F3">
        <w:t xml:space="preserve"> million</w:t>
      </w:r>
      <w:r w:rsidR="00982A41" w:rsidRPr="00464E69">
        <w:t xml:space="preserve"> for secondary schools</w:t>
      </w:r>
      <w:r w:rsidR="00C97F73">
        <w:t xml:space="preserve"> (Table 5)</w:t>
      </w:r>
      <w:r w:rsidR="00982A41" w:rsidRPr="00464E69">
        <w:t xml:space="preserve">. </w:t>
      </w:r>
    </w:p>
    <w:p w14:paraId="58A3FC2E" w14:textId="298973CF" w:rsidR="00C85366" w:rsidRPr="00464E69" w:rsidRDefault="00093065" w:rsidP="00D13885">
      <w:pPr>
        <w:pStyle w:val="CGC2025ParaNumbers"/>
      </w:pPr>
      <w:r>
        <w:t>S</w:t>
      </w:r>
      <w:r w:rsidR="001C49B7" w:rsidRPr="00464E69">
        <w:t>tates have significant policy control over the size of their schools</w:t>
      </w:r>
      <w:r w:rsidR="00601AAF">
        <w:t>. T</w:t>
      </w:r>
      <w:r>
        <w:t>herefore,</w:t>
      </w:r>
      <w:r w:rsidR="001C49B7" w:rsidRPr="00464E69">
        <w:t xml:space="preserve"> </w:t>
      </w:r>
      <w:r w:rsidR="00765AED" w:rsidRPr="00464E69">
        <w:t xml:space="preserve">the Commission uses </w:t>
      </w:r>
      <w:r w:rsidR="0075477E" w:rsidRPr="00464E69">
        <w:t>the average school size in each remoteness area</w:t>
      </w:r>
      <w:r>
        <w:t xml:space="preserve"> across all states</w:t>
      </w:r>
      <w:r w:rsidR="00601AAF">
        <w:t xml:space="preserve"> in the calculation of service delivery scale costs</w:t>
      </w:r>
      <w:r w:rsidR="009E57AA" w:rsidRPr="00464E69">
        <w:t>.</w:t>
      </w:r>
    </w:p>
    <w:p w14:paraId="66979A24" w14:textId="70751A07" w:rsidR="00A83B76" w:rsidRPr="0054561F" w:rsidRDefault="00DD69BC" w:rsidP="00A11BAF">
      <w:pPr>
        <w:pStyle w:val="CGC2025ParaNumbers"/>
      </w:pPr>
      <w:r w:rsidRPr="00464E69">
        <w:t xml:space="preserve">For example, </w:t>
      </w:r>
      <w:r w:rsidR="00F853E3" w:rsidRPr="00464E69">
        <w:t>in 202</w:t>
      </w:r>
      <w:r w:rsidR="00E628B3" w:rsidRPr="00464E69">
        <w:t>2</w:t>
      </w:r>
      <w:r w:rsidR="00B969DA">
        <w:t>–</w:t>
      </w:r>
      <w:r w:rsidR="00F853E3" w:rsidRPr="00464E69">
        <w:t>2</w:t>
      </w:r>
      <w:r w:rsidR="00E628B3" w:rsidRPr="00464E69">
        <w:t>3,</w:t>
      </w:r>
      <w:r w:rsidR="00F853E3" w:rsidRPr="00464E69">
        <w:t xml:space="preserve"> </w:t>
      </w:r>
      <w:r w:rsidR="007E5E97" w:rsidRPr="00464E69">
        <w:t>there w</w:t>
      </w:r>
      <w:r w:rsidR="00746547" w:rsidRPr="00464E69">
        <w:t>ere</w:t>
      </w:r>
      <w:r w:rsidR="004358BA" w:rsidRPr="00464E69">
        <w:t xml:space="preserve"> </w:t>
      </w:r>
      <w:r w:rsidR="00D51686" w:rsidRPr="00464E69">
        <w:t>1,87</w:t>
      </w:r>
      <w:r w:rsidR="008D34CD">
        <w:t>6,334</w:t>
      </w:r>
      <w:r w:rsidR="0016697A" w:rsidRPr="00464E69">
        <w:t xml:space="preserve"> government students attending </w:t>
      </w:r>
      <w:r w:rsidR="0045631B" w:rsidRPr="00464E69">
        <w:t>the 3</w:t>
      </w:r>
      <w:r w:rsidR="00241CE0" w:rsidRPr="00464E69">
        <w:t>,</w:t>
      </w:r>
      <w:r w:rsidR="0045631B" w:rsidRPr="00464E69">
        <w:t>4</w:t>
      </w:r>
      <w:r w:rsidR="00EA56C6">
        <w:t>55</w:t>
      </w:r>
      <w:r w:rsidR="0016697A" w:rsidRPr="00464E69">
        <w:t xml:space="preserve"> schools in major cities</w:t>
      </w:r>
      <w:r w:rsidR="00FA04C3" w:rsidRPr="00464E69">
        <w:t xml:space="preserve"> </w:t>
      </w:r>
      <w:r w:rsidR="00B60882" w:rsidRPr="00464E69">
        <w:t>nationally</w:t>
      </w:r>
      <w:r w:rsidR="00A62488" w:rsidRPr="00464E69">
        <w:t>, or 54</w:t>
      </w:r>
      <w:r w:rsidR="00EA56C6">
        <w:t>3</w:t>
      </w:r>
      <w:r w:rsidR="00A62488" w:rsidRPr="00464E69">
        <w:t xml:space="preserve"> students per school</w:t>
      </w:r>
      <w:r w:rsidR="00C51F18" w:rsidRPr="00464E69">
        <w:t xml:space="preserve"> (</w:t>
      </w:r>
      <w:r w:rsidR="004A5340">
        <w:t>Table</w:t>
      </w:r>
      <w:r w:rsidR="00A26BCB">
        <w:t xml:space="preserve"> 7</w:t>
      </w:r>
      <w:r w:rsidR="00C51F18" w:rsidRPr="00464E69">
        <w:t>)</w:t>
      </w:r>
      <w:r w:rsidR="00A62488" w:rsidRPr="00464E69">
        <w:t>.</w:t>
      </w:r>
      <w:r w:rsidR="006C1422" w:rsidRPr="00464E69">
        <w:t xml:space="preserve"> </w:t>
      </w:r>
      <w:r w:rsidR="007942F5" w:rsidRPr="00464E69">
        <w:t xml:space="preserve">Given the regression estimated that </w:t>
      </w:r>
      <w:r w:rsidR="006C2B77" w:rsidRPr="00464E69">
        <w:t>each school ha</w:t>
      </w:r>
      <w:r w:rsidR="00AC6884" w:rsidRPr="00464E69">
        <w:t>d</w:t>
      </w:r>
      <w:r w:rsidR="006C2B77" w:rsidRPr="00464E69">
        <w:t xml:space="preserve"> a fixed </w:t>
      </w:r>
      <w:r w:rsidR="006C2B77" w:rsidRPr="006217BD">
        <w:t>cost of $</w:t>
      </w:r>
      <w:r w:rsidR="00EA56C6">
        <w:t>357,504,</w:t>
      </w:r>
      <w:r w:rsidR="005179CF" w:rsidRPr="006217BD">
        <w:t xml:space="preserve"> this</w:t>
      </w:r>
      <w:r w:rsidR="005179CF" w:rsidRPr="00464E69">
        <w:t xml:space="preserve"> represents </w:t>
      </w:r>
      <w:r w:rsidR="00BE576F" w:rsidRPr="00740F73">
        <w:t xml:space="preserve">a </w:t>
      </w:r>
      <w:r w:rsidR="00BE576F" w:rsidRPr="0054561F">
        <w:t xml:space="preserve">cost of </w:t>
      </w:r>
      <w:r w:rsidR="00DA310F" w:rsidRPr="0054561F">
        <w:t>$</w:t>
      </w:r>
      <w:r w:rsidR="00EA56C6">
        <w:t>658</w:t>
      </w:r>
      <w:r w:rsidR="00DA310F" w:rsidRPr="0054561F">
        <w:t xml:space="preserve"> per stud</w:t>
      </w:r>
      <w:r w:rsidR="00DA310F" w:rsidRPr="00740F73">
        <w:t xml:space="preserve">ent in major city schools. </w:t>
      </w:r>
      <w:r w:rsidR="000428EA" w:rsidRPr="00740F73">
        <w:t xml:space="preserve">This fixed cost </w:t>
      </w:r>
      <w:r w:rsidR="000428EA" w:rsidRPr="0054561F">
        <w:t>per</w:t>
      </w:r>
      <w:r w:rsidR="00BF1476" w:rsidRPr="0054561F">
        <w:t> </w:t>
      </w:r>
      <w:r w:rsidR="000428EA" w:rsidRPr="0054561F">
        <w:t>student increases</w:t>
      </w:r>
      <w:r w:rsidR="00BE576F" w:rsidRPr="0054561F">
        <w:t xml:space="preserve"> </w:t>
      </w:r>
      <w:r w:rsidR="00A83B76" w:rsidRPr="0054561F">
        <w:t xml:space="preserve">in more remote areas as average school size decreases. </w:t>
      </w:r>
    </w:p>
    <w:p w14:paraId="3717840D" w14:textId="6D56F560" w:rsidR="009073BC" w:rsidRDefault="009073BC" w:rsidP="00103FCE">
      <w:pPr>
        <w:pStyle w:val="CGC2025Caption"/>
      </w:pPr>
      <w:r w:rsidRPr="0054561F">
        <w:t>Table</w:t>
      </w:r>
      <w:r w:rsidR="00A35FEE">
        <w:t xml:space="preserve"> 7</w:t>
      </w:r>
      <w:r w:rsidR="00A35FEE">
        <w:tab/>
      </w:r>
      <w:r w:rsidR="001A5FD6" w:rsidRPr="0054561F">
        <w:t xml:space="preserve">Fixed cost per student </w:t>
      </w:r>
      <w:r w:rsidR="007D41D3" w:rsidRPr="0054561F">
        <w:t>by remoteness</w:t>
      </w:r>
      <w:r w:rsidR="00294274">
        <w:t xml:space="preserve"> area</w:t>
      </w:r>
      <w:r w:rsidR="009B5F9B" w:rsidRPr="0054561F">
        <w:t>, 2022</w:t>
      </w:r>
      <w:r w:rsidR="009B5F9B" w:rsidRPr="0054561F">
        <w:noBreakHyphen/>
        <w:t>23</w:t>
      </w:r>
    </w:p>
    <w:tbl>
      <w:tblPr>
        <w:tblW w:w="8942" w:type="dxa"/>
        <w:tblLook w:val="04A0" w:firstRow="1" w:lastRow="0" w:firstColumn="1" w:lastColumn="0" w:noHBand="0" w:noVBand="1"/>
      </w:tblPr>
      <w:tblGrid>
        <w:gridCol w:w="2387"/>
        <w:gridCol w:w="1131"/>
        <w:gridCol w:w="1130"/>
        <w:gridCol w:w="1409"/>
        <w:gridCol w:w="1408"/>
        <w:gridCol w:w="1477"/>
      </w:tblGrid>
      <w:tr w:rsidR="0054561F" w:rsidRPr="0054561F" w14:paraId="372DA9F2" w14:textId="77777777" w:rsidTr="00AD5769">
        <w:trPr>
          <w:trHeight w:val="525"/>
        </w:trPr>
        <w:tc>
          <w:tcPr>
            <w:tcW w:w="2410" w:type="dxa"/>
            <w:tcBorders>
              <w:top w:val="nil"/>
              <w:left w:val="nil"/>
              <w:bottom w:val="nil"/>
              <w:right w:val="nil"/>
            </w:tcBorders>
            <w:shd w:val="clear" w:color="000000" w:fill="006991"/>
            <w:vAlign w:val="center"/>
            <w:hideMark/>
          </w:tcPr>
          <w:p w14:paraId="304DD9E8" w14:textId="77777777" w:rsidR="0054561F" w:rsidRPr="0054561F" w:rsidRDefault="0054561F" w:rsidP="0054561F">
            <w:pPr>
              <w:tabs>
                <w:tab w:val="clear" w:pos="567"/>
              </w:tabs>
              <w:spacing w:before="0" w:line="240" w:lineRule="auto"/>
              <w:rPr>
                <w:rFonts w:ascii="Open Sans Semibold" w:eastAsia="Times New Roman" w:hAnsi="Open Sans Semibold" w:cs="Open Sans Semibold"/>
                <w:color w:val="FFFFFF"/>
                <w:sz w:val="16"/>
                <w:szCs w:val="16"/>
                <w:lang w:eastAsia="en-AU"/>
              </w:rPr>
            </w:pPr>
            <w:r w:rsidRPr="0054561F">
              <w:rPr>
                <w:rFonts w:ascii="Open Sans Semibold" w:eastAsia="Times New Roman" w:hAnsi="Open Sans Semibold" w:cs="Open Sans Semibold"/>
                <w:color w:val="FFFFFF"/>
                <w:sz w:val="16"/>
                <w:szCs w:val="16"/>
                <w:lang w:eastAsia="en-AU"/>
              </w:rPr>
              <w:t> </w:t>
            </w:r>
          </w:p>
        </w:tc>
        <w:tc>
          <w:tcPr>
            <w:tcW w:w="1134" w:type="dxa"/>
            <w:tcBorders>
              <w:top w:val="nil"/>
              <w:left w:val="nil"/>
              <w:bottom w:val="nil"/>
              <w:right w:val="nil"/>
            </w:tcBorders>
            <w:shd w:val="clear" w:color="000000" w:fill="006991"/>
            <w:vAlign w:val="center"/>
            <w:hideMark/>
          </w:tcPr>
          <w:p w14:paraId="35AD6EED" w14:textId="77777777" w:rsidR="0054561F" w:rsidRPr="0054561F" w:rsidRDefault="0054561F" w:rsidP="0054561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561F">
              <w:rPr>
                <w:rFonts w:ascii="Open Sans Semibold" w:eastAsia="Times New Roman" w:hAnsi="Open Sans Semibold" w:cs="Open Sans Semibold"/>
                <w:color w:val="FFFFFF"/>
                <w:sz w:val="16"/>
                <w:szCs w:val="16"/>
                <w:lang w:eastAsia="en-AU"/>
              </w:rPr>
              <w:t>Number of students</w:t>
            </w:r>
          </w:p>
        </w:tc>
        <w:tc>
          <w:tcPr>
            <w:tcW w:w="1134" w:type="dxa"/>
            <w:tcBorders>
              <w:top w:val="nil"/>
              <w:left w:val="nil"/>
              <w:bottom w:val="nil"/>
              <w:right w:val="nil"/>
            </w:tcBorders>
            <w:shd w:val="clear" w:color="000000" w:fill="006991"/>
            <w:vAlign w:val="center"/>
            <w:hideMark/>
          </w:tcPr>
          <w:p w14:paraId="5985452D" w14:textId="77777777" w:rsidR="0054561F" w:rsidRPr="0054561F" w:rsidRDefault="0054561F" w:rsidP="0054561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561F">
              <w:rPr>
                <w:rFonts w:ascii="Open Sans Semibold" w:eastAsia="Times New Roman" w:hAnsi="Open Sans Semibold" w:cs="Open Sans Semibold"/>
                <w:color w:val="FFFFFF"/>
                <w:sz w:val="16"/>
                <w:szCs w:val="16"/>
                <w:lang w:eastAsia="en-AU"/>
              </w:rPr>
              <w:t>Number of schools</w:t>
            </w:r>
          </w:p>
        </w:tc>
        <w:tc>
          <w:tcPr>
            <w:tcW w:w="1418" w:type="dxa"/>
            <w:tcBorders>
              <w:top w:val="nil"/>
              <w:left w:val="nil"/>
              <w:bottom w:val="nil"/>
              <w:right w:val="nil"/>
            </w:tcBorders>
            <w:shd w:val="clear" w:color="000000" w:fill="006991"/>
            <w:vAlign w:val="center"/>
            <w:hideMark/>
          </w:tcPr>
          <w:p w14:paraId="68BBA956" w14:textId="77777777" w:rsidR="0054561F" w:rsidRPr="0054561F" w:rsidRDefault="0054561F" w:rsidP="0054561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561F">
              <w:rPr>
                <w:rFonts w:ascii="Open Sans Semibold" w:eastAsia="Times New Roman" w:hAnsi="Open Sans Semibold" w:cs="Open Sans Semibold"/>
                <w:color w:val="FFFFFF"/>
                <w:sz w:val="16"/>
                <w:szCs w:val="16"/>
                <w:lang w:eastAsia="en-AU"/>
              </w:rPr>
              <w:t>Average school size</w:t>
            </w:r>
          </w:p>
        </w:tc>
        <w:tc>
          <w:tcPr>
            <w:tcW w:w="1417" w:type="dxa"/>
            <w:tcBorders>
              <w:top w:val="nil"/>
              <w:left w:val="nil"/>
              <w:bottom w:val="nil"/>
              <w:right w:val="nil"/>
            </w:tcBorders>
            <w:shd w:val="clear" w:color="000000" w:fill="006991"/>
            <w:vAlign w:val="center"/>
            <w:hideMark/>
          </w:tcPr>
          <w:p w14:paraId="025C27DB" w14:textId="77777777" w:rsidR="0054561F" w:rsidRPr="0054561F" w:rsidRDefault="0054561F" w:rsidP="0054561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561F">
              <w:rPr>
                <w:rFonts w:ascii="Open Sans Semibold" w:eastAsia="Times New Roman" w:hAnsi="Open Sans Semibold" w:cs="Open Sans Semibold"/>
                <w:color w:val="FFFFFF"/>
                <w:sz w:val="16"/>
                <w:szCs w:val="16"/>
                <w:lang w:eastAsia="en-AU"/>
              </w:rPr>
              <w:t>Fixed cost per school ($)</w:t>
            </w:r>
          </w:p>
        </w:tc>
        <w:tc>
          <w:tcPr>
            <w:tcW w:w="1487" w:type="dxa"/>
            <w:tcBorders>
              <w:top w:val="nil"/>
              <w:left w:val="nil"/>
              <w:bottom w:val="nil"/>
              <w:right w:val="nil"/>
            </w:tcBorders>
            <w:shd w:val="clear" w:color="000000" w:fill="006991"/>
            <w:vAlign w:val="center"/>
            <w:hideMark/>
          </w:tcPr>
          <w:p w14:paraId="2471A758" w14:textId="77777777" w:rsidR="0054561F" w:rsidRPr="0054561F" w:rsidRDefault="0054561F" w:rsidP="0054561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54561F">
              <w:rPr>
                <w:rFonts w:ascii="Open Sans Semibold" w:eastAsia="Times New Roman" w:hAnsi="Open Sans Semibold" w:cs="Open Sans Semibold"/>
                <w:color w:val="FFFFFF"/>
                <w:sz w:val="16"/>
                <w:szCs w:val="16"/>
                <w:lang w:eastAsia="en-AU"/>
              </w:rPr>
              <w:t>Fixed cost per student ($)</w:t>
            </w:r>
          </w:p>
        </w:tc>
      </w:tr>
      <w:tr w:rsidR="0054561F" w:rsidRPr="0054561F" w14:paraId="269E3853" w14:textId="77777777" w:rsidTr="00AD5769">
        <w:trPr>
          <w:trHeight w:val="319"/>
        </w:trPr>
        <w:tc>
          <w:tcPr>
            <w:tcW w:w="2410" w:type="dxa"/>
            <w:tcBorders>
              <w:top w:val="single" w:sz="8" w:space="0" w:color="ADD6EA"/>
              <w:left w:val="nil"/>
              <w:bottom w:val="nil"/>
              <w:right w:val="nil"/>
            </w:tcBorders>
            <w:shd w:val="clear" w:color="000000" w:fill="FFFFFF"/>
            <w:vAlign w:val="center"/>
            <w:hideMark/>
          </w:tcPr>
          <w:p w14:paraId="6DDD84A0" w14:textId="77777777" w:rsidR="0054561F" w:rsidRPr="0054561F" w:rsidRDefault="0054561F" w:rsidP="0054561F">
            <w:pPr>
              <w:tabs>
                <w:tab w:val="clear" w:pos="567"/>
              </w:tabs>
              <w:spacing w:before="0" w:line="240" w:lineRule="auto"/>
              <w:rPr>
                <w:rFonts w:eastAsia="Times New Roman" w:cs="Open Sans Light"/>
                <w:color w:val="000000"/>
                <w:sz w:val="16"/>
                <w:szCs w:val="16"/>
                <w:lang w:eastAsia="en-AU"/>
              </w:rPr>
            </w:pPr>
            <w:r w:rsidRPr="0054561F">
              <w:rPr>
                <w:rFonts w:eastAsia="Times New Roman" w:cs="Open Sans Light"/>
                <w:color w:val="000000"/>
                <w:sz w:val="16"/>
                <w:szCs w:val="16"/>
                <w:lang w:eastAsia="en-AU"/>
              </w:rPr>
              <w:t>Major city students</w:t>
            </w:r>
          </w:p>
        </w:tc>
        <w:tc>
          <w:tcPr>
            <w:tcW w:w="1134" w:type="dxa"/>
            <w:tcBorders>
              <w:top w:val="single" w:sz="8" w:space="0" w:color="ADD6EA"/>
              <w:left w:val="nil"/>
              <w:bottom w:val="nil"/>
              <w:right w:val="nil"/>
            </w:tcBorders>
            <w:shd w:val="clear" w:color="000000" w:fill="FFFFFF"/>
            <w:vAlign w:val="center"/>
          </w:tcPr>
          <w:p w14:paraId="6635D48D" w14:textId="2B73830A"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1,876,334</w:t>
            </w:r>
          </w:p>
        </w:tc>
        <w:tc>
          <w:tcPr>
            <w:tcW w:w="1134" w:type="dxa"/>
            <w:tcBorders>
              <w:top w:val="single" w:sz="8" w:space="0" w:color="ADD6EA"/>
              <w:left w:val="nil"/>
              <w:bottom w:val="nil"/>
              <w:right w:val="nil"/>
            </w:tcBorders>
            <w:shd w:val="clear" w:color="000000" w:fill="FFFFFF"/>
            <w:vAlign w:val="center"/>
          </w:tcPr>
          <w:p w14:paraId="3A280AC0" w14:textId="0976ECA7"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w:t>
            </w:r>
            <w:r w:rsidR="008F173F">
              <w:rPr>
                <w:rFonts w:cs="Open Sans Light"/>
                <w:color w:val="000000"/>
                <w:sz w:val="16"/>
                <w:szCs w:val="16"/>
              </w:rPr>
              <w:t>455</w:t>
            </w:r>
          </w:p>
        </w:tc>
        <w:tc>
          <w:tcPr>
            <w:tcW w:w="1418" w:type="dxa"/>
            <w:tcBorders>
              <w:top w:val="single" w:sz="8" w:space="0" w:color="ADD6EA"/>
              <w:left w:val="nil"/>
              <w:bottom w:val="nil"/>
              <w:right w:val="nil"/>
            </w:tcBorders>
            <w:shd w:val="clear" w:color="000000" w:fill="FFFFFF"/>
            <w:vAlign w:val="center"/>
          </w:tcPr>
          <w:p w14:paraId="2D314650" w14:textId="32618A3A"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543</w:t>
            </w:r>
          </w:p>
        </w:tc>
        <w:tc>
          <w:tcPr>
            <w:tcW w:w="1417" w:type="dxa"/>
            <w:tcBorders>
              <w:top w:val="single" w:sz="8" w:space="0" w:color="ADD6EA"/>
              <w:left w:val="nil"/>
              <w:bottom w:val="nil"/>
              <w:right w:val="nil"/>
            </w:tcBorders>
            <w:shd w:val="clear" w:color="000000" w:fill="FFFFFF"/>
            <w:vAlign w:val="center"/>
          </w:tcPr>
          <w:p w14:paraId="56632761" w14:textId="63009874"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357,504</w:t>
            </w:r>
          </w:p>
        </w:tc>
        <w:tc>
          <w:tcPr>
            <w:tcW w:w="1487" w:type="dxa"/>
            <w:tcBorders>
              <w:top w:val="single" w:sz="8" w:space="0" w:color="ADD6EA"/>
              <w:left w:val="nil"/>
              <w:bottom w:val="single" w:sz="8" w:space="0" w:color="ADD6EA"/>
              <w:right w:val="nil"/>
            </w:tcBorders>
            <w:shd w:val="clear" w:color="000000" w:fill="FFFFFF"/>
            <w:vAlign w:val="center"/>
          </w:tcPr>
          <w:p w14:paraId="34EA968C" w14:textId="28E57BA0"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w:t>
            </w:r>
            <w:r w:rsidR="008F173F">
              <w:rPr>
                <w:rFonts w:cs="Open Sans Light"/>
                <w:color w:val="000000"/>
                <w:sz w:val="16"/>
                <w:szCs w:val="16"/>
              </w:rPr>
              <w:t xml:space="preserve">      658</w:t>
            </w:r>
            <w:r>
              <w:rPr>
                <w:rFonts w:cs="Open Sans Light"/>
                <w:color w:val="000000"/>
                <w:sz w:val="16"/>
                <w:szCs w:val="16"/>
              </w:rPr>
              <w:t xml:space="preserve"> </w:t>
            </w:r>
          </w:p>
        </w:tc>
      </w:tr>
      <w:tr w:rsidR="0054561F" w:rsidRPr="0054561F" w14:paraId="2F646E3C" w14:textId="77777777" w:rsidTr="00AD5769">
        <w:trPr>
          <w:trHeight w:val="319"/>
        </w:trPr>
        <w:tc>
          <w:tcPr>
            <w:tcW w:w="2410" w:type="dxa"/>
            <w:tcBorders>
              <w:top w:val="single" w:sz="8" w:space="0" w:color="ADD6EA"/>
              <w:left w:val="nil"/>
              <w:bottom w:val="nil"/>
              <w:right w:val="nil"/>
            </w:tcBorders>
            <w:shd w:val="clear" w:color="000000" w:fill="FFFFFF"/>
            <w:vAlign w:val="center"/>
            <w:hideMark/>
          </w:tcPr>
          <w:p w14:paraId="1EE39C39" w14:textId="77777777" w:rsidR="0054561F" w:rsidRPr="0054561F" w:rsidRDefault="0054561F" w:rsidP="0054561F">
            <w:pPr>
              <w:tabs>
                <w:tab w:val="clear" w:pos="567"/>
              </w:tabs>
              <w:spacing w:before="0" w:line="240" w:lineRule="auto"/>
              <w:rPr>
                <w:rFonts w:eastAsia="Times New Roman" w:cs="Open Sans Light"/>
                <w:color w:val="000000"/>
                <w:sz w:val="16"/>
                <w:szCs w:val="16"/>
                <w:lang w:eastAsia="en-AU"/>
              </w:rPr>
            </w:pPr>
            <w:r w:rsidRPr="0054561F">
              <w:rPr>
                <w:rFonts w:eastAsia="Times New Roman" w:cs="Open Sans Light"/>
                <w:color w:val="000000"/>
                <w:sz w:val="16"/>
                <w:szCs w:val="16"/>
                <w:lang w:eastAsia="en-AU"/>
              </w:rPr>
              <w:t>Inner regional students</w:t>
            </w:r>
          </w:p>
        </w:tc>
        <w:tc>
          <w:tcPr>
            <w:tcW w:w="1134" w:type="dxa"/>
            <w:tcBorders>
              <w:top w:val="single" w:sz="8" w:space="0" w:color="ADD6EA"/>
              <w:left w:val="nil"/>
              <w:bottom w:val="nil"/>
              <w:right w:val="nil"/>
            </w:tcBorders>
            <w:shd w:val="clear" w:color="000000" w:fill="FFFFFF"/>
            <w:vAlign w:val="center"/>
          </w:tcPr>
          <w:p w14:paraId="1CED08E8" w14:textId="06C468AB"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453,492</w:t>
            </w:r>
          </w:p>
        </w:tc>
        <w:tc>
          <w:tcPr>
            <w:tcW w:w="1134" w:type="dxa"/>
            <w:tcBorders>
              <w:top w:val="single" w:sz="8" w:space="0" w:color="ADD6EA"/>
              <w:left w:val="nil"/>
              <w:bottom w:val="nil"/>
              <w:right w:val="nil"/>
            </w:tcBorders>
            <w:shd w:val="clear" w:color="000000" w:fill="FFFFFF"/>
            <w:vAlign w:val="center"/>
          </w:tcPr>
          <w:p w14:paraId="4C7B69B9" w14:textId="37F01CCC"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r w:rsidR="008F173F">
              <w:rPr>
                <w:rFonts w:cs="Open Sans Light"/>
                <w:color w:val="000000"/>
                <w:sz w:val="16"/>
                <w:szCs w:val="16"/>
              </w:rPr>
              <w:t>701</w:t>
            </w:r>
          </w:p>
        </w:tc>
        <w:tc>
          <w:tcPr>
            <w:tcW w:w="1418" w:type="dxa"/>
            <w:tcBorders>
              <w:top w:val="single" w:sz="8" w:space="0" w:color="ADD6EA"/>
              <w:left w:val="nil"/>
              <w:bottom w:val="nil"/>
              <w:right w:val="nil"/>
            </w:tcBorders>
            <w:shd w:val="clear" w:color="000000" w:fill="FFFFFF"/>
            <w:vAlign w:val="center"/>
          </w:tcPr>
          <w:p w14:paraId="3593B5F3" w14:textId="118D8C30"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267</w:t>
            </w:r>
          </w:p>
        </w:tc>
        <w:tc>
          <w:tcPr>
            <w:tcW w:w="1417" w:type="dxa"/>
            <w:tcBorders>
              <w:top w:val="single" w:sz="8" w:space="0" w:color="ADD6EA"/>
              <w:left w:val="nil"/>
              <w:bottom w:val="nil"/>
              <w:right w:val="nil"/>
            </w:tcBorders>
            <w:shd w:val="clear" w:color="000000" w:fill="FFFFFF"/>
            <w:vAlign w:val="center"/>
          </w:tcPr>
          <w:p w14:paraId="7EB7F9A6" w14:textId="7E47CB40"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357,504</w:t>
            </w:r>
          </w:p>
        </w:tc>
        <w:tc>
          <w:tcPr>
            <w:tcW w:w="1487" w:type="dxa"/>
            <w:tcBorders>
              <w:top w:val="nil"/>
              <w:left w:val="nil"/>
              <w:bottom w:val="single" w:sz="8" w:space="0" w:color="ADD6EA"/>
              <w:right w:val="nil"/>
            </w:tcBorders>
            <w:shd w:val="clear" w:color="000000" w:fill="FFFFFF"/>
            <w:vAlign w:val="center"/>
          </w:tcPr>
          <w:p w14:paraId="72F1555B" w14:textId="234D50D6"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w:t>
            </w:r>
            <w:r w:rsidR="008F173F">
              <w:rPr>
                <w:rFonts w:cs="Open Sans Light"/>
                <w:color w:val="000000"/>
                <w:sz w:val="16"/>
                <w:szCs w:val="16"/>
              </w:rPr>
              <w:t xml:space="preserve">      </w:t>
            </w:r>
            <w:r>
              <w:rPr>
                <w:rFonts w:cs="Open Sans Light"/>
                <w:color w:val="000000"/>
                <w:sz w:val="16"/>
                <w:szCs w:val="16"/>
              </w:rPr>
              <w:t>1,</w:t>
            </w:r>
            <w:r w:rsidR="008F173F">
              <w:rPr>
                <w:rFonts w:cs="Open Sans Light"/>
                <w:color w:val="000000"/>
                <w:sz w:val="16"/>
                <w:szCs w:val="16"/>
              </w:rPr>
              <w:t>341</w:t>
            </w:r>
            <w:r>
              <w:rPr>
                <w:rFonts w:cs="Open Sans Light"/>
                <w:color w:val="000000"/>
                <w:sz w:val="16"/>
                <w:szCs w:val="16"/>
              </w:rPr>
              <w:t xml:space="preserve"> </w:t>
            </w:r>
          </w:p>
        </w:tc>
      </w:tr>
      <w:tr w:rsidR="0054561F" w:rsidRPr="0054561F" w14:paraId="6593DCA9" w14:textId="77777777" w:rsidTr="00AD5769">
        <w:trPr>
          <w:trHeight w:val="319"/>
        </w:trPr>
        <w:tc>
          <w:tcPr>
            <w:tcW w:w="2410" w:type="dxa"/>
            <w:tcBorders>
              <w:top w:val="single" w:sz="8" w:space="0" w:color="ADD6EA"/>
              <w:left w:val="nil"/>
              <w:bottom w:val="nil"/>
              <w:right w:val="nil"/>
            </w:tcBorders>
            <w:shd w:val="clear" w:color="000000" w:fill="FFFFFF"/>
            <w:vAlign w:val="center"/>
            <w:hideMark/>
          </w:tcPr>
          <w:p w14:paraId="3AE5B61C" w14:textId="77777777" w:rsidR="0054561F" w:rsidRPr="0054561F" w:rsidRDefault="0054561F" w:rsidP="0054561F">
            <w:pPr>
              <w:tabs>
                <w:tab w:val="clear" w:pos="567"/>
              </w:tabs>
              <w:spacing w:before="0" w:line="240" w:lineRule="auto"/>
              <w:rPr>
                <w:rFonts w:eastAsia="Times New Roman" w:cs="Open Sans Light"/>
                <w:color w:val="000000"/>
                <w:sz w:val="16"/>
                <w:szCs w:val="16"/>
                <w:lang w:eastAsia="en-AU"/>
              </w:rPr>
            </w:pPr>
            <w:r w:rsidRPr="0054561F">
              <w:rPr>
                <w:rFonts w:eastAsia="Times New Roman" w:cs="Open Sans Light"/>
                <w:color w:val="000000"/>
                <w:sz w:val="16"/>
                <w:szCs w:val="16"/>
                <w:lang w:eastAsia="en-AU"/>
              </w:rPr>
              <w:t>Outer regional students</w:t>
            </w:r>
          </w:p>
        </w:tc>
        <w:tc>
          <w:tcPr>
            <w:tcW w:w="1134" w:type="dxa"/>
            <w:tcBorders>
              <w:top w:val="single" w:sz="8" w:space="0" w:color="ADD6EA"/>
              <w:left w:val="nil"/>
              <w:bottom w:val="nil"/>
              <w:right w:val="nil"/>
            </w:tcBorders>
            <w:shd w:val="clear" w:color="000000" w:fill="FFFFFF"/>
            <w:vAlign w:val="center"/>
          </w:tcPr>
          <w:p w14:paraId="1988207F" w14:textId="6822DB83"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229,040</w:t>
            </w:r>
          </w:p>
        </w:tc>
        <w:tc>
          <w:tcPr>
            <w:tcW w:w="1134" w:type="dxa"/>
            <w:tcBorders>
              <w:top w:val="single" w:sz="8" w:space="0" w:color="ADD6EA"/>
              <w:left w:val="nil"/>
              <w:bottom w:val="nil"/>
              <w:right w:val="nil"/>
            </w:tcBorders>
            <w:shd w:val="clear" w:color="000000" w:fill="FFFFFF"/>
            <w:vAlign w:val="center"/>
          </w:tcPr>
          <w:p w14:paraId="16537730" w14:textId="1C4C0C28"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r w:rsidR="008F173F">
              <w:rPr>
                <w:rFonts w:cs="Open Sans Light"/>
                <w:color w:val="000000"/>
                <w:sz w:val="16"/>
                <w:szCs w:val="16"/>
              </w:rPr>
              <w:t>121</w:t>
            </w:r>
          </w:p>
        </w:tc>
        <w:tc>
          <w:tcPr>
            <w:tcW w:w="1418" w:type="dxa"/>
            <w:tcBorders>
              <w:top w:val="single" w:sz="8" w:space="0" w:color="ADD6EA"/>
              <w:left w:val="nil"/>
              <w:bottom w:val="nil"/>
              <w:right w:val="nil"/>
            </w:tcBorders>
            <w:shd w:val="clear" w:color="000000" w:fill="FFFFFF"/>
            <w:vAlign w:val="center"/>
          </w:tcPr>
          <w:p w14:paraId="1B10381E" w14:textId="2C7B0CA9"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204</w:t>
            </w:r>
          </w:p>
        </w:tc>
        <w:tc>
          <w:tcPr>
            <w:tcW w:w="1417" w:type="dxa"/>
            <w:tcBorders>
              <w:top w:val="single" w:sz="8" w:space="0" w:color="ADD6EA"/>
              <w:left w:val="nil"/>
              <w:bottom w:val="nil"/>
              <w:right w:val="nil"/>
            </w:tcBorders>
            <w:shd w:val="clear" w:color="000000" w:fill="FFFFFF"/>
            <w:vAlign w:val="center"/>
          </w:tcPr>
          <w:p w14:paraId="58459BE8" w14:textId="07A176BB"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357,504</w:t>
            </w:r>
          </w:p>
        </w:tc>
        <w:tc>
          <w:tcPr>
            <w:tcW w:w="1487" w:type="dxa"/>
            <w:tcBorders>
              <w:top w:val="nil"/>
              <w:left w:val="nil"/>
              <w:bottom w:val="single" w:sz="8" w:space="0" w:color="ADD6EA"/>
              <w:right w:val="nil"/>
            </w:tcBorders>
            <w:shd w:val="clear" w:color="000000" w:fill="FFFFFF"/>
            <w:vAlign w:val="center"/>
          </w:tcPr>
          <w:p w14:paraId="017AF84A" w14:textId="58549469"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w:t>
            </w:r>
            <w:r w:rsidR="008F173F">
              <w:rPr>
                <w:rFonts w:cs="Open Sans Light"/>
                <w:color w:val="000000"/>
                <w:sz w:val="16"/>
                <w:szCs w:val="16"/>
              </w:rPr>
              <w:t xml:space="preserve">      </w:t>
            </w:r>
            <w:r>
              <w:rPr>
                <w:rFonts w:cs="Open Sans Light"/>
                <w:color w:val="000000"/>
                <w:sz w:val="16"/>
                <w:szCs w:val="16"/>
              </w:rPr>
              <w:t>1,</w:t>
            </w:r>
            <w:r w:rsidR="008F173F">
              <w:rPr>
                <w:rFonts w:cs="Open Sans Light"/>
                <w:color w:val="000000"/>
                <w:sz w:val="16"/>
                <w:szCs w:val="16"/>
              </w:rPr>
              <w:t>750</w:t>
            </w:r>
            <w:r>
              <w:rPr>
                <w:rFonts w:cs="Open Sans Light"/>
                <w:color w:val="000000"/>
                <w:sz w:val="16"/>
                <w:szCs w:val="16"/>
              </w:rPr>
              <w:t xml:space="preserve"> </w:t>
            </w:r>
          </w:p>
        </w:tc>
      </w:tr>
      <w:tr w:rsidR="0054561F" w:rsidRPr="0054561F" w14:paraId="45A47838" w14:textId="77777777" w:rsidTr="00AD5769">
        <w:trPr>
          <w:trHeight w:val="319"/>
        </w:trPr>
        <w:tc>
          <w:tcPr>
            <w:tcW w:w="2410" w:type="dxa"/>
            <w:tcBorders>
              <w:top w:val="single" w:sz="8" w:space="0" w:color="ADD6EA"/>
              <w:left w:val="nil"/>
              <w:bottom w:val="nil"/>
              <w:right w:val="nil"/>
            </w:tcBorders>
            <w:shd w:val="clear" w:color="000000" w:fill="FFFFFF"/>
            <w:vAlign w:val="center"/>
            <w:hideMark/>
          </w:tcPr>
          <w:p w14:paraId="74853EEC" w14:textId="77777777" w:rsidR="0054561F" w:rsidRPr="0054561F" w:rsidRDefault="0054561F" w:rsidP="0054561F">
            <w:pPr>
              <w:tabs>
                <w:tab w:val="clear" w:pos="567"/>
              </w:tabs>
              <w:spacing w:before="0" w:line="240" w:lineRule="auto"/>
              <w:rPr>
                <w:rFonts w:eastAsia="Times New Roman" w:cs="Open Sans Light"/>
                <w:color w:val="000000"/>
                <w:sz w:val="16"/>
                <w:szCs w:val="16"/>
                <w:lang w:eastAsia="en-AU"/>
              </w:rPr>
            </w:pPr>
            <w:r w:rsidRPr="0054561F">
              <w:rPr>
                <w:rFonts w:eastAsia="Times New Roman" w:cs="Open Sans Light"/>
                <w:color w:val="000000"/>
                <w:sz w:val="16"/>
                <w:szCs w:val="16"/>
                <w:lang w:eastAsia="en-AU"/>
              </w:rPr>
              <w:t>Remote students</w:t>
            </w:r>
          </w:p>
        </w:tc>
        <w:tc>
          <w:tcPr>
            <w:tcW w:w="1134" w:type="dxa"/>
            <w:tcBorders>
              <w:top w:val="single" w:sz="8" w:space="0" w:color="ADD6EA"/>
              <w:left w:val="nil"/>
              <w:bottom w:val="nil"/>
              <w:right w:val="nil"/>
            </w:tcBorders>
            <w:shd w:val="clear" w:color="000000" w:fill="FFFFFF"/>
            <w:vAlign w:val="center"/>
          </w:tcPr>
          <w:p w14:paraId="36CBCEE2" w14:textId="3FCE6DFD"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34,697</w:t>
            </w:r>
          </w:p>
        </w:tc>
        <w:tc>
          <w:tcPr>
            <w:tcW w:w="1134" w:type="dxa"/>
            <w:tcBorders>
              <w:top w:val="single" w:sz="8" w:space="0" w:color="ADD6EA"/>
              <w:left w:val="nil"/>
              <w:bottom w:val="nil"/>
              <w:right w:val="nil"/>
            </w:tcBorders>
            <w:shd w:val="clear" w:color="000000" w:fill="FFFFFF"/>
            <w:vAlign w:val="center"/>
          </w:tcPr>
          <w:p w14:paraId="43CC845A" w14:textId="6D5E67B0"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250</w:t>
            </w:r>
          </w:p>
        </w:tc>
        <w:tc>
          <w:tcPr>
            <w:tcW w:w="1418" w:type="dxa"/>
            <w:tcBorders>
              <w:top w:val="single" w:sz="8" w:space="0" w:color="ADD6EA"/>
              <w:left w:val="nil"/>
              <w:bottom w:val="nil"/>
              <w:right w:val="nil"/>
            </w:tcBorders>
            <w:shd w:val="clear" w:color="000000" w:fill="FFFFFF"/>
            <w:vAlign w:val="center"/>
          </w:tcPr>
          <w:p w14:paraId="17FE38C7" w14:textId="59BCB08A"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139</w:t>
            </w:r>
          </w:p>
        </w:tc>
        <w:tc>
          <w:tcPr>
            <w:tcW w:w="1417" w:type="dxa"/>
            <w:tcBorders>
              <w:top w:val="single" w:sz="8" w:space="0" w:color="ADD6EA"/>
              <w:left w:val="nil"/>
              <w:bottom w:val="nil"/>
              <w:right w:val="nil"/>
            </w:tcBorders>
            <w:shd w:val="clear" w:color="000000" w:fill="FFFFFF"/>
            <w:vAlign w:val="center"/>
          </w:tcPr>
          <w:p w14:paraId="0ED4FA18" w14:textId="36CD83A9"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357,504</w:t>
            </w:r>
          </w:p>
        </w:tc>
        <w:tc>
          <w:tcPr>
            <w:tcW w:w="1487" w:type="dxa"/>
            <w:tcBorders>
              <w:top w:val="nil"/>
              <w:left w:val="nil"/>
              <w:bottom w:val="single" w:sz="8" w:space="0" w:color="ADD6EA"/>
              <w:right w:val="nil"/>
            </w:tcBorders>
            <w:shd w:val="clear" w:color="000000" w:fill="FFFFFF"/>
            <w:vAlign w:val="center"/>
          </w:tcPr>
          <w:p w14:paraId="1B8B2F5B" w14:textId="0540C8F5"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w:t>
            </w:r>
            <w:r w:rsidR="008F173F">
              <w:rPr>
                <w:rFonts w:cs="Open Sans Light"/>
                <w:color w:val="000000"/>
                <w:sz w:val="16"/>
                <w:szCs w:val="16"/>
              </w:rPr>
              <w:t xml:space="preserve">      </w:t>
            </w:r>
            <w:r>
              <w:rPr>
                <w:rFonts w:cs="Open Sans Light"/>
                <w:color w:val="000000"/>
                <w:sz w:val="16"/>
                <w:szCs w:val="16"/>
              </w:rPr>
              <w:t>2,</w:t>
            </w:r>
            <w:r w:rsidR="008F173F">
              <w:rPr>
                <w:rFonts w:cs="Open Sans Light"/>
                <w:color w:val="000000"/>
                <w:sz w:val="16"/>
                <w:szCs w:val="16"/>
              </w:rPr>
              <w:t>576</w:t>
            </w:r>
            <w:r>
              <w:rPr>
                <w:rFonts w:cs="Open Sans Light"/>
                <w:color w:val="000000"/>
                <w:sz w:val="16"/>
                <w:szCs w:val="16"/>
              </w:rPr>
              <w:t xml:space="preserve"> </w:t>
            </w:r>
          </w:p>
        </w:tc>
      </w:tr>
      <w:tr w:rsidR="0054561F" w:rsidRPr="0054561F" w14:paraId="7A7E9890" w14:textId="77777777" w:rsidTr="00AD5769">
        <w:trPr>
          <w:trHeight w:val="319"/>
        </w:trPr>
        <w:tc>
          <w:tcPr>
            <w:tcW w:w="2410" w:type="dxa"/>
            <w:tcBorders>
              <w:top w:val="single" w:sz="8" w:space="0" w:color="ADD6EA"/>
              <w:left w:val="nil"/>
              <w:bottom w:val="single" w:sz="8" w:space="0" w:color="ADD6EA"/>
              <w:right w:val="nil"/>
            </w:tcBorders>
            <w:shd w:val="clear" w:color="000000" w:fill="FFFFFF"/>
            <w:vAlign w:val="center"/>
            <w:hideMark/>
          </w:tcPr>
          <w:p w14:paraId="51A4E518" w14:textId="77777777" w:rsidR="0054561F" w:rsidRPr="0054561F" w:rsidRDefault="0054561F" w:rsidP="0054561F">
            <w:pPr>
              <w:tabs>
                <w:tab w:val="clear" w:pos="567"/>
              </w:tabs>
              <w:spacing w:before="0" w:line="240" w:lineRule="auto"/>
              <w:rPr>
                <w:rFonts w:eastAsia="Times New Roman" w:cs="Open Sans Light"/>
                <w:color w:val="000000"/>
                <w:sz w:val="16"/>
                <w:szCs w:val="16"/>
                <w:lang w:eastAsia="en-AU"/>
              </w:rPr>
            </w:pPr>
            <w:r w:rsidRPr="0054561F">
              <w:rPr>
                <w:rFonts w:eastAsia="Times New Roman" w:cs="Open Sans Light"/>
                <w:color w:val="000000"/>
                <w:sz w:val="16"/>
                <w:szCs w:val="16"/>
                <w:lang w:eastAsia="en-AU"/>
              </w:rPr>
              <w:t>Very remote students</w:t>
            </w:r>
          </w:p>
        </w:tc>
        <w:tc>
          <w:tcPr>
            <w:tcW w:w="1134" w:type="dxa"/>
            <w:tcBorders>
              <w:top w:val="single" w:sz="8" w:space="0" w:color="ADD6EA"/>
              <w:left w:val="nil"/>
              <w:bottom w:val="single" w:sz="8" w:space="0" w:color="ADD6EA"/>
              <w:right w:val="nil"/>
            </w:tcBorders>
            <w:shd w:val="clear" w:color="000000" w:fill="FFFFFF"/>
            <w:vAlign w:val="center"/>
          </w:tcPr>
          <w:p w14:paraId="3DF5A103" w14:textId="216A1B53"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w:t>
            </w:r>
            <w:r w:rsidR="008F173F">
              <w:rPr>
                <w:rFonts w:cs="Open Sans Light"/>
                <w:color w:val="000000"/>
                <w:sz w:val="16"/>
                <w:szCs w:val="16"/>
              </w:rPr>
              <w:t>957</w:t>
            </w:r>
          </w:p>
        </w:tc>
        <w:tc>
          <w:tcPr>
            <w:tcW w:w="1134" w:type="dxa"/>
            <w:tcBorders>
              <w:top w:val="single" w:sz="8" w:space="0" w:color="ADD6EA"/>
              <w:left w:val="nil"/>
              <w:bottom w:val="single" w:sz="8" w:space="0" w:color="ADD6EA"/>
              <w:right w:val="nil"/>
            </w:tcBorders>
            <w:shd w:val="clear" w:color="000000" w:fill="FFFFFF"/>
            <w:vAlign w:val="center"/>
          </w:tcPr>
          <w:p w14:paraId="132EBB05" w14:textId="7EA6FB17"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248</w:t>
            </w:r>
          </w:p>
        </w:tc>
        <w:tc>
          <w:tcPr>
            <w:tcW w:w="1418" w:type="dxa"/>
            <w:tcBorders>
              <w:top w:val="single" w:sz="8" w:space="0" w:color="ADD6EA"/>
              <w:left w:val="nil"/>
              <w:bottom w:val="single" w:sz="8" w:space="0" w:color="ADD6EA"/>
              <w:right w:val="nil"/>
            </w:tcBorders>
            <w:shd w:val="clear" w:color="000000" w:fill="FFFFFF"/>
            <w:vAlign w:val="center"/>
          </w:tcPr>
          <w:p w14:paraId="02C97ADF" w14:textId="66FBAD8B"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105</w:t>
            </w:r>
          </w:p>
        </w:tc>
        <w:tc>
          <w:tcPr>
            <w:tcW w:w="1417" w:type="dxa"/>
            <w:tcBorders>
              <w:top w:val="single" w:sz="8" w:space="0" w:color="ADD6EA"/>
              <w:left w:val="nil"/>
              <w:bottom w:val="single" w:sz="8" w:space="0" w:color="ADD6EA"/>
              <w:right w:val="nil"/>
            </w:tcBorders>
            <w:shd w:val="clear" w:color="000000" w:fill="FFFFFF"/>
            <w:vAlign w:val="center"/>
          </w:tcPr>
          <w:p w14:paraId="067B7E81" w14:textId="603DA801" w:rsidR="0054561F" w:rsidRPr="0054561F" w:rsidRDefault="008F173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357504</w:t>
            </w:r>
          </w:p>
        </w:tc>
        <w:tc>
          <w:tcPr>
            <w:tcW w:w="1487" w:type="dxa"/>
            <w:tcBorders>
              <w:top w:val="nil"/>
              <w:left w:val="nil"/>
              <w:bottom w:val="single" w:sz="8" w:space="0" w:color="ADD6EA"/>
              <w:right w:val="nil"/>
            </w:tcBorders>
            <w:shd w:val="clear" w:color="000000" w:fill="FFFFFF"/>
            <w:vAlign w:val="center"/>
          </w:tcPr>
          <w:p w14:paraId="4AB0C4E6" w14:textId="38630787" w:rsidR="0054561F" w:rsidRPr="0054561F" w:rsidRDefault="0054561F" w:rsidP="0054561F">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 xml:space="preserve">            </w:t>
            </w:r>
            <w:r w:rsidR="008F173F">
              <w:rPr>
                <w:rFonts w:cs="Open Sans Light"/>
                <w:color w:val="000000"/>
                <w:sz w:val="16"/>
                <w:szCs w:val="16"/>
              </w:rPr>
              <w:t xml:space="preserve">      </w:t>
            </w:r>
            <w:r>
              <w:rPr>
                <w:rFonts w:cs="Open Sans Light"/>
                <w:color w:val="000000"/>
                <w:sz w:val="16"/>
                <w:szCs w:val="16"/>
              </w:rPr>
              <w:t>3,</w:t>
            </w:r>
            <w:r w:rsidR="008F173F">
              <w:rPr>
                <w:rFonts w:cs="Open Sans Light"/>
                <w:color w:val="000000"/>
                <w:sz w:val="16"/>
                <w:szCs w:val="16"/>
              </w:rPr>
              <w:t>416</w:t>
            </w:r>
            <w:r>
              <w:rPr>
                <w:rFonts w:cs="Open Sans Light"/>
                <w:color w:val="000000"/>
                <w:sz w:val="16"/>
                <w:szCs w:val="16"/>
              </w:rPr>
              <w:t xml:space="preserve"> </w:t>
            </w:r>
          </w:p>
        </w:tc>
      </w:tr>
    </w:tbl>
    <w:p w14:paraId="52957165" w14:textId="2F29C2C2" w:rsidR="008D3E6E" w:rsidRPr="00464E69" w:rsidRDefault="00002049">
      <w:pPr>
        <w:pStyle w:val="CGC2025ParaNumbers"/>
      </w:pPr>
      <w:r w:rsidRPr="00464E69">
        <w:t>The fixed cost per student for each remoteness area is applied to state student populations</w:t>
      </w:r>
      <w:r w:rsidR="00240FC6" w:rsidRPr="00464E69">
        <w:t xml:space="preserve"> to calculate the assessed </w:t>
      </w:r>
      <w:r w:rsidR="00897631" w:rsidRPr="00464E69">
        <w:t xml:space="preserve">service delivery scale </w:t>
      </w:r>
      <w:r w:rsidR="00240FC6" w:rsidRPr="00464E69">
        <w:t>spending needs for each state (</w:t>
      </w:r>
      <w:r w:rsidR="00C06CBD">
        <w:t xml:space="preserve">Table </w:t>
      </w:r>
      <w:r w:rsidR="008747E4">
        <w:t>8</w:t>
      </w:r>
      <w:r w:rsidR="00240FC6" w:rsidRPr="00464E69">
        <w:t>).</w:t>
      </w:r>
      <w:r w:rsidR="00362D41" w:rsidRPr="00464E69">
        <w:t xml:space="preserve"> </w:t>
      </w:r>
      <w:r w:rsidR="00042835" w:rsidRPr="00464E69">
        <w:t xml:space="preserve">The spending needs </w:t>
      </w:r>
      <w:r w:rsidR="00025F28" w:rsidRPr="00464E69">
        <w:t xml:space="preserve">related to a state’s </w:t>
      </w:r>
      <w:r w:rsidR="000D6C0A" w:rsidRPr="00464E69">
        <w:t>student</w:t>
      </w:r>
      <w:r w:rsidR="00025F28" w:rsidRPr="00464E69">
        <w:t xml:space="preserve"> population in each remoteness area is calculated by multiplying the fixed</w:t>
      </w:r>
      <w:r w:rsidR="00053B44">
        <w:t>,</w:t>
      </w:r>
      <w:r w:rsidR="00025F28" w:rsidRPr="00464E69">
        <w:t xml:space="preserve"> per student cost in that remoteness area by the number of students in that remoteness area within the state. </w:t>
      </w:r>
    </w:p>
    <w:p w14:paraId="30E1D41B" w14:textId="49B5C1BF" w:rsidR="00CA7843" w:rsidRDefault="001F6D8A" w:rsidP="00C05C21">
      <w:pPr>
        <w:pStyle w:val="CGC2025Caption"/>
      </w:pPr>
      <w:bookmarkStart w:id="16" w:name="_Ref170903649"/>
      <w:r w:rsidRPr="00FC5B0B">
        <w:t xml:space="preserve">Table </w:t>
      </w:r>
      <w:bookmarkEnd w:id="16"/>
      <w:r w:rsidR="008747E4">
        <w:t>8</w:t>
      </w:r>
      <w:r w:rsidRPr="00FC5B0B">
        <w:tab/>
        <w:t>Assessed</w:t>
      </w:r>
      <w:r w:rsidR="004A3179" w:rsidRPr="00FC5B0B">
        <w:t xml:space="preserve"> base</w:t>
      </w:r>
      <w:r w:rsidRPr="00FC5B0B">
        <w:t xml:space="preserve"> service delivery scale </w:t>
      </w:r>
      <w:r w:rsidR="00A11BAE" w:rsidRPr="00FC5B0B">
        <w:t>costs by state</w:t>
      </w:r>
      <w:r w:rsidR="004A3179" w:rsidRPr="00FC5B0B">
        <w:t>, 202</w:t>
      </w:r>
      <w:r w:rsidR="0094139F" w:rsidRPr="00FC5B0B">
        <w:t>2</w:t>
      </w:r>
      <w:r w:rsidR="00FF6F26">
        <w:t>–</w:t>
      </w:r>
      <w:r w:rsidR="00522A50" w:rsidRPr="00FC5B0B">
        <w:t>2</w:t>
      </w:r>
      <w:r w:rsidR="0094139F" w:rsidRPr="00FC5B0B">
        <w:t>3</w:t>
      </w:r>
    </w:p>
    <w:tbl>
      <w:tblPr>
        <w:tblW w:w="8942" w:type="dxa"/>
        <w:tblLook w:val="04A0" w:firstRow="1" w:lastRow="0" w:firstColumn="1" w:lastColumn="0" w:noHBand="0" w:noVBand="1"/>
      </w:tblPr>
      <w:tblGrid>
        <w:gridCol w:w="1806"/>
        <w:gridCol w:w="876"/>
        <w:gridCol w:w="581"/>
        <w:gridCol w:w="529"/>
        <w:gridCol w:w="590"/>
        <w:gridCol w:w="529"/>
        <w:gridCol w:w="529"/>
        <w:gridCol w:w="590"/>
        <w:gridCol w:w="585"/>
        <w:gridCol w:w="529"/>
        <w:gridCol w:w="893"/>
        <w:gridCol w:w="905"/>
      </w:tblGrid>
      <w:tr w:rsidR="009E4C9D" w:rsidRPr="009E4C9D" w14:paraId="7F54C305" w14:textId="77777777" w:rsidTr="00AD5769">
        <w:trPr>
          <w:trHeight w:val="555"/>
        </w:trPr>
        <w:tc>
          <w:tcPr>
            <w:tcW w:w="1843" w:type="dxa"/>
            <w:tcBorders>
              <w:top w:val="nil"/>
              <w:left w:val="nil"/>
              <w:bottom w:val="nil"/>
              <w:right w:val="nil"/>
            </w:tcBorders>
            <w:shd w:val="clear" w:color="000000" w:fill="006991"/>
            <w:vAlign w:val="center"/>
            <w:hideMark/>
          </w:tcPr>
          <w:p w14:paraId="45D88680" w14:textId="77777777" w:rsidR="009E4C9D" w:rsidRPr="009E4C9D" w:rsidRDefault="009E4C9D" w:rsidP="009E4C9D">
            <w:pPr>
              <w:tabs>
                <w:tab w:val="clear" w:pos="567"/>
              </w:tabs>
              <w:spacing w:before="0" w:line="240" w:lineRule="auto"/>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 </w:t>
            </w:r>
          </w:p>
        </w:tc>
        <w:tc>
          <w:tcPr>
            <w:tcW w:w="879" w:type="dxa"/>
            <w:tcBorders>
              <w:top w:val="nil"/>
              <w:left w:val="nil"/>
              <w:bottom w:val="nil"/>
              <w:right w:val="nil"/>
            </w:tcBorders>
            <w:shd w:val="clear" w:color="000000" w:fill="006991"/>
            <w:vAlign w:val="center"/>
            <w:hideMark/>
          </w:tcPr>
          <w:p w14:paraId="1EACAA21"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Cost  per student</w:t>
            </w:r>
          </w:p>
        </w:tc>
        <w:tc>
          <w:tcPr>
            <w:tcW w:w="581" w:type="dxa"/>
            <w:tcBorders>
              <w:top w:val="nil"/>
              <w:left w:val="nil"/>
              <w:bottom w:val="nil"/>
              <w:right w:val="nil"/>
            </w:tcBorders>
            <w:shd w:val="clear" w:color="000000" w:fill="006991"/>
            <w:vAlign w:val="center"/>
            <w:hideMark/>
          </w:tcPr>
          <w:p w14:paraId="61076E5B"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NSW</w:t>
            </w:r>
          </w:p>
        </w:tc>
        <w:tc>
          <w:tcPr>
            <w:tcW w:w="529" w:type="dxa"/>
            <w:tcBorders>
              <w:top w:val="nil"/>
              <w:left w:val="nil"/>
              <w:bottom w:val="nil"/>
              <w:right w:val="nil"/>
            </w:tcBorders>
            <w:shd w:val="clear" w:color="000000" w:fill="006991"/>
            <w:vAlign w:val="center"/>
            <w:hideMark/>
          </w:tcPr>
          <w:p w14:paraId="75218600"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Vic</w:t>
            </w:r>
          </w:p>
        </w:tc>
        <w:tc>
          <w:tcPr>
            <w:tcW w:w="593" w:type="dxa"/>
            <w:tcBorders>
              <w:top w:val="nil"/>
              <w:left w:val="nil"/>
              <w:bottom w:val="nil"/>
              <w:right w:val="nil"/>
            </w:tcBorders>
            <w:shd w:val="clear" w:color="000000" w:fill="006991"/>
            <w:vAlign w:val="center"/>
            <w:hideMark/>
          </w:tcPr>
          <w:p w14:paraId="221EB240"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Qld</w:t>
            </w:r>
          </w:p>
        </w:tc>
        <w:tc>
          <w:tcPr>
            <w:tcW w:w="529" w:type="dxa"/>
            <w:tcBorders>
              <w:top w:val="nil"/>
              <w:left w:val="nil"/>
              <w:bottom w:val="nil"/>
              <w:right w:val="nil"/>
            </w:tcBorders>
            <w:shd w:val="clear" w:color="000000" w:fill="006991"/>
            <w:vAlign w:val="center"/>
            <w:hideMark/>
          </w:tcPr>
          <w:p w14:paraId="0EA90BA8"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WA</w:t>
            </w:r>
          </w:p>
        </w:tc>
        <w:tc>
          <w:tcPr>
            <w:tcW w:w="529" w:type="dxa"/>
            <w:tcBorders>
              <w:top w:val="nil"/>
              <w:left w:val="nil"/>
              <w:bottom w:val="nil"/>
              <w:right w:val="nil"/>
            </w:tcBorders>
            <w:shd w:val="clear" w:color="000000" w:fill="006991"/>
            <w:vAlign w:val="center"/>
            <w:hideMark/>
          </w:tcPr>
          <w:p w14:paraId="0630EDAC"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SA</w:t>
            </w:r>
          </w:p>
        </w:tc>
        <w:tc>
          <w:tcPr>
            <w:tcW w:w="593" w:type="dxa"/>
            <w:tcBorders>
              <w:top w:val="nil"/>
              <w:left w:val="nil"/>
              <w:bottom w:val="nil"/>
              <w:right w:val="nil"/>
            </w:tcBorders>
            <w:shd w:val="clear" w:color="000000" w:fill="006991"/>
            <w:vAlign w:val="center"/>
            <w:hideMark/>
          </w:tcPr>
          <w:p w14:paraId="1E1A9775"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Tas</w:t>
            </w:r>
          </w:p>
        </w:tc>
        <w:tc>
          <w:tcPr>
            <w:tcW w:w="587" w:type="dxa"/>
            <w:tcBorders>
              <w:top w:val="nil"/>
              <w:left w:val="nil"/>
              <w:bottom w:val="nil"/>
              <w:right w:val="nil"/>
            </w:tcBorders>
            <w:shd w:val="clear" w:color="000000" w:fill="006991"/>
            <w:vAlign w:val="center"/>
            <w:hideMark/>
          </w:tcPr>
          <w:p w14:paraId="7D313147"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ACT</w:t>
            </w:r>
          </w:p>
        </w:tc>
        <w:tc>
          <w:tcPr>
            <w:tcW w:w="529" w:type="dxa"/>
            <w:tcBorders>
              <w:top w:val="nil"/>
              <w:left w:val="nil"/>
              <w:bottom w:val="nil"/>
              <w:right w:val="nil"/>
            </w:tcBorders>
            <w:shd w:val="clear" w:color="000000" w:fill="006991"/>
            <w:vAlign w:val="center"/>
            <w:hideMark/>
          </w:tcPr>
          <w:p w14:paraId="633C5F76"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NT</w:t>
            </w:r>
          </w:p>
        </w:tc>
        <w:tc>
          <w:tcPr>
            <w:tcW w:w="883" w:type="dxa"/>
            <w:tcBorders>
              <w:top w:val="nil"/>
              <w:left w:val="nil"/>
              <w:bottom w:val="nil"/>
              <w:right w:val="nil"/>
            </w:tcBorders>
            <w:shd w:val="clear" w:color="000000" w:fill="006991"/>
            <w:vAlign w:val="center"/>
            <w:hideMark/>
          </w:tcPr>
          <w:p w14:paraId="1E2716A6" w14:textId="53F9F3CC"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Total</w:t>
            </w:r>
            <w:r w:rsidR="002F3F7D">
              <w:rPr>
                <w:rFonts w:ascii="Open Sans Semibold" w:eastAsia="Times New Roman" w:hAnsi="Open Sans Semibold" w:cs="Open Sans Semibold"/>
                <w:color w:val="FFFFFF"/>
                <w:sz w:val="16"/>
                <w:szCs w:val="16"/>
                <w:lang w:eastAsia="en-AU"/>
              </w:rPr>
              <w:t xml:space="preserve"> students</w:t>
            </w:r>
          </w:p>
        </w:tc>
        <w:tc>
          <w:tcPr>
            <w:tcW w:w="905" w:type="dxa"/>
            <w:tcBorders>
              <w:top w:val="nil"/>
              <w:left w:val="nil"/>
              <w:bottom w:val="nil"/>
              <w:right w:val="nil"/>
            </w:tcBorders>
            <w:shd w:val="clear" w:color="000000" w:fill="006991"/>
            <w:vAlign w:val="center"/>
            <w:hideMark/>
          </w:tcPr>
          <w:p w14:paraId="5C9C9D8B"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9E4C9D">
              <w:rPr>
                <w:rFonts w:ascii="Open Sans Semibold" w:eastAsia="Times New Roman" w:hAnsi="Open Sans Semibold" w:cs="Open Sans Semibold"/>
                <w:color w:val="FFFFFF"/>
                <w:sz w:val="16"/>
                <w:szCs w:val="16"/>
                <w:lang w:eastAsia="en-AU"/>
              </w:rPr>
              <w:t>Total assessed costs</w:t>
            </w:r>
          </w:p>
        </w:tc>
      </w:tr>
      <w:tr w:rsidR="009E4C9D" w:rsidRPr="009E4C9D" w14:paraId="0E87A3EF" w14:textId="77777777" w:rsidTr="00AD5769">
        <w:trPr>
          <w:trHeight w:val="259"/>
        </w:trPr>
        <w:tc>
          <w:tcPr>
            <w:tcW w:w="1843" w:type="dxa"/>
            <w:tcBorders>
              <w:top w:val="single" w:sz="8" w:space="0" w:color="ADD6EA"/>
              <w:left w:val="nil"/>
              <w:bottom w:val="nil"/>
              <w:right w:val="nil"/>
            </w:tcBorders>
            <w:shd w:val="clear" w:color="000000" w:fill="B6D5E4"/>
            <w:vAlign w:val="bottom"/>
            <w:hideMark/>
          </w:tcPr>
          <w:p w14:paraId="71CA9BBD" w14:textId="77777777" w:rsidR="009E4C9D" w:rsidRPr="009E4C9D" w:rsidRDefault="009E4C9D" w:rsidP="009E4C9D">
            <w:pPr>
              <w:tabs>
                <w:tab w:val="clear" w:pos="567"/>
              </w:tabs>
              <w:spacing w:before="0" w:line="240" w:lineRule="auto"/>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 </w:t>
            </w:r>
          </w:p>
        </w:tc>
        <w:tc>
          <w:tcPr>
            <w:tcW w:w="879" w:type="dxa"/>
            <w:tcBorders>
              <w:top w:val="single" w:sz="8" w:space="0" w:color="ADD6EA"/>
              <w:left w:val="nil"/>
              <w:bottom w:val="nil"/>
              <w:right w:val="nil"/>
            </w:tcBorders>
            <w:shd w:val="clear" w:color="000000" w:fill="B6D5E4"/>
            <w:vAlign w:val="bottom"/>
            <w:hideMark/>
          </w:tcPr>
          <w:p w14:paraId="04C5847F"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w:t>
            </w:r>
          </w:p>
        </w:tc>
        <w:tc>
          <w:tcPr>
            <w:tcW w:w="581" w:type="dxa"/>
            <w:tcBorders>
              <w:top w:val="single" w:sz="8" w:space="0" w:color="ADD6EA"/>
              <w:left w:val="nil"/>
              <w:bottom w:val="nil"/>
              <w:right w:val="nil"/>
            </w:tcBorders>
            <w:shd w:val="clear" w:color="000000" w:fill="B6D5E4"/>
            <w:vAlign w:val="bottom"/>
            <w:hideMark/>
          </w:tcPr>
          <w:p w14:paraId="28789FBB"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529" w:type="dxa"/>
            <w:tcBorders>
              <w:top w:val="single" w:sz="8" w:space="0" w:color="ADD6EA"/>
              <w:left w:val="nil"/>
              <w:bottom w:val="nil"/>
              <w:right w:val="nil"/>
            </w:tcBorders>
            <w:shd w:val="clear" w:color="000000" w:fill="B6D5E4"/>
            <w:vAlign w:val="bottom"/>
            <w:hideMark/>
          </w:tcPr>
          <w:p w14:paraId="36948720"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593" w:type="dxa"/>
            <w:tcBorders>
              <w:top w:val="single" w:sz="8" w:space="0" w:color="ADD6EA"/>
              <w:left w:val="nil"/>
              <w:bottom w:val="nil"/>
              <w:right w:val="nil"/>
            </w:tcBorders>
            <w:shd w:val="clear" w:color="000000" w:fill="B6D5E4"/>
            <w:vAlign w:val="bottom"/>
            <w:hideMark/>
          </w:tcPr>
          <w:p w14:paraId="7B10A752"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529" w:type="dxa"/>
            <w:tcBorders>
              <w:top w:val="single" w:sz="8" w:space="0" w:color="ADD6EA"/>
              <w:left w:val="nil"/>
              <w:bottom w:val="nil"/>
              <w:right w:val="nil"/>
            </w:tcBorders>
            <w:shd w:val="clear" w:color="000000" w:fill="B6D5E4"/>
            <w:vAlign w:val="bottom"/>
            <w:hideMark/>
          </w:tcPr>
          <w:p w14:paraId="48EFE6AE"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529" w:type="dxa"/>
            <w:tcBorders>
              <w:top w:val="single" w:sz="8" w:space="0" w:color="ADD6EA"/>
              <w:left w:val="nil"/>
              <w:bottom w:val="nil"/>
              <w:right w:val="nil"/>
            </w:tcBorders>
            <w:shd w:val="clear" w:color="000000" w:fill="B6D5E4"/>
            <w:vAlign w:val="bottom"/>
            <w:hideMark/>
          </w:tcPr>
          <w:p w14:paraId="36717EA6"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593" w:type="dxa"/>
            <w:tcBorders>
              <w:top w:val="single" w:sz="8" w:space="0" w:color="ADD6EA"/>
              <w:left w:val="nil"/>
              <w:bottom w:val="nil"/>
              <w:right w:val="nil"/>
            </w:tcBorders>
            <w:shd w:val="clear" w:color="000000" w:fill="B6D5E4"/>
            <w:vAlign w:val="bottom"/>
            <w:hideMark/>
          </w:tcPr>
          <w:p w14:paraId="3B146D30"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587" w:type="dxa"/>
            <w:tcBorders>
              <w:top w:val="single" w:sz="8" w:space="0" w:color="ADD6EA"/>
              <w:left w:val="nil"/>
              <w:bottom w:val="nil"/>
              <w:right w:val="nil"/>
            </w:tcBorders>
            <w:shd w:val="clear" w:color="000000" w:fill="B6D5E4"/>
            <w:vAlign w:val="bottom"/>
            <w:hideMark/>
          </w:tcPr>
          <w:p w14:paraId="19AD9DD6"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529" w:type="dxa"/>
            <w:tcBorders>
              <w:top w:val="single" w:sz="8" w:space="0" w:color="ADD6EA"/>
              <w:left w:val="nil"/>
              <w:bottom w:val="nil"/>
              <w:right w:val="nil"/>
            </w:tcBorders>
            <w:shd w:val="clear" w:color="000000" w:fill="B6D5E4"/>
            <w:vAlign w:val="bottom"/>
            <w:hideMark/>
          </w:tcPr>
          <w:p w14:paraId="348CD496"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883" w:type="dxa"/>
            <w:tcBorders>
              <w:top w:val="single" w:sz="8" w:space="0" w:color="ADD6EA"/>
              <w:left w:val="nil"/>
              <w:bottom w:val="nil"/>
              <w:right w:val="nil"/>
            </w:tcBorders>
            <w:shd w:val="clear" w:color="000000" w:fill="B6D5E4"/>
            <w:vAlign w:val="bottom"/>
            <w:hideMark/>
          </w:tcPr>
          <w:p w14:paraId="19C46107"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'000</w:t>
            </w:r>
          </w:p>
        </w:tc>
        <w:tc>
          <w:tcPr>
            <w:tcW w:w="905" w:type="dxa"/>
            <w:tcBorders>
              <w:top w:val="single" w:sz="8" w:space="0" w:color="ADD6EA"/>
              <w:left w:val="nil"/>
              <w:bottom w:val="nil"/>
              <w:right w:val="nil"/>
            </w:tcBorders>
            <w:shd w:val="clear" w:color="000000" w:fill="B6D5E4"/>
            <w:vAlign w:val="bottom"/>
            <w:hideMark/>
          </w:tcPr>
          <w:p w14:paraId="1DCAF78D" w14:textId="77777777"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$m</w:t>
            </w:r>
          </w:p>
        </w:tc>
      </w:tr>
      <w:tr w:rsidR="009E4C9D" w:rsidRPr="009E4C9D" w14:paraId="34E3A62B" w14:textId="77777777" w:rsidTr="00AD5769">
        <w:trPr>
          <w:trHeight w:val="319"/>
        </w:trPr>
        <w:tc>
          <w:tcPr>
            <w:tcW w:w="1843" w:type="dxa"/>
            <w:tcBorders>
              <w:top w:val="single" w:sz="4" w:space="0" w:color="ADD6EA"/>
              <w:left w:val="nil"/>
              <w:bottom w:val="nil"/>
              <w:right w:val="nil"/>
            </w:tcBorders>
            <w:shd w:val="clear" w:color="000000" w:fill="FFFFFF"/>
            <w:vAlign w:val="bottom"/>
            <w:hideMark/>
          </w:tcPr>
          <w:p w14:paraId="04A8B4C9" w14:textId="77777777" w:rsidR="009E4C9D" w:rsidRPr="009E4C9D" w:rsidRDefault="009E4C9D" w:rsidP="009E4C9D">
            <w:pPr>
              <w:tabs>
                <w:tab w:val="clear" w:pos="567"/>
              </w:tabs>
              <w:spacing w:before="0" w:line="240" w:lineRule="auto"/>
              <w:rPr>
                <w:rFonts w:eastAsia="Times New Roman" w:cs="Open Sans Light"/>
                <w:color w:val="000000"/>
                <w:sz w:val="16"/>
                <w:szCs w:val="16"/>
                <w:lang w:eastAsia="en-AU"/>
              </w:rPr>
            </w:pPr>
            <w:r w:rsidRPr="009E4C9D">
              <w:rPr>
                <w:rFonts w:eastAsia="Times New Roman" w:cs="Open Sans Light"/>
                <w:color w:val="000000"/>
                <w:sz w:val="16"/>
                <w:szCs w:val="16"/>
                <w:lang w:eastAsia="en-AU"/>
              </w:rPr>
              <w:t>Major city</w:t>
            </w:r>
          </w:p>
        </w:tc>
        <w:tc>
          <w:tcPr>
            <w:tcW w:w="879" w:type="dxa"/>
            <w:tcBorders>
              <w:top w:val="single" w:sz="4" w:space="0" w:color="ADD6EA"/>
              <w:left w:val="nil"/>
              <w:bottom w:val="nil"/>
              <w:right w:val="nil"/>
            </w:tcBorders>
            <w:shd w:val="clear" w:color="000000" w:fill="FFFFFF"/>
            <w:vAlign w:val="bottom"/>
            <w:hideMark/>
          </w:tcPr>
          <w:p w14:paraId="572C35E5" w14:textId="02DDE5A4"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658</w:t>
            </w:r>
          </w:p>
        </w:tc>
        <w:tc>
          <w:tcPr>
            <w:tcW w:w="581" w:type="dxa"/>
            <w:tcBorders>
              <w:top w:val="single" w:sz="4" w:space="0" w:color="ADD6EA"/>
              <w:left w:val="nil"/>
              <w:bottom w:val="nil"/>
              <w:right w:val="nil"/>
            </w:tcBorders>
            <w:shd w:val="clear" w:color="000000" w:fill="FFFFFF"/>
            <w:vAlign w:val="bottom"/>
            <w:hideMark/>
          </w:tcPr>
          <w:p w14:paraId="561C78D8" w14:textId="15BF70DD"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600</w:t>
            </w:r>
          </w:p>
        </w:tc>
        <w:tc>
          <w:tcPr>
            <w:tcW w:w="529" w:type="dxa"/>
            <w:tcBorders>
              <w:top w:val="single" w:sz="4" w:space="0" w:color="ADD6EA"/>
              <w:left w:val="nil"/>
              <w:bottom w:val="nil"/>
              <w:right w:val="nil"/>
            </w:tcBorders>
            <w:shd w:val="clear" w:color="000000" w:fill="FFFFFF"/>
            <w:vAlign w:val="bottom"/>
            <w:hideMark/>
          </w:tcPr>
          <w:p w14:paraId="1D54CA77" w14:textId="6C598F2C"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501</w:t>
            </w:r>
          </w:p>
        </w:tc>
        <w:tc>
          <w:tcPr>
            <w:tcW w:w="593" w:type="dxa"/>
            <w:tcBorders>
              <w:top w:val="single" w:sz="4" w:space="0" w:color="ADD6EA"/>
              <w:left w:val="nil"/>
              <w:bottom w:val="nil"/>
              <w:right w:val="nil"/>
            </w:tcBorders>
            <w:shd w:val="clear" w:color="000000" w:fill="FFFFFF"/>
            <w:vAlign w:val="bottom"/>
            <w:hideMark/>
          </w:tcPr>
          <w:p w14:paraId="58E80275" w14:textId="42D6875E"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365</w:t>
            </w:r>
          </w:p>
        </w:tc>
        <w:tc>
          <w:tcPr>
            <w:tcW w:w="529" w:type="dxa"/>
            <w:tcBorders>
              <w:top w:val="single" w:sz="4" w:space="0" w:color="ADD6EA"/>
              <w:left w:val="nil"/>
              <w:bottom w:val="nil"/>
              <w:right w:val="nil"/>
            </w:tcBorders>
            <w:shd w:val="clear" w:color="000000" w:fill="FFFFFF"/>
            <w:vAlign w:val="bottom"/>
            <w:hideMark/>
          </w:tcPr>
          <w:p w14:paraId="57B32A6E" w14:textId="3B13E8B5"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226</w:t>
            </w:r>
          </w:p>
        </w:tc>
        <w:tc>
          <w:tcPr>
            <w:tcW w:w="529" w:type="dxa"/>
            <w:tcBorders>
              <w:top w:val="single" w:sz="4" w:space="0" w:color="ADD6EA"/>
              <w:left w:val="nil"/>
              <w:bottom w:val="nil"/>
              <w:right w:val="nil"/>
            </w:tcBorders>
            <w:shd w:val="clear" w:color="000000" w:fill="FFFFFF"/>
            <w:vAlign w:val="bottom"/>
            <w:hideMark/>
          </w:tcPr>
          <w:p w14:paraId="0F6F9555" w14:textId="05D32D24"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126</w:t>
            </w:r>
          </w:p>
        </w:tc>
        <w:tc>
          <w:tcPr>
            <w:tcW w:w="593" w:type="dxa"/>
            <w:tcBorders>
              <w:top w:val="single" w:sz="4" w:space="0" w:color="ADD6EA"/>
              <w:left w:val="nil"/>
              <w:bottom w:val="nil"/>
              <w:right w:val="nil"/>
            </w:tcBorders>
            <w:shd w:val="clear" w:color="000000" w:fill="FFFFFF"/>
            <w:vAlign w:val="bottom"/>
            <w:hideMark/>
          </w:tcPr>
          <w:p w14:paraId="46C0896A" w14:textId="11777933"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87" w:type="dxa"/>
            <w:tcBorders>
              <w:top w:val="single" w:sz="4" w:space="0" w:color="ADD6EA"/>
              <w:left w:val="nil"/>
              <w:bottom w:val="nil"/>
              <w:right w:val="nil"/>
            </w:tcBorders>
            <w:shd w:val="clear" w:color="000000" w:fill="FFFFFF"/>
            <w:vAlign w:val="bottom"/>
            <w:hideMark/>
          </w:tcPr>
          <w:p w14:paraId="63646F70" w14:textId="2F715911"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46</w:t>
            </w:r>
          </w:p>
        </w:tc>
        <w:tc>
          <w:tcPr>
            <w:tcW w:w="529" w:type="dxa"/>
            <w:tcBorders>
              <w:top w:val="single" w:sz="4" w:space="0" w:color="ADD6EA"/>
              <w:left w:val="nil"/>
              <w:bottom w:val="nil"/>
              <w:right w:val="nil"/>
            </w:tcBorders>
            <w:shd w:val="clear" w:color="000000" w:fill="FFFFFF"/>
            <w:vAlign w:val="bottom"/>
            <w:hideMark/>
          </w:tcPr>
          <w:p w14:paraId="1F1403EA" w14:textId="2A72BC37"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883" w:type="dxa"/>
            <w:tcBorders>
              <w:top w:val="single" w:sz="4" w:space="0" w:color="ADD6EA"/>
              <w:left w:val="nil"/>
              <w:bottom w:val="nil"/>
              <w:right w:val="nil"/>
            </w:tcBorders>
            <w:shd w:val="clear" w:color="000000" w:fill="FFFFFF"/>
            <w:vAlign w:val="bottom"/>
            <w:hideMark/>
          </w:tcPr>
          <w:p w14:paraId="5DE6F4E2" w14:textId="0EAB580F"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r w:rsidR="00924BA2">
              <w:rPr>
                <w:rFonts w:cs="Open Sans Light"/>
                <w:color w:val="000000"/>
                <w:sz w:val="16"/>
                <w:szCs w:val="16"/>
              </w:rPr>
              <w:t>864</w:t>
            </w:r>
          </w:p>
        </w:tc>
        <w:tc>
          <w:tcPr>
            <w:tcW w:w="905" w:type="dxa"/>
            <w:tcBorders>
              <w:top w:val="single" w:sz="4" w:space="0" w:color="ADD6EA"/>
              <w:left w:val="nil"/>
              <w:bottom w:val="nil"/>
              <w:right w:val="nil"/>
            </w:tcBorders>
            <w:shd w:val="clear" w:color="000000" w:fill="FFFFFF"/>
            <w:vAlign w:val="bottom"/>
            <w:hideMark/>
          </w:tcPr>
          <w:p w14:paraId="004D69E2" w14:textId="5E5DF543"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r w:rsidR="00924BA2">
              <w:rPr>
                <w:rFonts w:cs="Open Sans Light"/>
                <w:color w:val="000000"/>
                <w:sz w:val="16"/>
                <w:szCs w:val="16"/>
              </w:rPr>
              <w:t>227</w:t>
            </w:r>
          </w:p>
        </w:tc>
      </w:tr>
      <w:tr w:rsidR="00D7350C" w:rsidRPr="009E4C9D" w14:paraId="2B5D6B6A" w14:textId="77777777" w:rsidTr="00AD5769">
        <w:trPr>
          <w:trHeight w:val="319"/>
        </w:trPr>
        <w:tc>
          <w:tcPr>
            <w:tcW w:w="1843" w:type="dxa"/>
            <w:tcBorders>
              <w:top w:val="single" w:sz="8" w:space="0" w:color="ADD6EA"/>
              <w:left w:val="nil"/>
              <w:bottom w:val="nil"/>
              <w:right w:val="nil"/>
            </w:tcBorders>
            <w:shd w:val="clear" w:color="000000" w:fill="FFFFFF"/>
            <w:vAlign w:val="bottom"/>
            <w:hideMark/>
          </w:tcPr>
          <w:p w14:paraId="1C6A99C4" w14:textId="77777777" w:rsidR="009E4C9D" w:rsidRPr="009E4C9D" w:rsidRDefault="009E4C9D" w:rsidP="009E4C9D">
            <w:pPr>
              <w:tabs>
                <w:tab w:val="clear" w:pos="567"/>
              </w:tabs>
              <w:spacing w:before="0" w:line="240" w:lineRule="auto"/>
              <w:rPr>
                <w:rFonts w:eastAsia="Times New Roman" w:cs="Open Sans Light"/>
                <w:color w:val="000000"/>
                <w:sz w:val="16"/>
                <w:szCs w:val="16"/>
                <w:lang w:eastAsia="en-AU"/>
              </w:rPr>
            </w:pPr>
            <w:r w:rsidRPr="009E4C9D">
              <w:rPr>
                <w:rFonts w:eastAsia="Times New Roman" w:cs="Open Sans Light"/>
                <w:color w:val="000000"/>
                <w:sz w:val="16"/>
                <w:szCs w:val="16"/>
                <w:lang w:eastAsia="en-AU"/>
              </w:rPr>
              <w:t>Inner regional</w:t>
            </w:r>
          </w:p>
        </w:tc>
        <w:tc>
          <w:tcPr>
            <w:tcW w:w="879" w:type="dxa"/>
            <w:tcBorders>
              <w:top w:val="single" w:sz="8" w:space="0" w:color="ADD6EA"/>
              <w:left w:val="nil"/>
              <w:bottom w:val="nil"/>
              <w:right w:val="nil"/>
            </w:tcBorders>
            <w:shd w:val="clear" w:color="000000" w:fill="FFFFFF"/>
            <w:vAlign w:val="bottom"/>
          </w:tcPr>
          <w:p w14:paraId="4099A369" w14:textId="559705EC"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r w:rsidR="00924BA2">
              <w:rPr>
                <w:rFonts w:cs="Open Sans Light"/>
                <w:color w:val="000000"/>
                <w:sz w:val="16"/>
                <w:szCs w:val="16"/>
              </w:rPr>
              <w:t>341</w:t>
            </w:r>
          </w:p>
        </w:tc>
        <w:tc>
          <w:tcPr>
            <w:tcW w:w="581" w:type="dxa"/>
            <w:tcBorders>
              <w:top w:val="single" w:sz="4" w:space="0" w:color="ADD6EA"/>
              <w:left w:val="nil"/>
              <w:bottom w:val="nil"/>
              <w:right w:val="nil"/>
            </w:tcBorders>
            <w:shd w:val="clear" w:color="000000" w:fill="FFFFFF"/>
            <w:vAlign w:val="bottom"/>
          </w:tcPr>
          <w:p w14:paraId="611EB741" w14:textId="1DCB0EDF"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151</w:t>
            </w:r>
          </w:p>
        </w:tc>
        <w:tc>
          <w:tcPr>
            <w:tcW w:w="529" w:type="dxa"/>
            <w:tcBorders>
              <w:top w:val="single" w:sz="4" w:space="0" w:color="ADD6EA"/>
              <w:left w:val="nil"/>
              <w:bottom w:val="nil"/>
              <w:right w:val="nil"/>
            </w:tcBorders>
            <w:shd w:val="clear" w:color="000000" w:fill="FFFFFF"/>
            <w:vAlign w:val="bottom"/>
          </w:tcPr>
          <w:p w14:paraId="726916B8" w14:textId="12063637"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117</w:t>
            </w:r>
          </w:p>
        </w:tc>
        <w:tc>
          <w:tcPr>
            <w:tcW w:w="593" w:type="dxa"/>
            <w:tcBorders>
              <w:top w:val="single" w:sz="4" w:space="0" w:color="ADD6EA"/>
              <w:left w:val="nil"/>
              <w:bottom w:val="nil"/>
              <w:right w:val="nil"/>
            </w:tcBorders>
            <w:shd w:val="clear" w:color="000000" w:fill="FFFFFF"/>
            <w:vAlign w:val="bottom"/>
          </w:tcPr>
          <w:p w14:paraId="44999671" w14:textId="135A8E1C"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107</w:t>
            </w:r>
          </w:p>
        </w:tc>
        <w:tc>
          <w:tcPr>
            <w:tcW w:w="529" w:type="dxa"/>
            <w:tcBorders>
              <w:top w:val="single" w:sz="4" w:space="0" w:color="ADD6EA"/>
              <w:left w:val="nil"/>
              <w:bottom w:val="nil"/>
              <w:right w:val="nil"/>
            </w:tcBorders>
            <w:shd w:val="clear" w:color="000000" w:fill="FFFFFF"/>
            <w:vAlign w:val="bottom"/>
          </w:tcPr>
          <w:p w14:paraId="532D41CB" w14:textId="140A8F82"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25</w:t>
            </w:r>
          </w:p>
        </w:tc>
        <w:tc>
          <w:tcPr>
            <w:tcW w:w="529" w:type="dxa"/>
            <w:tcBorders>
              <w:top w:val="single" w:sz="4" w:space="0" w:color="ADD6EA"/>
              <w:left w:val="nil"/>
              <w:bottom w:val="nil"/>
              <w:right w:val="nil"/>
            </w:tcBorders>
            <w:shd w:val="clear" w:color="000000" w:fill="FFFFFF"/>
            <w:vAlign w:val="bottom"/>
          </w:tcPr>
          <w:p w14:paraId="0A41F34C" w14:textId="74301EB4"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593" w:type="dxa"/>
            <w:tcBorders>
              <w:top w:val="single" w:sz="4" w:space="0" w:color="ADD6EA"/>
              <w:left w:val="nil"/>
              <w:bottom w:val="nil"/>
              <w:right w:val="nil"/>
            </w:tcBorders>
            <w:shd w:val="clear" w:color="000000" w:fill="FFFFFF"/>
            <w:vAlign w:val="bottom"/>
          </w:tcPr>
          <w:p w14:paraId="1F1F6954" w14:textId="7516CD3C"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34</w:t>
            </w:r>
          </w:p>
        </w:tc>
        <w:tc>
          <w:tcPr>
            <w:tcW w:w="587" w:type="dxa"/>
            <w:tcBorders>
              <w:top w:val="single" w:sz="4" w:space="0" w:color="ADD6EA"/>
              <w:left w:val="nil"/>
              <w:bottom w:val="nil"/>
              <w:right w:val="nil"/>
            </w:tcBorders>
            <w:shd w:val="clear" w:color="000000" w:fill="FFFFFF"/>
            <w:vAlign w:val="bottom"/>
          </w:tcPr>
          <w:p w14:paraId="13187045" w14:textId="06CC5BBB"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29" w:type="dxa"/>
            <w:tcBorders>
              <w:top w:val="single" w:sz="4" w:space="0" w:color="ADD6EA"/>
              <w:left w:val="nil"/>
              <w:bottom w:val="nil"/>
              <w:right w:val="nil"/>
            </w:tcBorders>
            <w:shd w:val="clear" w:color="000000" w:fill="FFFFFF"/>
            <w:vAlign w:val="bottom"/>
          </w:tcPr>
          <w:p w14:paraId="2B97B5C0" w14:textId="68E7BBD2"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883" w:type="dxa"/>
            <w:tcBorders>
              <w:top w:val="single" w:sz="4" w:space="0" w:color="ADD6EA"/>
              <w:left w:val="nil"/>
              <w:bottom w:val="nil"/>
              <w:right w:val="nil"/>
            </w:tcBorders>
            <w:shd w:val="clear" w:color="000000" w:fill="FFFFFF"/>
            <w:vAlign w:val="bottom"/>
          </w:tcPr>
          <w:p w14:paraId="76244071" w14:textId="1D1D4B8C"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451</w:t>
            </w:r>
          </w:p>
        </w:tc>
        <w:tc>
          <w:tcPr>
            <w:tcW w:w="905" w:type="dxa"/>
            <w:tcBorders>
              <w:top w:val="single" w:sz="4" w:space="0" w:color="ADD6EA"/>
              <w:left w:val="nil"/>
              <w:bottom w:val="nil"/>
              <w:right w:val="nil"/>
            </w:tcBorders>
            <w:shd w:val="clear" w:color="000000" w:fill="FFFFFF"/>
            <w:vAlign w:val="bottom"/>
          </w:tcPr>
          <w:p w14:paraId="67C92A02" w14:textId="07E7EEB0"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604</w:t>
            </w:r>
          </w:p>
        </w:tc>
      </w:tr>
      <w:tr w:rsidR="00D7350C" w:rsidRPr="009E4C9D" w14:paraId="0272A902" w14:textId="77777777" w:rsidTr="00AD5769">
        <w:trPr>
          <w:trHeight w:val="319"/>
        </w:trPr>
        <w:tc>
          <w:tcPr>
            <w:tcW w:w="1843" w:type="dxa"/>
            <w:tcBorders>
              <w:top w:val="single" w:sz="8" w:space="0" w:color="ADD6EA"/>
              <w:left w:val="nil"/>
              <w:bottom w:val="nil"/>
              <w:right w:val="nil"/>
            </w:tcBorders>
            <w:shd w:val="clear" w:color="000000" w:fill="FFFFFF"/>
            <w:vAlign w:val="bottom"/>
            <w:hideMark/>
          </w:tcPr>
          <w:p w14:paraId="39EE8F6F" w14:textId="77777777" w:rsidR="009E4C9D" w:rsidRPr="009E4C9D" w:rsidRDefault="009E4C9D" w:rsidP="009E4C9D">
            <w:pPr>
              <w:tabs>
                <w:tab w:val="clear" w:pos="567"/>
              </w:tabs>
              <w:spacing w:before="0" w:line="240" w:lineRule="auto"/>
              <w:rPr>
                <w:rFonts w:eastAsia="Times New Roman" w:cs="Open Sans Light"/>
                <w:color w:val="000000"/>
                <w:sz w:val="16"/>
                <w:szCs w:val="16"/>
                <w:lang w:eastAsia="en-AU"/>
              </w:rPr>
            </w:pPr>
            <w:r w:rsidRPr="009E4C9D">
              <w:rPr>
                <w:rFonts w:eastAsia="Times New Roman" w:cs="Open Sans Light"/>
                <w:color w:val="000000"/>
                <w:sz w:val="16"/>
                <w:szCs w:val="16"/>
                <w:lang w:eastAsia="en-AU"/>
              </w:rPr>
              <w:t>Outer regional</w:t>
            </w:r>
          </w:p>
        </w:tc>
        <w:tc>
          <w:tcPr>
            <w:tcW w:w="879" w:type="dxa"/>
            <w:tcBorders>
              <w:top w:val="single" w:sz="8" w:space="0" w:color="ADD6EA"/>
              <w:left w:val="nil"/>
              <w:bottom w:val="nil"/>
              <w:right w:val="nil"/>
            </w:tcBorders>
            <w:shd w:val="clear" w:color="000000" w:fill="FFFFFF"/>
            <w:vAlign w:val="bottom"/>
          </w:tcPr>
          <w:p w14:paraId="10016B92" w14:textId="67BC8B96"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r w:rsidR="00924BA2">
              <w:rPr>
                <w:rFonts w:cs="Open Sans Light"/>
                <w:color w:val="000000"/>
                <w:sz w:val="16"/>
                <w:szCs w:val="16"/>
              </w:rPr>
              <w:t>750</w:t>
            </w:r>
          </w:p>
        </w:tc>
        <w:tc>
          <w:tcPr>
            <w:tcW w:w="581" w:type="dxa"/>
            <w:tcBorders>
              <w:top w:val="single" w:sz="4" w:space="0" w:color="ADD6EA"/>
              <w:left w:val="nil"/>
              <w:bottom w:val="nil"/>
              <w:right w:val="nil"/>
            </w:tcBorders>
            <w:shd w:val="clear" w:color="000000" w:fill="FFFFFF"/>
            <w:vAlign w:val="bottom"/>
          </w:tcPr>
          <w:p w14:paraId="21887624" w14:textId="4743D56E"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37</w:t>
            </w:r>
          </w:p>
        </w:tc>
        <w:tc>
          <w:tcPr>
            <w:tcW w:w="529" w:type="dxa"/>
            <w:tcBorders>
              <w:top w:val="single" w:sz="4" w:space="0" w:color="ADD6EA"/>
              <w:left w:val="nil"/>
              <w:bottom w:val="nil"/>
              <w:right w:val="nil"/>
            </w:tcBorders>
            <w:shd w:val="clear" w:color="000000" w:fill="FFFFFF"/>
            <w:vAlign w:val="bottom"/>
          </w:tcPr>
          <w:p w14:paraId="0B28FC1A" w14:textId="105FB1EF"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w:t>
            </w:r>
          </w:p>
        </w:tc>
        <w:tc>
          <w:tcPr>
            <w:tcW w:w="593" w:type="dxa"/>
            <w:tcBorders>
              <w:top w:val="single" w:sz="4" w:space="0" w:color="ADD6EA"/>
              <w:left w:val="nil"/>
              <w:bottom w:val="nil"/>
              <w:right w:val="nil"/>
            </w:tcBorders>
            <w:shd w:val="clear" w:color="000000" w:fill="FFFFFF"/>
            <w:vAlign w:val="bottom"/>
          </w:tcPr>
          <w:p w14:paraId="3E5C2DB0" w14:textId="4239D08D"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83</w:t>
            </w:r>
          </w:p>
        </w:tc>
        <w:tc>
          <w:tcPr>
            <w:tcW w:w="529" w:type="dxa"/>
            <w:tcBorders>
              <w:top w:val="single" w:sz="4" w:space="0" w:color="ADD6EA"/>
              <w:left w:val="nil"/>
              <w:bottom w:val="nil"/>
              <w:right w:val="nil"/>
            </w:tcBorders>
            <w:shd w:val="clear" w:color="000000" w:fill="FFFFFF"/>
            <w:vAlign w:val="bottom"/>
          </w:tcPr>
          <w:p w14:paraId="71519446" w14:textId="3F0289F0"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21</w:t>
            </w:r>
          </w:p>
        </w:tc>
        <w:tc>
          <w:tcPr>
            <w:tcW w:w="529" w:type="dxa"/>
            <w:tcBorders>
              <w:top w:val="single" w:sz="4" w:space="0" w:color="ADD6EA"/>
              <w:left w:val="nil"/>
              <w:bottom w:val="nil"/>
              <w:right w:val="nil"/>
            </w:tcBorders>
            <w:shd w:val="clear" w:color="000000" w:fill="FFFFFF"/>
            <w:vAlign w:val="bottom"/>
          </w:tcPr>
          <w:p w14:paraId="61B22B60" w14:textId="5F72986C"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23</w:t>
            </w:r>
          </w:p>
        </w:tc>
        <w:tc>
          <w:tcPr>
            <w:tcW w:w="593" w:type="dxa"/>
            <w:tcBorders>
              <w:top w:val="single" w:sz="4" w:space="0" w:color="ADD6EA"/>
              <w:left w:val="nil"/>
              <w:bottom w:val="nil"/>
              <w:right w:val="nil"/>
            </w:tcBorders>
            <w:shd w:val="clear" w:color="000000" w:fill="FFFFFF"/>
            <w:vAlign w:val="bottom"/>
          </w:tcPr>
          <w:p w14:paraId="0B36FC16" w14:textId="4A4E5813"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20</w:t>
            </w:r>
          </w:p>
        </w:tc>
        <w:tc>
          <w:tcPr>
            <w:tcW w:w="587" w:type="dxa"/>
            <w:tcBorders>
              <w:top w:val="single" w:sz="4" w:space="0" w:color="ADD6EA"/>
              <w:left w:val="nil"/>
              <w:bottom w:val="nil"/>
              <w:right w:val="nil"/>
            </w:tcBorders>
            <w:shd w:val="clear" w:color="000000" w:fill="FFFFFF"/>
            <w:vAlign w:val="bottom"/>
          </w:tcPr>
          <w:p w14:paraId="57719548" w14:textId="3A95BFDF"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29" w:type="dxa"/>
            <w:tcBorders>
              <w:top w:val="single" w:sz="4" w:space="0" w:color="ADD6EA"/>
              <w:left w:val="nil"/>
              <w:bottom w:val="nil"/>
              <w:right w:val="nil"/>
            </w:tcBorders>
            <w:shd w:val="clear" w:color="000000" w:fill="FFFFFF"/>
            <w:vAlign w:val="bottom"/>
          </w:tcPr>
          <w:p w14:paraId="3B78DB53" w14:textId="1DEEA83A"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17</w:t>
            </w:r>
          </w:p>
        </w:tc>
        <w:tc>
          <w:tcPr>
            <w:tcW w:w="883" w:type="dxa"/>
            <w:tcBorders>
              <w:top w:val="single" w:sz="4" w:space="0" w:color="ADD6EA"/>
              <w:left w:val="nil"/>
              <w:bottom w:val="nil"/>
              <w:right w:val="nil"/>
            </w:tcBorders>
            <w:shd w:val="clear" w:color="000000" w:fill="FFFFFF"/>
            <w:vAlign w:val="bottom"/>
          </w:tcPr>
          <w:p w14:paraId="2682D5C5" w14:textId="67B88738"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227</w:t>
            </w:r>
          </w:p>
        </w:tc>
        <w:tc>
          <w:tcPr>
            <w:tcW w:w="905" w:type="dxa"/>
            <w:tcBorders>
              <w:top w:val="single" w:sz="4" w:space="0" w:color="ADD6EA"/>
              <w:left w:val="nil"/>
              <w:bottom w:val="nil"/>
              <w:right w:val="nil"/>
            </w:tcBorders>
            <w:shd w:val="clear" w:color="000000" w:fill="FFFFFF"/>
            <w:vAlign w:val="bottom"/>
          </w:tcPr>
          <w:p w14:paraId="044FBF83" w14:textId="2D285A7E"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397</w:t>
            </w:r>
          </w:p>
        </w:tc>
      </w:tr>
      <w:tr w:rsidR="00D7350C" w:rsidRPr="009E4C9D" w14:paraId="1CD7C60B" w14:textId="77777777" w:rsidTr="00AD5769">
        <w:trPr>
          <w:trHeight w:val="319"/>
        </w:trPr>
        <w:tc>
          <w:tcPr>
            <w:tcW w:w="1843" w:type="dxa"/>
            <w:tcBorders>
              <w:top w:val="single" w:sz="8" w:space="0" w:color="ADD6EA"/>
              <w:left w:val="nil"/>
              <w:bottom w:val="nil"/>
              <w:right w:val="nil"/>
            </w:tcBorders>
            <w:shd w:val="clear" w:color="000000" w:fill="FFFFFF"/>
            <w:vAlign w:val="bottom"/>
            <w:hideMark/>
          </w:tcPr>
          <w:p w14:paraId="03CA6FD9" w14:textId="77777777" w:rsidR="009E4C9D" w:rsidRPr="009E4C9D" w:rsidRDefault="009E4C9D" w:rsidP="009E4C9D">
            <w:pPr>
              <w:tabs>
                <w:tab w:val="clear" w:pos="567"/>
              </w:tabs>
              <w:spacing w:before="0" w:line="240" w:lineRule="auto"/>
              <w:rPr>
                <w:rFonts w:eastAsia="Times New Roman" w:cs="Open Sans Light"/>
                <w:color w:val="000000"/>
                <w:sz w:val="16"/>
                <w:szCs w:val="16"/>
                <w:lang w:eastAsia="en-AU"/>
              </w:rPr>
            </w:pPr>
            <w:r w:rsidRPr="009E4C9D">
              <w:rPr>
                <w:rFonts w:eastAsia="Times New Roman" w:cs="Open Sans Light"/>
                <w:color w:val="000000"/>
                <w:sz w:val="16"/>
                <w:szCs w:val="16"/>
                <w:lang w:eastAsia="en-AU"/>
              </w:rPr>
              <w:t>Remote</w:t>
            </w:r>
          </w:p>
        </w:tc>
        <w:tc>
          <w:tcPr>
            <w:tcW w:w="879" w:type="dxa"/>
            <w:tcBorders>
              <w:top w:val="single" w:sz="8" w:space="0" w:color="ADD6EA"/>
              <w:left w:val="nil"/>
              <w:bottom w:val="nil"/>
              <w:right w:val="nil"/>
            </w:tcBorders>
            <w:shd w:val="clear" w:color="000000" w:fill="FFFFFF"/>
            <w:vAlign w:val="bottom"/>
          </w:tcPr>
          <w:p w14:paraId="08317B34" w14:textId="002463E0"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w:t>
            </w:r>
            <w:r w:rsidR="00924BA2">
              <w:rPr>
                <w:rFonts w:cs="Open Sans Light"/>
                <w:color w:val="000000"/>
                <w:sz w:val="16"/>
                <w:szCs w:val="16"/>
              </w:rPr>
              <w:t>576</w:t>
            </w:r>
          </w:p>
        </w:tc>
        <w:tc>
          <w:tcPr>
            <w:tcW w:w="581" w:type="dxa"/>
            <w:tcBorders>
              <w:top w:val="single" w:sz="4" w:space="0" w:color="ADD6EA"/>
              <w:left w:val="nil"/>
              <w:bottom w:val="nil"/>
              <w:right w:val="nil"/>
            </w:tcBorders>
            <w:shd w:val="clear" w:color="000000" w:fill="FFFFFF"/>
            <w:vAlign w:val="bottom"/>
          </w:tcPr>
          <w:p w14:paraId="6D503A2B" w14:textId="0F184286"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w:t>
            </w:r>
          </w:p>
        </w:tc>
        <w:tc>
          <w:tcPr>
            <w:tcW w:w="529" w:type="dxa"/>
            <w:tcBorders>
              <w:top w:val="single" w:sz="4" w:space="0" w:color="ADD6EA"/>
              <w:left w:val="nil"/>
              <w:bottom w:val="nil"/>
              <w:right w:val="nil"/>
            </w:tcBorders>
            <w:shd w:val="clear" w:color="000000" w:fill="FFFFFF"/>
            <w:vAlign w:val="bottom"/>
          </w:tcPr>
          <w:p w14:paraId="39D46EB9" w14:textId="30BCC05C"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93" w:type="dxa"/>
            <w:tcBorders>
              <w:top w:val="single" w:sz="4" w:space="0" w:color="ADD6EA"/>
              <w:left w:val="nil"/>
              <w:bottom w:val="nil"/>
              <w:right w:val="nil"/>
            </w:tcBorders>
            <w:shd w:val="clear" w:color="000000" w:fill="FFFFFF"/>
            <w:vAlign w:val="bottom"/>
          </w:tcPr>
          <w:p w14:paraId="25A87FC2" w14:textId="542C5BAC"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w:t>
            </w:r>
          </w:p>
        </w:tc>
        <w:tc>
          <w:tcPr>
            <w:tcW w:w="529" w:type="dxa"/>
            <w:tcBorders>
              <w:top w:val="single" w:sz="4" w:space="0" w:color="ADD6EA"/>
              <w:left w:val="nil"/>
              <w:bottom w:val="nil"/>
              <w:right w:val="nil"/>
            </w:tcBorders>
            <w:shd w:val="clear" w:color="000000" w:fill="FFFFFF"/>
            <w:vAlign w:val="bottom"/>
          </w:tcPr>
          <w:p w14:paraId="4C39F311" w14:textId="44C5C820"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13</w:t>
            </w:r>
          </w:p>
        </w:tc>
        <w:tc>
          <w:tcPr>
            <w:tcW w:w="529" w:type="dxa"/>
            <w:tcBorders>
              <w:top w:val="single" w:sz="4" w:space="0" w:color="ADD6EA"/>
              <w:left w:val="nil"/>
              <w:bottom w:val="nil"/>
              <w:right w:val="nil"/>
            </w:tcBorders>
            <w:shd w:val="clear" w:color="000000" w:fill="FFFFFF"/>
            <w:vAlign w:val="bottom"/>
          </w:tcPr>
          <w:p w14:paraId="662EB8DA" w14:textId="729B4A04"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w:t>
            </w:r>
          </w:p>
        </w:tc>
        <w:tc>
          <w:tcPr>
            <w:tcW w:w="593" w:type="dxa"/>
            <w:tcBorders>
              <w:top w:val="single" w:sz="4" w:space="0" w:color="ADD6EA"/>
              <w:left w:val="nil"/>
              <w:bottom w:val="nil"/>
              <w:right w:val="nil"/>
            </w:tcBorders>
            <w:shd w:val="clear" w:color="000000" w:fill="FFFFFF"/>
            <w:vAlign w:val="bottom"/>
          </w:tcPr>
          <w:p w14:paraId="29766FB1" w14:textId="4A7365DA"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587" w:type="dxa"/>
            <w:tcBorders>
              <w:top w:val="single" w:sz="4" w:space="0" w:color="ADD6EA"/>
              <w:left w:val="nil"/>
              <w:bottom w:val="nil"/>
              <w:right w:val="nil"/>
            </w:tcBorders>
            <w:shd w:val="clear" w:color="000000" w:fill="FFFFFF"/>
            <w:vAlign w:val="bottom"/>
          </w:tcPr>
          <w:p w14:paraId="3FA7B3BD" w14:textId="48173356"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29" w:type="dxa"/>
            <w:tcBorders>
              <w:top w:val="single" w:sz="4" w:space="0" w:color="ADD6EA"/>
              <w:left w:val="nil"/>
              <w:bottom w:val="nil"/>
              <w:right w:val="nil"/>
            </w:tcBorders>
            <w:shd w:val="clear" w:color="000000" w:fill="FFFFFF"/>
            <w:vAlign w:val="bottom"/>
          </w:tcPr>
          <w:p w14:paraId="1FA73CB8" w14:textId="3D194D99"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5</w:t>
            </w:r>
          </w:p>
        </w:tc>
        <w:tc>
          <w:tcPr>
            <w:tcW w:w="883" w:type="dxa"/>
            <w:tcBorders>
              <w:top w:val="single" w:sz="4" w:space="0" w:color="ADD6EA"/>
              <w:left w:val="nil"/>
              <w:bottom w:val="nil"/>
              <w:right w:val="nil"/>
            </w:tcBorders>
            <w:shd w:val="clear" w:color="000000" w:fill="FFFFFF"/>
            <w:vAlign w:val="bottom"/>
          </w:tcPr>
          <w:p w14:paraId="6DD11743" w14:textId="0EC2BAE1"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34</w:t>
            </w:r>
          </w:p>
        </w:tc>
        <w:tc>
          <w:tcPr>
            <w:tcW w:w="905" w:type="dxa"/>
            <w:tcBorders>
              <w:top w:val="single" w:sz="4" w:space="0" w:color="ADD6EA"/>
              <w:left w:val="nil"/>
              <w:bottom w:val="nil"/>
              <w:right w:val="nil"/>
            </w:tcBorders>
            <w:shd w:val="clear" w:color="000000" w:fill="FFFFFF"/>
            <w:vAlign w:val="bottom"/>
          </w:tcPr>
          <w:p w14:paraId="09765CEE" w14:textId="5F880A7A"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88</w:t>
            </w:r>
          </w:p>
        </w:tc>
      </w:tr>
      <w:tr w:rsidR="00D7350C" w:rsidRPr="009E4C9D" w14:paraId="4EB6CAFB" w14:textId="77777777" w:rsidTr="00AD5769">
        <w:trPr>
          <w:trHeight w:val="319"/>
        </w:trPr>
        <w:tc>
          <w:tcPr>
            <w:tcW w:w="1843" w:type="dxa"/>
            <w:tcBorders>
              <w:top w:val="single" w:sz="8" w:space="0" w:color="ADD6EA"/>
              <w:left w:val="nil"/>
              <w:bottom w:val="nil"/>
              <w:right w:val="nil"/>
            </w:tcBorders>
            <w:shd w:val="clear" w:color="000000" w:fill="FFFFFF"/>
            <w:vAlign w:val="bottom"/>
            <w:hideMark/>
          </w:tcPr>
          <w:p w14:paraId="1CD55496" w14:textId="77777777" w:rsidR="009E4C9D" w:rsidRPr="009E4C9D" w:rsidRDefault="009E4C9D" w:rsidP="009E4C9D">
            <w:pPr>
              <w:tabs>
                <w:tab w:val="clear" w:pos="567"/>
              </w:tabs>
              <w:spacing w:before="0" w:line="240" w:lineRule="auto"/>
              <w:rPr>
                <w:rFonts w:eastAsia="Times New Roman" w:cs="Open Sans Light"/>
                <w:color w:val="000000"/>
                <w:sz w:val="16"/>
                <w:szCs w:val="16"/>
                <w:lang w:eastAsia="en-AU"/>
              </w:rPr>
            </w:pPr>
            <w:r w:rsidRPr="009E4C9D">
              <w:rPr>
                <w:rFonts w:eastAsia="Times New Roman" w:cs="Open Sans Light"/>
                <w:color w:val="000000"/>
                <w:sz w:val="16"/>
                <w:szCs w:val="16"/>
                <w:lang w:eastAsia="en-AU"/>
              </w:rPr>
              <w:t>Very remote</w:t>
            </w:r>
          </w:p>
        </w:tc>
        <w:tc>
          <w:tcPr>
            <w:tcW w:w="879" w:type="dxa"/>
            <w:tcBorders>
              <w:top w:val="single" w:sz="8" w:space="0" w:color="ADD6EA"/>
              <w:left w:val="nil"/>
              <w:bottom w:val="nil"/>
              <w:right w:val="nil"/>
            </w:tcBorders>
            <w:shd w:val="clear" w:color="000000" w:fill="FFFFFF"/>
            <w:vAlign w:val="bottom"/>
          </w:tcPr>
          <w:p w14:paraId="3F1AC7FF" w14:textId="0106C1C4"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3,</w:t>
            </w:r>
            <w:r w:rsidR="00924BA2">
              <w:rPr>
                <w:rFonts w:cs="Open Sans Light"/>
                <w:color w:val="000000"/>
                <w:sz w:val="16"/>
                <w:szCs w:val="16"/>
              </w:rPr>
              <w:t>416</w:t>
            </w:r>
          </w:p>
        </w:tc>
        <w:tc>
          <w:tcPr>
            <w:tcW w:w="581" w:type="dxa"/>
            <w:tcBorders>
              <w:top w:val="single" w:sz="4" w:space="0" w:color="ADD6EA"/>
              <w:left w:val="nil"/>
              <w:bottom w:val="nil"/>
              <w:right w:val="nil"/>
            </w:tcBorders>
            <w:shd w:val="clear" w:color="000000" w:fill="FFFFFF"/>
            <w:vAlign w:val="bottom"/>
          </w:tcPr>
          <w:p w14:paraId="017762BF" w14:textId="7B442EB4"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1</w:t>
            </w:r>
          </w:p>
        </w:tc>
        <w:tc>
          <w:tcPr>
            <w:tcW w:w="529" w:type="dxa"/>
            <w:tcBorders>
              <w:top w:val="single" w:sz="4" w:space="0" w:color="ADD6EA"/>
              <w:left w:val="nil"/>
              <w:bottom w:val="nil"/>
              <w:right w:val="nil"/>
            </w:tcBorders>
            <w:shd w:val="clear" w:color="000000" w:fill="FFFFFF"/>
            <w:vAlign w:val="bottom"/>
          </w:tcPr>
          <w:p w14:paraId="5C13FC72" w14:textId="01C09992"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93" w:type="dxa"/>
            <w:tcBorders>
              <w:top w:val="single" w:sz="4" w:space="0" w:color="ADD6EA"/>
              <w:left w:val="nil"/>
              <w:bottom w:val="nil"/>
              <w:right w:val="nil"/>
            </w:tcBorders>
            <w:shd w:val="clear" w:color="000000" w:fill="FFFFFF"/>
            <w:vAlign w:val="bottom"/>
          </w:tcPr>
          <w:p w14:paraId="05C89110" w14:textId="54D01D86"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529" w:type="dxa"/>
            <w:tcBorders>
              <w:top w:val="single" w:sz="4" w:space="0" w:color="ADD6EA"/>
              <w:left w:val="nil"/>
              <w:bottom w:val="nil"/>
              <w:right w:val="nil"/>
            </w:tcBorders>
            <w:shd w:val="clear" w:color="000000" w:fill="FFFFFF"/>
            <w:vAlign w:val="bottom"/>
          </w:tcPr>
          <w:p w14:paraId="7A71C41D" w14:textId="4F099352"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w:t>
            </w:r>
          </w:p>
        </w:tc>
        <w:tc>
          <w:tcPr>
            <w:tcW w:w="529" w:type="dxa"/>
            <w:tcBorders>
              <w:top w:val="single" w:sz="4" w:space="0" w:color="ADD6EA"/>
              <w:left w:val="nil"/>
              <w:bottom w:val="nil"/>
              <w:right w:val="nil"/>
            </w:tcBorders>
            <w:shd w:val="clear" w:color="000000" w:fill="FFFFFF"/>
            <w:vAlign w:val="bottom"/>
          </w:tcPr>
          <w:p w14:paraId="797D7A4D" w14:textId="3D658203"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w:t>
            </w:r>
          </w:p>
        </w:tc>
        <w:tc>
          <w:tcPr>
            <w:tcW w:w="593" w:type="dxa"/>
            <w:tcBorders>
              <w:top w:val="single" w:sz="4" w:space="0" w:color="ADD6EA"/>
              <w:left w:val="nil"/>
              <w:bottom w:val="nil"/>
              <w:right w:val="nil"/>
            </w:tcBorders>
            <w:shd w:val="clear" w:color="000000" w:fill="FFFFFF"/>
            <w:vAlign w:val="bottom"/>
          </w:tcPr>
          <w:p w14:paraId="5DC9E038" w14:textId="7A398308"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87" w:type="dxa"/>
            <w:tcBorders>
              <w:top w:val="single" w:sz="4" w:space="0" w:color="ADD6EA"/>
              <w:left w:val="nil"/>
              <w:bottom w:val="nil"/>
              <w:right w:val="nil"/>
            </w:tcBorders>
            <w:shd w:val="clear" w:color="000000" w:fill="FFFFFF"/>
            <w:vAlign w:val="bottom"/>
          </w:tcPr>
          <w:p w14:paraId="24ABB51D" w14:textId="0B64B0DC"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0</w:t>
            </w:r>
          </w:p>
        </w:tc>
        <w:tc>
          <w:tcPr>
            <w:tcW w:w="529" w:type="dxa"/>
            <w:tcBorders>
              <w:top w:val="single" w:sz="4" w:space="0" w:color="ADD6EA"/>
              <w:left w:val="nil"/>
              <w:bottom w:val="nil"/>
              <w:right w:val="nil"/>
            </w:tcBorders>
            <w:shd w:val="clear" w:color="000000" w:fill="FFFFFF"/>
            <w:vAlign w:val="bottom"/>
          </w:tcPr>
          <w:p w14:paraId="6A4FDB2C" w14:textId="30E1B194" w:rsidR="009E4C9D" w:rsidRPr="009E4C9D" w:rsidRDefault="009E4C9D"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7</w:t>
            </w:r>
          </w:p>
        </w:tc>
        <w:tc>
          <w:tcPr>
            <w:tcW w:w="883" w:type="dxa"/>
            <w:tcBorders>
              <w:top w:val="single" w:sz="4" w:space="0" w:color="ADD6EA"/>
              <w:left w:val="nil"/>
              <w:bottom w:val="nil"/>
              <w:right w:val="nil"/>
            </w:tcBorders>
            <w:shd w:val="clear" w:color="000000" w:fill="FFFFFF"/>
            <w:vAlign w:val="bottom"/>
          </w:tcPr>
          <w:p w14:paraId="14980552" w14:textId="5D664372"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26</w:t>
            </w:r>
          </w:p>
        </w:tc>
        <w:tc>
          <w:tcPr>
            <w:tcW w:w="905" w:type="dxa"/>
            <w:tcBorders>
              <w:top w:val="single" w:sz="4" w:space="0" w:color="ADD6EA"/>
              <w:left w:val="nil"/>
              <w:bottom w:val="nil"/>
              <w:right w:val="nil"/>
            </w:tcBorders>
            <w:shd w:val="clear" w:color="000000" w:fill="FFFFFF"/>
            <w:vAlign w:val="bottom"/>
          </w:tcPr>
          <w:p w14:paraId="2710E891" w14:textId="37364D99" w:rsidR="009E4C9D" w:rsidRPr="009E4C9D" w:rsidRDefault="00924BA2" w:rsidP="009E4C9D">
            <w:pPr>
              <w:tabs>
                <w:tab w:val="clear" w:pos="567"/>
              </w:tabs>
              <w:spacing w:before="0" w:line="240" w:lineRule="auto"/>
              <w:jc w:val="right"/>
              <w:rPr>
                <w:rFonts w:eastAsia="Times New Roman" w:cs="Open Sans Light"/>
                <w:color w:val="000000"/>
                <w:sz w:val="16"/>
                <w:szCs w:val="16"/>
                <w:lang w:eastAsia="en-AU"/>
              </w:rPr>
            </w:pPr>
            <w:r>
              <w:rPr>
                <w:rFonts w:cs="Open Sans Light"/>
                <w:color w:val="000000"/>
                <w:sz w:val="16"/>
                <w:szCs w:val="16"/>
              </w:rPr>
              <w:t>87</w:t>
            </w:r>
          </w:p>
        </w:tc>
      </w:tr>
      <w:tr w:rsidR="009E4C9D" w:rsidRPr="009E4C9D" w14:paraId="6602FEE1" w14:textId="77777777" w:rsidTr="00AD5769">
        <w:trPr>
          <w:trHeight w:val="259"/>
        </w:trPr>
        <w:tc>
          <w:tcPr>
            <w:tcW w:w="1843" w:type="dxa"/>
            <w:tcBorders>
              <w:top w:val="single" w:sz="8" w:space="0" w:color="ADD6EA"/>
              <w:left w:val="nil"/>
              <w:bottom w:val="single" w:sz="4" w:space="0" w:color="ADD6EA"/>
              <w:right w:val="nil"/>
            </w:tcBorders>
            <w:shd w:val="clear" w:color="000000" w:fill="B6D5E4"/>
            <w:vAlign w:val="bottom"/>
            <w:hideMark/>
          </w:tcPr>
          <w:p w14:paraId="5595E3E3" w14:textId="77777777" w:rsidR="009E4C9D" w:rsidRPr="009E4C9D" w:rsidRDefault="009E4C9D" w:rsidP="009E4C9D">
            <w:pPr>
              <w:tabs>
                <w:tab w:val="clear" w:pos="567"/>
              </w:tabs>
              <w:spacing w:before="0" w:line="240" w:lineRule="auto"/>
              <w:rPr>
                <w:rFonts w:ascii="Open Sans Semibold" w:eastAsia="Times New Roman" w:hAnsi="Open Sans Semibold" w:cs="Open Sans Semibold"/>
                <w:color w:val="000000"/>
                <w:sz w:val="16"/>
                <w:szCs w:val="16"/>
                <w:lang w:eastAsia="en-AU"/>
              </w:rPr>
            </w:pPr>
            <w:r w:rsidRPr="009E4C9D">
              <w:rPr>
                <w:rFonts w:ascii="Open Sans Semibold" w:eastAsia="Times New Roman" w:hAnsi="Open Sans Semibold" w:cs="Open Sans Semibold"/>
                <w:color w:val="000000"/>
                <w:sz w:val="16"/>
                <w:szCs w:val="16"/>
                <w:lang w:eastAsia="en-AU"/>
              </w:rPr>
              <w:t>Total assessed base SDS costs ($m)</w:t>
            </w:r>
          </w:p>
        </w:tc>
        <w:tc>
          <w:tcPr>
            <w:tcW w:w="879" w:type="dxa"/>
            <w:tcBorders>
              <w:top w:val="single" w:sz="8" w:space="0" w:color="ADD6EA"/>
              <w:left w:val="nil"/>
              <w:bottom w:val="single" w:sz="4" w:space="0" w:color="ADD6EA"/>
              <w:right w:val="nil"/>
            </w:tcBorders>
            <w:shd w:val="clear" w:color="000000" w:fill="B6D5E4"/>
            <w:vAlign w:val="bottom"/>
            <w:hideMark/>
          </w:tcPr>
          <w:p w14:paraId="72545A19" w14:textId="394BB09D"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581" w:type="dxa"/>
            <w:tcBorders>
              <w:top w:val="single" w:sz="8" w:space="0" w:color="ADD6EA"/>
              <w:left w:val="nil"/>
              <w:bottom w:val="single" w:sz="4" w:space="0" w:color="ADD6EA"/>
              <w:right w:val="nil"/>
            </w:tcBorders>
            <w:shd w:val="clear" w:color="000000" w:fill="B6D5E4"/>
            <w:vAlign w:val="bottom"/>
            <w:hideMark/>
          </w:tcPr>
          <w:p w14:paraId="29115ABC" w14:textId="27C33C32" w:rsidR="009E4C9D" w:rsidRPr="009E4C9D" w:rsidRDefault="00924BA2"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671</w:t>
            </w:r>
          </w:p>
        </w:tc>
        <w:tc>
          <w:tcPr>
            <w:tcW w:w="529" w:type="dxa"/>
            <w:tcBorders>
              <w:top w:val="single" w:sz="8" w:space="0" w:color="ADD6EA"/>
              <w:left w:val="nil"/>
              <w:bottom w:val="single" w:sz="4" w:space="0" w:color="ADD6EA"/>
              <w:right w:val="nil"/>
            </w:tcBorders>
            <w:shd w:val="clear" w:color="000000" w:fill="B6D5E4"/>
            <w:vAlign w:val="bottom"/>
            <w:hideMark/>
          </w:tcPr>
          <w:p w14:paraId="19D29645" w14:textId="07E916BF" w:rsidR="009E4C9D" w:rsidRPr="009E4C9D" w:rsidRDefault="00924BA2"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534</w:t>
            </w:r>
          </w:p>
        </w:tc>
        <w:tc>
          <w:tcPr>
            <w:tcW w:w="593" w:type="dxa"/>
            <w:tcBorders>
              <w:top w:val="single" w:sz="8" w:space="0" w:color="ADD6EA"/>
              <w:left w:val="nil"/>
              <w:bottom w:val="single" w:sz="4" w:space="0" w:color="ADD6EA"/>
              <w:right w:val="nil"/>
            </w:tcBorders>
            <w:shd w:val="clear" w:color="000000" w:fill="B6D5E4"/>
            <w:vAlign w:val="bottom"/>
            <w:hideMark/>
          </w:tcPr>
          <w:p w14:paraId="3EDBA2D8" w14:textId="141A42EE" w:rsidR="009E4C9D" w:rsidRPr="009E4C9D" w:rsidRDefault="00924BA2"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574</w:t>
            </w:r>
          </w:p>
        </w:tc>
        <w:tc>
          <w:tcPr>
            <w:tcW w:w="529" w:type="dxa"/>
            <w:tcBorders>
              <w:top w:val="single" w:sz="8" w:space="0" w:color="ADD6EA"/>
              <w:left w:val="nil"/>
              <w:bottom w:val="single" w:sz="4" w:space="0" w:color="ADD6EA"/>
              <w:right w:val="nil"/>
            </w:tcBorders>
            <w:shd w:val="clear" w:color="000000" w:fill="B6D5E4"/>
            <w:vAlign w:val="bottom"/>
            <w:hideMark/>
          </w:tcPr>
          <w:p w14:paraId="0B0300C7" w14:textId="4E865803" w:rsidR="009E4C9D" w:rsidRPr="009E4C9D" w:rsidRDefault="00924BA2"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279</w:t>
            </w:r>
          </w:p>
        </w:tc>
        <w:tc>
          <w:tcPr>
            <w:tcW w:w="529" w:type="dxa"/>
            <w:tcBorders>
              <w:top w:val="single" w:sz="8" w:space="0" w:color="ADD6EA"/>
              <w:left w:val="nil"/>
              <w:bottom w:val="single" w:sz="4" w:space="0" w:color="ADD6EA"/>
              <w:right w:val="nil"/>
            </w:tcBorders>
            <w:shd w:val="clear" w:color="000000" w:fill="B6D5E4"/>
            <w:vAlign w:val="bottom"/>
            <w:hideMark/>
          </w:tcPr>
          <w:p w14:paraId="0D4190A3" w14:textId="12EB43BC" w:rsidR="009E4C9D" w:rsidRPr="009E4C9D" w:rsidRDefault="00924BA2"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165</w:t>
            </w:r>
          </w:p>
        </w:tc>
        <w:tc>
          <w:tcPr>
            <w:tcW w:w="593" w:type="dxa"/>
            <w:tcBorders>
              <w:top w:val="single" w:sz="8" w:space="0" w:color="ADD6EA"/>
              <w:left w:val="nil"/>
              <w:bottom w:val="single" w:sz="4" w:space="0" w:color="ADD6EA"/>
              <w:right w:val="nil"/>
            </w:tcBorders>
            <w:shd w:val="clear" w:color="000000" w:fill="B6D5E4"/>
            <w:vAlign w:val="bottom"/>
            <w:hideMark/>
          </w:tcPr>
          <w:p w14:paraId="2756757D" w14:textId="66923233" w:rsidR="009E4C9D" w:rsidRPr="009E4C9D" w:rsidRDefault="00924BA2"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83</w:t>
            </w:r>
          </w:p>
        </w:tc>
        <w:tc>
          <w:tcPr>
            <w:tcW w:w="587" w:type="dxa"/>
            <w:tcBorders>
              <w:top w:val="single" w:sz="8" w:space="0" w:color="ADD6EA"/>
              <w:left w:val="nil"/>
              <w:bottom w:val="single" w:sz="4" w:space="0" w:color="ADD6EA"/>
              <w:right w:val="nil"/>
            </w:tcBorders>
            <w:shd w:val="clear" w:color="000000" w:fill="B6D5E4"/>
            <w:vAlign w:val="bottom"/>
            <w:hideMark/>
          </w:tcPr>
          <w:p w14:paraId="3AE5FFB2" w14:textId="119CC37E" w:rsidR="009E4C9D" w:rsidRPr="009E4C9D" w:rsidRDefault="00924BA2"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30</w:t>
            </w:r>
          </w:p>
        </w:tc>
        <w:tc>
          <w:tcPr>
            <w:tcW w:w="529" w:type="dxa"/>
            <w:tcBorders>
              <w:top w:val="single" w:sz="8" w:space="0" w:color="ADD6EA"/>
              <w:left w:val="nil"/>
              <w:bottom w:val="single" w:sz="4" w:space="0" w:color="ADD6EA"/>
              <w:right w:val="nil"/>
            </w:tcBorders>
            <w:shd w:val="clear" w:color="000000" w:fill="B6D5E4"/>
            <w:vAlign w:val="bottom"/>
            <w:hideMark/>
          </w:tcPr>
          <w:p w14:paraId="248F2DDA" w14:textId="46048101" w:rsidR="009E4C9D" w:rsidRPr="009E4C9D" w:rsidRDefault="00924BA2"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67</w:t>
            </w:r>
          </w:p>
        </w:tc>
        <w:tc>
          <w:tcPr>
            <w:tcW w:w="883" w:type="dxa"/>
            <w:tcBorders>
              <w:top w:val="single" w:sz="8" w:space="0" w:color="ADD6EA"/>
              <w:left w:val="nil"/>
              <w:bottom w:val="single" w:sz="4" w:space="0" w:color="ADD6EA"/>
              <w:right w:val="nil"/>
            </w:tcBorders>
            <w:shd w:val="clear" w:color="000000" w:fill="B6D5E4"/>
            <w:vAlign w:val="bottom"/>
            <w:hideMark/>
          </w:tcPr>
          <w:p w14:paraId="23DEC409" w14:textId="35D5E119"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 </w:t>
            </w:r>
          </w:p>
        </w:tc>
        <w:tc>
          <w:tcPr>
            <w:tcW w:w="905" w:type="dxa"/>
            <w:tcBorders>
              <w:top w:val="single" w:sz="8" w:space="0" w:color="ADD6EA"/>
              <w:left w:val="nil"/>
              <w:bottom w:val="single" w:sz="4" w:space="0" w:color="ADD6EA"/>
              <w:right w:val="nil"/>
            </w:tcBorders>
            <w:shd w:val="clear" w:color="000000" w:fill="B6D5E4"/>
            <w:vAlign w:val="bottom"/>
            <w:hideMark/>
          </w:tcPr>
          <w:p w14:paraId="34135DD2" w14:textId="69295ED6" w:rsidR="009E4C9D" w:rsidRPr="009E4C9D" w:rsidRDefault="009E4C9D" w:rsidP="009E4C9D">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Pr>
                <w:rFonts w:ascii="Open Sans Semibold" w:hAnsi="Open Sans Semibold" w:cs="Open Sans Semibold"/>
                <w:color w:val="000000"/>
                <w:sz w:val="16"/>
                <w:szCs w:val="16"/>
              </w:rPr>
              <w:t>2,</w:t>
            </w:r>
            <w:r w:rsidR="00924BA2">
              <w:rPr>
                <w:rFonts w:ascii="Open Sans Semibold" w:hAnsi="Open Sans Semibold" w:cs="Open Sans Semibold"/>
                <w:color w:val="000000"/>
                <w:sz w:val="16"/>
                <w:szCs w:val="16"/>
              </w:rPr>
              <w:t>403</w:t>
            </w:r>
          </w:p>
        </w:tc>
      </w:tr>
    </w:tbl>
    <w:p w14:paraId="377084A3" w14:textId="1B57013F" w:rsidR="005A066D" w:rsidRPr="00464E69" w:rsidRDefault="00D6466D" w:rsidP="000E756D">
      <w:pPr>
        <w:pStyle w:val="CGC2025ParaNumbers"/>
      </w:pPr>
      <w:r w:rsidRPr="00464E69">
        <w:lastRenderedPageBreak/>
        <w:t xml:space="preserve">Secondary schools have higher fixed costs </w:t>
      </w:r>
      <w:r w:rsidRPr="00A317CA">
        <w:t xml:space="preserve">than primary or combined schools. </w:t>
      </w:r>
      <w:r w:rsidR="00757A37" w:rsidRPr="00A317CA">
        <w:t xml:space="preserve">The regression showed them to have fixed costs of </w:t>
      </w:r>
      <w:r w:rsidR="00694369" w:rsidRPr="00A317CA">
        <w:t>$1</w:t>
      </w:r>
      <w:r w:rsidR="0077663A" w:rsidRPr="00A317CA">
        <w:t>,</w:t>
      </w:r>
      <w:r w:rsidR="00C04E06">
        <w:t>436</w:t>
      </w:r>
      <w:r w:rsidR="00AD222B">
        <w:t>,619</w:t>
      </w:r>
      <w:r w:rsidR="00C83802" w:rsidRPr="00A317CA">
        <w:t xml:space="preserve"> in</w:t>
      </w:r>
      <w:r w:rsidR="00C83802" w:rsidRPr="00464E69">
        <w:t xml:space="preserve"> addition t</w:t>
      </w:r>
      <w:r w:rsidR="00C83802" w:rsidRPr="0083128C">
        <w:t xml:space="preserve">o the </w:t>
      </w:r>
      <w:r w:rsidR="009A03A0" w:rsidRPr="0083128C">
        <w:t>$3</w:t>
      </w:r>
      <w:r w:rsidR="00AD222B">
        <w:t>57,504</w:t>
      </w:r>
      <w:r w:rsidR="009A03A0" w:rsidRPr="00464E69">
        <w:t xml:space="preserve"> </w:t>
      </w:r>
      <w:r w:rsidR="00707C36" w:rsidRPr="00464E69">
        <w:t xml:space="preserve">fixed costs faced by all schools. </w:t>
      </w:r>
    </w:p>
    <w:p w14:paraId="4C00BDCC" w14:textId="33728473" w:rsidR="00D51686" w:rsidRPr="00464E69" w:rsidRDefault="005A066D" w:rsidP="000E756D">
      <w:pPr>
        <w:pStyle w:val="CGC2025ParaNumbers"/>
      </w:pPr>
      <w:r w:rsidRPr="00464E69">
        <w:t>Service delivery scale for secondary schools is calculated in the same way as for all schools</w:t>
      </w:r>
      <w:r w:rsidR="006970DB" w:rsidRPr="00464E69">
        <w:t xml:space="preserve"> with one exception. </w:t>
      </w:r>
      <w:r w:rsidR="0027317A" w:rsidRPr="00464E69">
        <w:t xml:space="preserve">The number of schools is </w:t>
      </w:r>
      <w:r w:rsidR="00131073" w:rsidRPr="00464E69">
        <w:t xml:space="preserve">based on secondary schools, while the number of students </w:t>
      </w:r>
      <w:r w:rsidR="00F854BA" w:rsidRPr="00464E69">
        <w:t>include</w:t>
      </w:r>
      <w:r w:rsidR="006516C0">
        <w:t>s</w:t>
      </w:r>
      <w:r w:rsidR="00F854BA" w:rsidRPr="00464E69">
        <w:t xml:space="preserve"> all students in year </w:t>
      </w:r>
      <w:r w:rsidR="00F854BA" w:rsidRPr="00C5133C">
        <w:t>7 or above, regardless of whether they attend secondary schools</w:t>
      </w:r>
      <w:r w:rsidR="000B5229" w:rsidRPr="00C5133C">
        <w:t>,</w:t>
      </w:r>
      <w:r w:rsidR="00F854BA" w:rsidRPr="00C5133C">
        <w:t xml:space="preserve"> combined schools or (until 202</w:t>
      </w:r>
      <w:r w:rsidR="00C5133C" w:rsidRPr="00C5133C">
        <w:t>2</w:t>
      </w:r>
      <w:r w:rsidR="00F854BA" w:rsidRPr="00C5133C">
        <w:t>)</w:t>
      </w:r>
      <w:r w:rsidR="00F854BA" w:rsidRPr="00464E69">
        <w:t xml:space="preserve"> South</w:t>
      </w:r>
      <w:r w:rsidR="00890661">
        <w:t> </w:t>
      </w:r>
      <w:r w:rsidR="00F854BA" w:rsidRPr="00464E69">
        <w:t>Australian primary schools</w:t>
      </w:r>
      <w:r w:rsidR="008C4C0A">
        <w:t>.</w:t>
      </w:r>
      <w:r w:rsidR="00175AA1">
        <w:rPr>
          <w:rStyle w:val="FootnoteReference"/>
        </w:rPr>
        <w:footnoteReference w:id="9"/>
      </w:r>
    </w:p>
    <w:p w14:paraId="0586A147" w14:textId="65DE093D" w:rsidR="00237866" w:rsidRDefault="004052D1" w:rsidP="00BB6ABD">
      <w:pPr>
        <w:pStyle w:val="Heading4"/>
      </w:pPr>
      <w:r>
        <w:t>Rescaling spending needs</w:t>
      </w:r>
      <w:r w:rsidR="00C91031">
        <w:t xml:space="preserve"> </w:t>
      </w:r>
      <w:r w:rsidR="00E432DC">
        <w:t xml:space="preserve">to </w:t>
      </w:r>
      <w:r w:rsidR="00395C73">
        <w:t xml:space="preserve">total spending </w:t>
      </w:r>
    </w:p>
    <w:p w14:paraId="52D78127" w14:textId="411257DF" w:rsidR="008322D9" w:rsidRPr="00464E69" w:rsidRDefault="00236073" w:rsidP="00395C73">
      <w:pPr>
        <w:pStyle w:val="CGC2025ParaNumbers"/>
      </w:pPr>
      <w:r w:rsidRPr="00464E69">
        <w:t xml:space="preserve">The regression </w:t>
      </w:r>
      <w:r w:rsidR="004F7C3C" w:rsidRPr="00464E69">
        <w:t xml:space="preserve">model estimates </w:t>
      </w:r>
      <w:r w:rsidR="003716A5">
        <w:t>state</w:t>
      </w:r>
      <w:r w:rsidR="006516C0">
        <w:t>-</w:t>
      </w:r>
      <w:r w:rsidR="002C4358">
        <w:t xml:space="preserve">only </w:t>
      </w:r>
      <w:r w:rsidR="00B56C0A" w:rsidRPr="00464E69">
        <w:t>cost</w:t>
      </w:r>
      <w:r w:rsidR="002C4358">
        <w:t>s</w:t>
      </w:r>
      <w:r w:rsidR="00B56C0A" w:rsidRPr="00464E69">
        <w:t xml:space="preserve"> per student using finance data from the </w:t>
      </w:r>
      <w:r w:rsidR="000B248D" w:rsidRPr="00464E69">
        <w:t>Australian Curriculum Assessment and Reporting Authority</w:t>
      </w:r>
      <w:r w:rsidR="0020368B" w:rsidRPr="00464E69">
        <w:t xml:space="preserve">. </w:t>
      </w:r>
      <w:r w:rsidR="00FA659F" w:rsidRPr="00464E69">
        <w:t xml:space="preserve">The total state spending implicit </w:t>
      </w:r>
      <w:r w:rsidR="00AD5664" w:rsidRPr="00464E69">
        <w:t>in th</w:t>
      </w:r>
      <w:r w:rsidR="007C0F59" w:rsidRPr="00464E69">
        <w:t>ese</w:t>
      </w:r>
      <w:r w:rsidR="00AD5664" w:rsidRPr="00464E69">
        <w:t xml:space="preserve"> data is different to the </w:t>
      </w:r>
      <w:r w:rsidR="000F71CF">
        <w:t xml:space="preserve">ABS </w:t>
      </w:r>
      <w:r w:rsidR="00C02A9A" w:rsidRPr="00464E69">
        <w:t>G</w:t>
      </w:r>
      <w:r w:rsidR="001F5E18" w:rsidRPr="00464E69">
        <w:t xml:space="preserve">overnment </w:t>
      </w:r>
      <w:r w:rsidR="00C02A9A" w:rsidRPr="00464E69">
        <w:t>F</w:t>
      </w:r>
      <w:r w:rsidR="001F5E18" w:rsidRPr="00464E69">
        <w:t xml:space="preserve">inance </w:t>
      </w:r>
      <w:r w:rsidR="00C02A9A" w:rsidRPr="00464E69">
        <w:t>S</w:t>
      </w:r>
      <w:r w:rsidR="001F5E18" w:rsidRPr="00464E69">
        <w:t>tatistic</w:t>
      </w:r>
      <w:r w:rsidR="009C086A" w:rsidRPr="00464E69">
        <w:t>s</w:t>
      </w:r>
      <w:r w:rsidR="00C02A9A" w:rsidRPr="00464E69">
        <w:t xml:space="preserve"> </w:t>
      </w:r>
      <w:r w:rsidR="00C23A5D">
        <w:t>(</w:t>
      </w:r>
      <w:r w:rsidR="000E16D6">
        <w:t xml:space="preserve">GFS) </w:t>
      </w:r>
      <w:r w:rsidR="00C02A9A" w:rsidRPr="00464E69">
        <w:t xml:space="preserve">estimate of total state spending. Therefore, once the assessed needs of each state are calculated, </w:t>
      </w:r>
      <w:r w:rsidR="00636697" w:rsidRPr="00464E69">
        <w:t>they must be rescaled</w:t>
      </w:r>
      <w:r w:rsidR="004F5F1C" w:rsidRPr="00464E69">
        <w:t xml:space="preserve"> such that the total state spending is consistent with </w:t>
      </w:r>
      <w:r w:rsidR="000E16D6">
        <w:t>GFS</w:t>
      </w:r>
      <w:r w:rsidR="004F5F1C" w:rsidRPr="00464E69">
        <w:t xml:space="preserve"> data. </w:t>
      </w:r>
    </w:p>
    <w:p w14:paraId="50C81B0C" w14:textId="3C18FFDA" w:rsidR="00F61815" w:rsidRPr="00464E69" w:rsidRDefault="000472C3" w:rsidP="00395C73">
      <w:pPr>
        <w:pStyle w:val="CGC2025ParaNumbers"/>
      </w:pPr>
      <w:r w:rsidRPr="00464E69">
        <w:t>T</w:t>
      </w:r>
      <w:r w:rsidR="00BF04C2" w:rsidRPr="00464E69">
        <w:t xml:space="preserve">he Australian Curriculum Assessment and Reporting Authority data </w:t>
      </w:r>
      <w:r w:rsidR="00BF04C2" w:rsidRPr="00DC048D">
        <w:t xml:space="preserve">indicate total spending on </w:t>
      </w:r>
      <w:r w:rsidR="001F5E18" w:rsidRPr="00DC048D">
        <w:t xml:space="preserve">state </w:t>
      </w:r>
      <w:r w:rsidR="004A489F" w:rsidRPr="00DC048D">
        <w:t>funded</w:t>
      </w:r>
      <w:r w:rsidR="001F5E18" w:rsidRPr="00DC048D">
        <w:t xml:space="preserve"> </w:t>
      </w:r>
      <w:r w:rsidR="00BF04C2" w:rsidRPr="00DC048D">
        <w:t xml:space="preserve">government schools </w:t>
      </w:r>
      <w:r w:rsidRPr="00DC048D">
        <w:t>in 202</w:t>
      </w:r>
      <w:r w:rsidR="00E07A2A" w:rsidRPr="00DC048D">
        <w:t>2</w:t>
      </w:r>
      <w:r w:rsidR="00FF6F26" w:rsidRPr="00DC048D">
        <w:t>–</w:t>
      </w:r>
      <w:r w:rsidRPr="00DC048D">
        <w:t>2</w:t>
      </w:r>
      <w:r w:rsidR="00E07A2A" w:rsidRPr="00DC048D">
        <w:t>3</w:t>
      </w:r>
      <w:r w:rsidRPr="00DC048D">
        <w:t xml:space="preserve"> </w:t>
      </w:r>
      <w:r w:rsidR="001F5E18" w:rsidRPr="00DC048D">
        <w:t>was</w:t>
      </w:r>
      <w:r w:rsidRPr="00DC048D">
        <w:t xml:space="preserve"> </w:t>
      </w:r>
      <w:r w:rsidR="00145615" w:rsidRPr="00DC048D">
        <w:t>$3</w:t>
      </w:r>
      <w:r w:rsidR="00E07A2A" w:rsidRPr="00DC048D">
        <w:t>4.0</w:t>
      </w:r>
      <w:r w:rsidR="00DC048D" w:rsidRPr="00DC048D">
        <w:t xml:space="preserve"> </w:t>
      </w:r>
      <w:r w:rsidR="00145615" w:rsidRPr="00DC048D">
        <w:t xml:space="preserve">billion. </w:t>
      </w:r>
      <w:r w:rsidR="00CF2197" w:rsidRPr="00DC048D">
        <w:t xml:space="preserve">The equivalent </w:t>
      </w:r>
      <w:r w:rsidR="000E16D6" w:rsidRPr="00DC048D">
        <w:t>GFS</w:t>
      </w:r>
      <w:r w:rsidR="00CF2197" w:rsidRPr="00DC048D">
        <w:t xml:space="preserve"> estimate was </w:t>
      </w:r>
      <w:r w:rsidR="00207B3D" w:rsidRPr="00DC048D">
        <w:t>$3</w:t>
      </w:r>
      <w:r w:rsidR="0074206E" w:rsidRPr="00DC048D">
        <w:t>7</w:t>
      </w:r>
      <w:r w:rsidR="00207B3D" w:rsidRPr="00DC048D">
        <w:t>.</w:t>
      </w:r>
      <w:r w:rsidR="00376E44" w:rsidRPr="00DC048D">
        <w:t>3</w:t>
      </w:r>
      <w:r w:rsidR="00207B3D" w:rsidRPr="00DC048D">
        <w:t xml:space="preserve"> billion</w:t>
      </w:r>
      <w:r w:rsidR="00F61815" w:rsidRPr="00DC048D">
        <w:t xml:space="preserve">. </w:t>
      </w:r>
      <w:r w:rsidR="008C4694" w:rsidRPr="00DC048D">
        <w:t>Thus</w:t>
      </w:r>
      <w:r w:rsidR="009C086A" w:rsidRPr="00DC048D">
        <w:t>,</w:t>
      </w:r>
      <w:r w:rsidR="008C4694" w:rsidRPr="00DC048D">
        <w:t xml:space="preserve"> each state’s estima</w:t>
      </w:r>
      <w:r w:rsidR="008C4694" w:rsidRPr="00464E69">
        <w:t xml:space="preserve">ted need was increased by </w:t>
      </w:r>
      <w:r w:rsidR="00AE22CF">
        <w:t>10</w:t>
      </w:r>
      <w:r w:rsidR="00FB6551" w:rsidRPr="00464E69">
        <w:t xml:space="preserve">% </w:t>
      </w:r>
      <w:r w:rsidR="009B5770" w:rsidRPr="00464E69">
        <w:t xml:space="preserve">to </w:t>
      </w:r>
      <w:r w:rsidR="005A4E87" w:rsidRPr="00464E69">
        <w:t xml:space="preserve">produce </w:t>
      </w:r>
      <w:r w:rsidR="00B131FD" w:rsidRPr="00464E69">
        <w:t xml:space="preserve">assessed expenses consistent with the </w:t>
      </w:r>
      <w:r w:rsidR="0048244C" w:rsidRPr="00464E69">
        <w:t xml:space="preserve">adjusted budget. </w:t>
      </w:r>
    </w:p>
    <w:p w14:paraId="6E187FE3" w14:textId="321C60E8" w:rsidR="006740E1" w:rsidRPr="00B77173" w:rsidRDefault="006740E1" w:rsidP="00BB6ABD">
      <w:pPr>
        <w:pStyle w:val="Heading4"/>
      </w:pPr>
      <w:r w:rsidRPr="00B77173">
        <w:t>Applying wage costs</w:t>
      </w:r>
    </w:p>
    <w:p w14:paraId="7DB608A9" w14:textId="487F11F1" w:rsidR="00FE69B5" w:rsidRDefault="00FE69B5" w:rsidP="003025F2">
      <w:pPr>
        <w:pStyle w:val="CGC2025ParaNumbers"/>
      </w:pPr>
      <w:r>
        <w:t xml:space="preserve">Wages </w:t>
      </w:r>
      <w:r w:rsidR="009602E7">
        <w:t xml:space="preserve">costs are a significant share of the total cost of providing schooling services. </w:t>
      </w:r>
      <w:r w:rsidR="002B5827">
        <w:t xml:space="preserve">Differences in wage costs between states have a differential effect on the cost of providing </w:t>
      </w:r>
      <w:r w:rsidR="00F278A9">
        <w:t xml:space="preserve">schooling services. The schools assessment </w:t>
      </w:r>
      <w:r w:rsidR="00714E4C">
        <w:t xml:space="preserve">uses the Commission’s general method for measuring </w:t>
      </w:r>
      <w:r w:rsidR="0011071C">
        <w:t>the influence of wage costs. Details on how this is calculated are in the wage costs chapter</w:t>
      </w:r>
      <w:r w:rsidR="00166EB3">
        <w:t xml:space="preserve"> of the </w:t>
      </w:r>
      <w:r w:rsidR="00166EB3" w:rsidRPr="00A412D2">
        <w:rPr>
          <w:i/>
          <w:iCs/>
        </w:rPr>
        <w:t xml:space="preserve">Commission’s </w:t>
      </w:r>
      <w:r w:rsidR="00A412D2">
        <w:rPr>
          <w:i/>
          <w:iCs/>
        </w:rPr>
        <w:t>A</w:t>
      </w:r>
      <w:r w:rsidR="00166EB3" w:rsidRPr="002969D8">
        <w:rPr>
          <w:i/>
          <w:iCs/>
        </w:rPr>
        <w:t xml:space="preserve">ssessment </w:t>
      </w:r>
      <w:r w:rsidR="00A412D2">
        <w:rPr>
          <w:i/>
          <w:iCs/>
        </w:rPr>
        <w:t>M</w:t>
      </w:r>
      <w:r w:rsidR="00166EB3" w:rsidRPr="002969D8">
        <w:rPr>
          <w:i/>
          <w:iCs/>
        </w:rPr>
        <w:t>ethodology</w:t>
      </w:r>
      <w:r w:rsidR="0011071C">
        <w:t xml:space="preserve">. </w:t>
      </w:r>
    </w:p>
    <w:p w14:paraId="3BF5D7EF" w14:textId="6A1A3590" w:rsidR="006740E1" w:rsidRPr="00B77173" w:rsidRDefault="00557A14" w:rsidP="003025F2">
      <w:pPr>
        <w:pStyle w:val="Heading4"/>
      </w:pPr>
      <w:r w:rsidRPr="00464E69">
        <w:t>Flexibility within the method</w:t>
      </w:r>
    </w:p>
    <w:p w14:paraId="1ABA72F6" w14:textId="3C99716E" w:rsidR="006740E1" w:rsidRPr="00B77173" w:rsidRDefault="00E95AFE" w:rsidP="00050876">
      <w:pPr>
        <w:pStyle w:val="CGC2025ParaNumbers"/>
      </w:pPr>
      <w:r>
        <w:t xml:space="preserve">There is a conceptual case </w:t>
      </w:r>
      <w:r w:rsidR="001D365F">
        <w:t>for assessing</w:t>
      </w:r>
      <w:r w:rsidR="007901FA">
        <w:t xml:space="preserve"> schools with</w:t>
      </w:r>
      <w:r w:rsidR="001D365F">
        <w:t xml:space="preserve"> </w:t>
      </w:r>
      <w:r w:rsidR="007C5DDA">
        <w:t xml:space="preserve">different </w:t>
      </w:r>
      <w:r w:rsidR="001D365F">
        <w:t xml:space="preserve">groups of </w:t>
      </w:r>
      <w:r w:rsidR="00BF7CBE">
        <w:t xml:space="preserve">First Nations students </w:t>
      </w:r>
      <w:r w:rsidR="001D365F">
        <w:t>differently</w:t>
      </w:r>
      <w:r w:rsidR="0087490C">
        <w:t xml:space="preserve">. </w:t>
      </w:r>
      <w:r w:rsidR="00873799">
        <w:t xml:space="preserve">This could be done by allowing for </w:t>
      </w:r>
      <w:r>
        <w:t xml:space="preserve">higher costs </w:t>
      </w:r>
      <w:r w:rsidR="004B61C8">
        <w:t>for schools with a high proportion of First Nations students</w:t>
      </w:r>
      <w:r w:rsidR="0083613B">
        <w:t>, or higher costs</w:t>
      </w:r>
      <w:r w:rsidR="00983287">
        <w:t xml:space="preserve"> </w:t>
      </w:r>
      <w:r w:rsidR="001D1FBB">
        <w:t xml:space="preserve">for </w:t>
      </w:r>
      <w:r w:rsidR="00983287">
        <w:t xml:space="preserve">First Nations students </w:t>
      </w:r>
      <w:r w:rsidR="00B40CC3">
        <w:t xml:space="preserve">who are disadvantaged or </w:t>
      </w:r>
      <w:r w:rsidR="00963443">
        <w:t xml:space="preserve">attending </w:t>
      </w:r>
      <w:r w:rsidR="00983287">
        <w:t xml:space="preserve">more remote </w:t>
      </w:r>
      <w:r w:rsidR="00963443">
        <w:t>schools</w:t>
      </w:r>
      <w:r w:rsidR="004B61C8">
        <w:t xml:space="preserve">. </w:t>
      </w:r>
      <w:r w:rsidR="00A03B88">
        <w:t xml:space="preserve">This </w:t>
      </w:r>
      <w:r w:rsidR="00983287">
        <w:t xml:space="preserve">conceptual case is </w:t>
      </w:r>
      <w:r w:rsidR="00A03B88">
        <w:t xml:space="preserve">not </w:t>
      </w:r>
      <w:r w:rsidR="004B61C8">
        <w:t>currently supported by the data.</w:t>
      </w:r>
      <w:r w:rsidR="00DA6988">
        <w:t xml:space="preserve"> </w:t>
      </w:r>
      <w:r w:rsidR="007D18B9" w:rsidRPr="00B77173">
        <w:t xml:space="preserve">Each year, the Commission will </w:t>
      </w:r>
      <w:r w:rsidR="00DA6988">
        <w:t>re</w:t>
      </w:r>
      <w:r w:rsidR="007D18B9" w:rsidRPr="00B77173">
        <w:t xml:space="preserve">test </w:t>
      </w:r>
      <w:r w:rsidR="00D53AB9">
        <w:t>variables reflecting th</w:t>
      </w:r>
      <w:r w:rsidR="00274468">
        <w:t>e heterogeneity of the First Nations student population</w:t>
      </w:r>
      <w:r w:rsidR="00EE6253">
        <w:t xml:space="preserve">. If the </w:t>
      </w:r>
      <w:r w:rsidR="00463F85">
        <w:t>latest</w:t>
      </w:r>
      <w:r w:rsidR="009C4D98">
        <w:t xml:space="preserve"> </w:t>
      </w:r>
      <w:r w:rsidR="00EE6253">
        <w:t>data support it, the Commission may</w:t>
      </w:r>
      <w:r w:rsidR="002604ED">
        <w:t xml:space="preserve"> </w:t>
      </w:r>
      <w:r w:rsidR="002B0D1A">
        <w:t>adjust its mod</w:t>
      </w:r>
      <w:r w:rsidR="00C7157F">
        <w:t xml:space="preserve">el after consulting with states. </w:t>
      </w:r>
    </w:p>
    <w:p w14:paraId="4FD78CF2" w14:textId="41E3FFBE" w:rsidR="006740E1" w:rsidRPr="00B77173" w:rsidRDefault="006740E1" w:rsidP="00C472C5">
      <w:pPr>
        <w:pStyle w:val="Heading3"/>
        <w:keepNext/>
        <w:spacing w:before="120" w:after="120"/>
      </w:pPr>
      <w:r w:rsidRPr="00B77173">
        <w:lastRenderedPageBreak/>
        <w:t xml:space="preserve">State </w:t>
      </w:r>
      <w:r w:rsidR="004A489F">
        <w:t>funded</w:t>
      </w:r>
      <w:r w:rsidRPr="00B77173">
        <w:t xml:space="preserve"> non-government schools</w:t>
      </w:r>
      <w:r w:rsidR="00C455F2">
        <w:t xml:space="preserve"> component</w:t>
      </w:r>
    </w:p>
    <w:p w14:paraId="3E97E5DF" w14:textId="6920446B" w:rsidR="001F5B35" w:rsidRDefault="002C22CD" w:rsidP="001F5B35">
      <w:pPr>
        <w:pStyle w:val="CGC2025ParaNumbers"/>
      </w:pPr>
      <w:r w:rsidRPr="00E30D66">
        <w:t xml:space="preserve">The assessment of state </w:t>
      </w:r>
      <w:r w:rsidR="004A489F">
        <w:t>funded</w:t>
      </w:r>
      <w:r w:rsidRPr="00E30D66">
        <w:t xml:space="preserve"> non-government schools is the same as </w:t>
      </w:r>
      <w:r>
        <w:t xml:space="preserve">the state </w:t>
      </w:r>
      <w:r w:rsidR="004A489F">
        <w:t>funded</w:t>
      </w:r>
      <w:r>
        <w:t xml:space="preserve"> government schools component </w:t>
      </w:r>
      <w:r w:rsidRPr="00E30D66">
        <w:t xml:space="preserve">but it uses a different group of explanatory variables. </w:t>
      </w:r>
      <w:r w:rsidR="00047765" w:rsidRPr="00464E69">
        <w:t>The model indicates that m</w:t>
      </w:r>
      <w:r w:rsidR="0006729C" w:rsidRPr="00464E69">
        <w:t>ore</w:t>
      </w:r>
      <w:r w:rsidR="0006729C">
        <w:t xml:space="preserve"> r</w:t>
      </w:r>
      <w:r w:rsidR="00263113">
        <w:t xml:space="preserve">emote schools </w:t>
      </w:r>
      <w:r w:rsidR="0046479F">
        <w:t>do not attract a higher cost</w:t>
      </w:r>
      <w:r w:rsidR="009A3ED8">
        <w:t xml:space="preserve">, </w:t>
      </w:r>
      <w:r w:rsidR="000B6A90">
        <w:t xml:space="preserve">so outer regional and remote schools are not separately identified in the regression model. </w:t>
      </w:r>
      <w:r w:rsidR="00F46872">
        <w:t xml:space="preserve">While socio-educational disadvantage in the </w:t>
      </w:r>
      <w:r w:rsidR="007A57AC">
        <w:t xml:space="preserve">government schools regression </w:t>
      </w:r>
      <w:r w:rsidR="006870F7" w:rsidRPr="00464E69">
        <w:t xml:space="preserve">uses the measure of </w:t>
      </w:r>
      <w:r w:rsidR="007A57AC">
        <w:t xml:space="preserve">the most disadvantaged </w:t>
      </w:r>
      <w:r w:rsidR="000B1E8B">
        <w:t>25</w:t>
      </w:r>
      <w:r w:rsidR="007A57AC">
        <w:t xml:space="preserve">%, </w:t>
      </w:r>
      <w:r w:rsidR="00795ADF">
        <w:t>the non</w:t>
      </w:r>
      <w:r w:rsidR="00773B7B">
        <w:noBreakHyphen/>
      </w:r>
      <w:r w:rsidR="00795ADF">
        <w:t>government school</w:t>
      </w:r>
      <w:r w:rsidR="00E0337A">
        <w:t>s</w:t>
      </w:r>
      <w:r w:rsidR="00795ADF">
        <w:t xml:space="preserve"> model </w:t>
      </w:r>
      <w:r w:rsidR="00795ADF" w:rsidRPr="00464E69">
        <w:t>us</w:t>
      </w:r>
      <w:r w:rsidR="00336B94" w:rsidRPr="00464E69">
        <w:t>es</w:t>
      </w:r>
      <w:r w:rsidR="00795ADF">
        <w:t xml:space="preserve"> the most disadvantaged 50%. </w:t>
      </w:r>
      <w:r w:rsidR="001474C9" w:rsidRPr="00464E69">
        <w:t xml:space="preserve">This </w:t>
      </w:r>
      <w:r w:rsidR="005E7F69" w:rsidRPr="00464E69">
        <w:t xml:space="preserve">difference </w:t>
      </w:r>
      <w:r w:rsidR="001474C9" w:rsidRPr="00464E69">
        <w:t>reflects that in non</w:t>
      </w:r>
      <w:r w:rsidR="00773B7B">
        <w:noBreakHyphen/>
      </w:r>
      <w:r w:rsidR="001474C9" w:rsidRPr="00464E69">
        <w:t xml:space="preserve">government schools the </w:t>
      </w:r>
      <w:r w:rsidR="00665942">
        <w:t xml:space="preserve">income dimension of </w:t>
      </w:r>
      <w:r w:rsidR="001474C9" w:rsidRPr="00464E69">
        <w:t>socio</w:t>
      </w:r>
      <w:r w:rsidR="00671FA6" w:rsidRPr="00464E69">
        <w:t xml:space="preserve">-educational disadvantage </w:t>
      </w:r>
      <w:r w:rsidR="00665942">
        <w:t>impact</w:t>
      </w:r>
      <w:r w:rsidR="00BA24AE">
        <w:t>s</w:t>
      </w:r>
      <w:r w:rsidR="00665942">
        <w:t xml:space="preserve"> base funding th</w:t>
      </w:r>
      <w:r w:rsidR="00A029C4">
        <w:t xml:space="preserve">rough the </w:t>
      </w:r>
      <w:r w:rsidR="00671FA6" w:rsidRPr="00464E69">
        <w:t>capacity</w:t>
      </w:r>
      <w:r w:rsidR="005E7F69" w:rsidRPr="00464E69">
        <w:t>-</w:t>
      </w:r>
      <w:r w:rsidR="00671FA6" w:rsidRPr="00464E69">
        <w:t>to</w:t>
      </w:r>
      <w:r w:rsidR="005E7F69" w:rsidRPr="00464E69">
        <w:t>-</w:t>
      </w:r>
      <w:r w:rsidR="00671FA6" w:rsidRPr="00464E69">
        <w:t xml:space="preserve">pay </w:t>
      </w:r>
      <w:r w:rsidR="005E7F69" w:rsidRPr="00464E69">
        <w:t xml:space="preserve">concept </w:t>
      </w:r>
      <w:r w:rsidR="000B3058" w:rsidRPr="00464E69">
        <w:t xml:space="preserve">which states use in their </w:t>
      </w:r>
      <w:r w:rsidR="005E7F69" w:rsidRPr="00464E69">
        <w:t>non-government funding.</w:t>
      </w:r>
    </w:p>
    <w:p w14:paraId="3A1446E8" w14:textId="2A9B91C6" w:rsidR="002B5867" w:rsidRPr="00FA45BF" w:rsidRDefault="001F5B35" w:rsidP="00FA45BF">
      <w:pPr>
        <w:pStyle w:val="CGC2025ParaNumbers"/>
      </w:pPr>
      <w:r w:rsidRPr="00DC7C3B">
        <w:t>Table 9</w:t>
      </w:r>
      <w:r w:rsidR="008747E4" w:rsidRPr="00DC7C3B">
        <w:t xml:space="preserve"> </w:t>
      </w:r>
      <w:r w:rsidR="006740E1" w:rsidRPr="00DC7C3B">
        <w:t xml:space="preserve">outlines the dollar values produced by the state </w:t>
      </w:r>
      <w:r w:rsidR="004A489F" w:rsidRPr="00DC7C3B">
        <w:t>funded</w:t>
      </w:r>
      <w:r w:rsidR="006740E1" w:rsidRPr="00DC7C3B">
        <w:t xml:space="preserve"> non-government schools regression. </w:t>
      </w:r>
      <w:bookmarkStart w:id="17" w:name="_Ref168059138"/>
    </w:p>
    <w:p w14:paraId="619FE599" w14:textId="1090B8F2" w:rsidR="006740E1" w:rsidRPr="00B77173" w:rsidRDefault="006740E1" w:rsidP="00C472C5">
      <w:pPr>
        <w:pStyle w:val="CGC2025Caption"/>
        <w:spacing w:before="120"/>
      </w:pPr>
      <w:r w:rsidRPr="00B77173">
        <w:t xml:space="preserve">Table </w:t>
      </w:r>
      <w:bookmarkEnd w:id="17"/>
      <w:r w:rsidR="008747E4">
        <w:t>9</w:t>
      </w:r>
      <w:r w:rsidRPr="00B77173">
        <w:tab/>
        <w:t xml:space="preserve">State </w:t>
      </w:r>
      <w:r w:rsidR="004A489F">
        <w:t>funded</w:t>
      </w:r>
      <w:r w:rsidRPr="00B77173">
        <w:t xml:space="preserve"> non-government </w:t>
      </w:r>
      <w:proofErr w:type="gramStart"/>
      <w:r w:rsidRPr="00B77173">
        <w:t>schools</w:t>
      </w:r>
      <w:proofErr w:type="gramEnd"/>
      <w:r w:rsidRPr="00B77173">
        <w:t xml:space="preserve"> regression results</w:t>
      </w:r>
      <w:r w:rsidRPr="00E91E92">
        <w:t>, 202</w:t>
      </w:r>
      <w:r w:rsidR="003C2115" w:rsidRPr="00E91E92">
        <w:t>2</w:t>
      </w:r>
      <w:r w:rsidRPr="00E91E92">
        <w:t>–2</w:t>
      </w:r>
      <w:r w:rsidR="003C2115" w:rsidRPr="00E91E92">
        <w:t>3</w:t>
      </w:r>
    </w:p>
    <w:tbl>
      <w:tblPr>
        <w:tblW w:w="8940" w:type="dxa"/>
        <w:tblLook w:val="04A0" w:firstRow="1" w:lastRow="0" w:firstColumn="1" w:lastColumn="0" w:noHBand="0" w:noVBand="1"/>
      </w:tblPr>
      <w:tblGrid>
        <w:gridCol w:w="7480"/>
        <w:gridCol w:w="1460"/>
      </w:tblGrid>
      <w:tr w:rsidR="001A6DBF" w:rsidRPr="001A6DBF" w14:paraId="21452ACE" w14:textId="77777777" w:rsidTr="001A6DBF">
        <w:trPr>
          <w:trHeight w:val="379"/>
        </w:trPr>
        <w:tc>
          <w:tcPr>
            <w:tcW w:w="7480" w:type="dxa"/>
            <w:tcBorders>
              <w:top w:val="single" w:sz="8" w:space="0" w:color="ADD6EA"/>
              <w:left w:val="nil"/>
              <w:bottom w:val="nil"/>
              <w:right w:val="nil"/>
            </w:tcBorders>
            <w:shd w:val="clear" w:color="000000" w:fill="006991"/>
            <w:vAlign w:val="center"/>
            <w:hideMark/>
          </w:tcPr>
          <w:p w14:paraId="111AE6AE" w14:textId="77777777" w:rsidR="001A6DBF" w:rsidRPr="001A6DBF" w:rsidRDefault="001A6DBF" w:rsidP="001A6DBF">
            <w:pPr>
              <w:tabs>
                <w:tab w:val="clear" w:pos="567"/>
              </w:tabs>
              <w:spacing w:before="0" w:line="240" w:lineRule="auto"/>
              <w:rPr>
                <w:rFonts w:ascii="Open Sans Semibold" w:eastAsia="Times New Roman" w:hAnsi="Open Sans Semibold" w:cs="Open Sans Semibold"/>
                <w:color w:val="FFFFFF"/>
                <w:sz w:val="16"/>
                <w:szCs w:val="16"/>
                <w:lang w:eastAsia="en-AU"/>
              </w:rPr>
            </w:pPr>
            <w:r w:rsidRPr="001A6DBF">
              <w:rPr>
                <w:rFonts w:ascii="Open Sans Semibold" w:eastAsia="Times New Roman" w:hAnsi="Open Sans Semibold" w:cs="Open Sans Semibold"/>
                <w:color w:val="FFFFFF"/>
                <w:sz w:val="16"/>
                <w:szCs w:val="16"/>
                <w:lang w:eastAsia="en-AU"/>
              </w:rPr>
              <w:t> </w:t>
            </w:r>
          </w:p>
        </w:tc>
        <w:tc>
          <w:tcPr>
            <w:tcW w:w="1460" w:type="dxa"/>
            <w:tcBorders>
              <w:top w:val="single" w:sz="8" w:space="0" w:color="ADD6EA"/>
              <w:left w:val="nil"/>
              <w:bottom w:val="nil"/>
              <w:right w:val="nil"/>
            </w:tcBorders>
            <w:shd w:val="clear" w:color="000000" w:fill="006991"/>
            <w:vAlign w:val="center"/>
            <w:hideMark/>
          </w:tcPr>
          <w:p w14:paraId="50106D7D" w14:textId="77777777" w:rsidR="001A6DBF" w:rsidRPr="001A6DBF" w:rsidRDefault="001A6DBF" w:rsidP="001A6DBF">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1A6DBF">
              <w:rPr>
                <w:rFonts w:ascii="Open Sans Semibold" w:eastAsia="Times New Roman" w:hAnsi="Open Sans Semibold" w:cs="Open Sans Semibold"/>
                <w:color w:val="FFFFFF"/>
                <w:sz w:val="16"/>
                <w:szCs w:val="16"/>
                <w:lang w:eastAsia="en-AU"/>
              </w:rPr>
              <w:t xml:space="preserve">Value </w:t>
            </w:r>
          </w:p>
        </w:tc>
      </w:tr>
      <w:tr w:rsidR="001A6DBF" w:rsidRPr="001A6DBF" w14:paraId="0FB2B99A" w14:textId="77777777" w:rsidTr="001A6DBF">
        <w:trPr>
          <w:trHeight w:val="285"/>
        </w:trPr>
        <w:tc>
          <w:tcPr>
            <w:tcW w:w="7480" w:type="dxa"/>
            <w:tcBorders>
              <w:top w:val="single" w:sz="4" w:space="0" w:color="ADD6EA"/>
              <w:left w:val="nil"/>
              <w:bottom w:val="nil"/>
              <w:right w:val="nil"/>
            </w:tcBorders>
            <w:shd w:val="clear" w:color="000000" w:fill="B6D5E4"/>
            <w:vAlign w:val="bottom"/>
            <w:hideMark/>
          </w:tcPr>
          <w:p w14:paraId="7587E4DE" w14:textId="77777777" w:rsidR="001A6DBF" w:rsidRPr="001A6DBF" w:rsidRDefault="001A6DBF" w:rsidP="001A6DBF">
            <w:pPr>
              <w:tabs>
                <w:tab w:val="clear" w:pos="567"/>
              </w:tabs>
              <w:spacing w:before="0" w:line="240" w:lineRule="auto"/>
              <w:rPr>
                <w:rFonts w:ascii="Open Sans Semibold" w:eastAsia="Times New Roman" w:hAnsi="Open Sans Semibold" w:cs="Open Sans Semibold"/>
                <w:color w:val="000000"/>
                <w:sz w:val="16"/>
                <w:szCs w:val="16"/>
                <w:lang w:eastAsia="en-AU"/>
              </w:rPr>
            </w:pPr>
            <w:r w:rsidRPr="001A6DBF">
              <w:rPr>
                <w:rFonts w:ascii="Open Sans Semibold" w:eastAsia="Times New Roman" w:hAnsi="Open Sans Semibold" w:cs="Open Sans Semibold"/>
                <w:color w:val="000000"/>
                <w:sz w:val="16"/>
                <w:szCs w:val="16"/>
                <w:lang w:eastAsia="en-AU"/>
              </w:rPr>
              <w:t>Socio-demographic composition</w:t>
            </w:r>
          </w:p>
        </w:tc>
        <w:tc>
          <w:tcPr>
            <w:tcW w:w="1460" w:type="dxa"/>
            <w:tcBorders>
              <w:top w:val="single" w:sz="4" w:space="0" w:color="ADD6EA"/>
              <w:left w:val="nil"/>
              <w:bottom w:val="nil"/>
              <w:right w:val="nil"/>
            </w:tcBorders>
            <w:shd w:val="clear" w:color="000000" w:fill="B6D5E4"/>
            <w:vAlign w:val="bottom"/>
            <w:hideMark/>
          </w:tcPr>
          <w:p w14:paraId="79641626" w14:textId="30384864" w:rsidR="001A6DBF" w:rsidRPr="001A6DBF" w:rsidRDefault="001A6DBF" w:rsidP="001A6DB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DBF">
              <w:rPr>
                <w:rFonts w:ascii="Open Sans Semibold" w:eastAsia="Times New Roman" w:hAnsi="Open Sans Semibold" w:cs="Open Sans Semibold"/>
                <w:color w:val="000000"/>
                <w:sz w:val="16"/>
                <w:szCs w:val="16"/>
                <w:lang w:eastAsia="en-AU"/>
              </w:rPr>
              <w:t>$ per student</w:t>
            </w:r>
          </w:p>
        </w:tc>
      </w:tr>
      <w:tr w:rsidR="001A6DBF" w:rsidRPr="001A6DBF" w14:paraId="7C40BF7B" w14:textId="77777777" w:rsidTr="001A6DBF">
        <w:trPr>
          <w:trHeight w:val="319"/>
        </w:trPr>
        <w:tc>
          <w:tcPr>
            <w:tcW w:w="7480" w:type="dxa"/>
            <w:tcBorders>
              <w:top w:val="single" w:sz="4" w:space="0" w:color="ADD6EA"/>
              <w:left w:val="nil"/>
              <w:bottom w:val="nil"/>
              <w:right w:val="nil"/>
            </w:tcBorders>
            <w:shd w:val="clear" w:color="000000" w:fill="FFFFFF"/>
            <w:vAlign w:val="bottom"/>
            <w:hideMark/>
          </w:tcPr>
          <w:p w14:paraId="5686FDEB" w14:textId="77777777" w:rsidR="001A6DBF" w:rsidRPr="001A6DBF" w:rsidRDefault="001A6DBF" w:rsidP="001A6DBF">
            <w:pPr>
              <w:tabs>
                <w:tab w:val="clear" w:pos="567"/>
              </w:tabs>
              <w:spacing w:before="0" w:line="240" w:lineRule="auto"/>
              <w:rPr>
                <w:rFonts w:eastAsia="Times New Roman" w:cs="Open Sans Light"/>
                <w:color w:val="000000"/>
                <w:sz w:val="16"/>
                <w:szCs w:val="16"/>
                <w:lang w:eastAsia="en-AU"/>
              </w:rPr>
            </w:pPr>
            <w:r w:rsidRPr="001A6DBF">
              <w:rPr>
                <w:rFonts w:eastAsia="Times New Roman" w:cs="Open Sans Light"/>
                <w:color w:val="000000"/>
                <w:sz w:val="16"/>
                <w:szCs w:val="16"/>
                <w:lang w:eastAsia="en-AU"/>
              </w:rPr>
              <w:t>Base student cost</w:t>
            </w:r>
          </w:p>
        </w:tc>
        <w:tc>
          <w:tcPr>
            <w:tcW w:w="1460" w:type="dxa"/>
            <w:tcBorders>
              <w:top w:val="single" w:sz="4" w:space="0" w:color="ADD6EA"/>
              <w:left w:val="nil"/>
              <w:bottom w:val="nil"/>
              <w:right w:val="nil"/>
            </w:tcBorders>
            <w:shd w:val="clear" w:color="000000" w:fill="FFFFFF"/>
            <w:vAlign w:val="bottom"/>
            <w:hideMark/>
          </w:tcPr>
          <w:p w14:paraId="13C80A53" w14:textId="77777777" w:rsidR="001A6DBF" w:rsidRPr="001A6DBF" w:rsidRDefault="001A6DBF" w:rsidP="001A6DBF">
            <w:pPr>
              <w:tabs>
                <w:tab w:val="clear" w:pos="567"/>
              </w:tabs>
              <w:spacing w:before="0" w:line="240" w:lineRule="auto"/>
              <w:jc w:val="right"/>
              <w:rPr>
                <w:rFonts w:eastAsia="Times New Roman" w:cs="Open Sans Light"/>
                <w:color w:val="000000"/>
                <w:sz w:val="16"/>
                <w:szCs w:val="16"/>
                <w:lang w:eastAsia="en-AU"/>
              </w:rPr>
            </w:pPr>
            <w:r w:rsidRPr="001A6DBF">
              <w:rPr>
                <w:rFonts w:eastAsia="Times New Roman" w:cs="Open Sans Light"/>
                <w:color w:val="000000"/>
                <w:sz w:val="16"/>
                <w:szCs w:val="16"/>
                <w:lang w:eastAsia="en-AU"/>
              </w:rPr>
              <w:t>1,351</w:t>
            </w:r>
          </w:p>
        </w:tc>
      </w:tr>
      <w:tr w:rsidR="001A6DBF" w:rsidRPr="001A6DBF" w14:paraId="3F182F1E" w14:textId="77777777" w:rsidTr="001A6DBF">
        <w:trPr>
          <w:trHeight w:val="319"/>
        </w:trPr>
        <w:tc>
          <w:tcPr>
            <w:tcW w:w="7480" w:type="dxa"/>
            <w:tcBorders>
              <w:top w:val="single" w:sz="4" w:space="0" w:color="ADD6EA"/>
              <w:left w:val="nil"/>
              <w:bottom w:val="nil"/>
              <w:right w:val="nil"/>
            </w:tcBorders>
            <w:shd w:val="clear" w:color="000000" w:fill="FFFFFF"/>
            <w:vAlign w:val="bottom"/>
            <w:hideMark/>
          </w:tcPr>
          <w:p w14:paraId="5AFECDC3" w14:textId="77777777" w:rsidR="001A6DBF" w:rsidRPr="001A6DBF" w:rsidRDefault="001A6DBF" w:rsidP="001A6DBF">
            <w:pPr>
              <w:tabs>
                <w:tab w:val="clear" w:pos="567"/>
              </w:tabs>
              <w:spacing w:before="0" w:line="240" w:lineRule="auto"/>
              <w:rPr>
                <w:rFonts w:eastAsia="Times New Roman" w:cs="Open Sans Light"/>
                <w:color w:val="000000"/>
                <w:sz w:val="16"/>
                <w:szCs w:val="16"/>
                <w:lang w:eastAsia="en-AU"/>
              </w:rPr>
            </w:pPr>
            <w:r w:rsidRPr="001A6DBF">
              <w:rPr>
                <w:rFonts w:eastAsia="Times New Roman" w:cs="Open Sans Light"/>
                <w:color w:val="000000"/>
                <w:sz w:val="16"/>
                <w:szCs w:val="16"/>
                <w:lang w:eastAsia="en-AU"/>
              </w:rPr>
              <w:t>Additional cost for</w:t>
            </w:r>
          </w:p>
        </w:tc>
        <w:tc>
          <w:tcPr>
            <w:tcW w:w="1460" w:type="dxa"/>
            <w:tcBorders>
              <w:top w:val="single" w:sz="4" w:space="0" w:color="ADD6EA"/>
              <w:left w:val="nil"/>
              <w:bottom w:val="nil"/>
              <w:right w:val="nil"/>
            </w:tcBorders>
            <w:shd w:val="clear" w:color="000000" w:fill="FFFFFF"/>
            <w:vAlign w:val="bottom"/>
            <w:hideMark/>
          </w:tcPr>
          <w:p w14:paraId="7C28AA3F" w14:textId="77777777" w:rsidR="001A6DBF" w:rsidRPr="001A6DBF" w:rsidRDefault="001A6DBF" w:rsidP="001A6DBF">
            <w:pPr>
              <w:tabs>
                <w:tab w:val="clear" w:pos="567"/>
              </w:tabs>
              <w:spacing w:before="0" w:line="240" w:lineRule="auto"/>
              <w:jc w:val="right"/>
              <w:rPr>
                <w:rFonts w:eastAsia="Times New Roman" w:cs="Open Sans Light"/>
                <w:color w:val="000000"/>
                <w:sz w:val="16"/>
                <w:szCs w:val="16"/>
                <w:lang w:eastAsia="en-AU"/>
              </w:rPr>
            </w:pPr>
            <w:r w:rsidRPr="001A6DBF">
              <w:rPr>
                <w:rFonts w:eastAsia="Times New Roman" w:cs="Open Sans Light"/>
                <w:color w:val="000000"/>
                <w:sz w:val="16"/>
                <w:szCs w:val="16"/>
                <w:lang w:eastAsia="en-AU"/>
              </w:rPr>
              <w:t> </w:t>
            </w:r>
          </w:p>
        </w:tc>
      </w:tr>
      <w:tr w:rsidR="001A6DBF" w:rsidRPr="001A6DBF" w14:paraId="57456C15" w14:textId="77777777" w:rsidTr="001A6DBF">
        <w:trPr>
          <w:trHeight w:val="319"/>
        </w:trPr>
        <w:tc>
          <w:tcPr>
            <w:tcW w:w="7480" w:type="dxa"/>
            <w:tcBorders>
              <w:top w:val="single" w:sz="4" w:space="0" w:color="ADD6EA"/>
              <w:left w:val="nil"/>
              <w:bottom w:val="nil"/>
              <w:right w:val="nil"/>
            </w:tcBorders>
            <w:shd w:val="clear" w:color="000000" w:fill="FFFFFF"/>
            <w:vAlign w:val="bottom"/>
            <w:hideMark/>
          </w:tcPr>
          <w:p w14:paraId="1DD47209" w14:textId="77777777" w:rsidR="001A6DBF" w:rsidRPr="001A6DBF" w:rsidRDefault="001A6DBF" w:rsidP="001A6DBF">
            <w:pPr>
              <w:tabs>
                <w:tab w:val="clear" w:pos="567"/>
              </w:tabs>
              <w:spacing w:before="0" w:line="240" w:lineRule="auto"/>
              <w:ind w:firstLineChars="100" w:firstLine="160"/>
              <w:rPr>
                <w:rFonts w:eastAsia="Times New Roman" w:cs="Open Sans Light"/>
                <w:color w:val="000000"/>
                <w:sz w:val="16"/>
                <w:szCs w:val="16"/>
                <w:lang w:eastAsia="en-AU"/>
              </w:rPr>
            </w:pPr>
            <w:r w:rsidRPr="001A6DBF">
              <w:rPr>
                <w:rFonts w:eastAsia="Times New Roman" w:cs="Open Sans Light"/>
                <w:color w:val="000000"/>
                <w:sz w:val="16"/>
                <w:szCs w:val="16"/>
                <w:lang w:eastAsia="en-AU"/>
              </w:rPr>
              <w:t xml:space="preserve">Secondary student </w:t>
            </w:r>
          </w:p>
        </w:tc>
        <w:tc>
          <w:tcPr>
            <w:tcW w:w="1460" w:type="dxa"/>
            <w:tcBorders>
              <w:top w:val="single" w:sz="4" w:space="0" w:color="ADD6EA"/>
              <w:left w:val="nil"/>
              <w:bottom w:val="nil"/>
              <w:right w:val="nil"/>
            </w:tcBorders>
            <w:shd w:val="clear" w:color="000000" w:fill="FFFFFF"/>
            <w:vAlign w:val="bottom"/>
            <w:hideMark/>
          </w:tcPr>
          <w:p w14:paraId="7A277877" w14:textId="77777777" w:rsidR="001A6DBF" w:rsidRPr="001A6DBF" w:rsidRDefault="001A6DBF" w:rsidP="001A6DBF">
            <w:pPr>
              <w:tabs>
                <w:tab w:val="clear" w:pos="567"/>
              </w:tabs>
              <w:spacing w:before="0" w:line="240" w:lineRule="auto"/>
              <w:jc w:val="right"/>
              <w:rPr>
                <w:rFonts w:eastAsia="Times New Roman" w:cs="Open Sans Light"/>
                <w:color w:val="000000"/>
                <w:sz w:val="16"/>
                <w:szCs w:val="16"/>
                <w:lang w:eastAsia="en-AU"/>
              </w:rPr>
            </w:pPr>
            <w:r w:rsidRPr="001A6DBF">
              <w:rPr>
                <w:rFonts w:eastAsia="Times New Roman" w:cs="Open Sans Light"/>
                <w:color w:val="000000"/>
                <w:sz w:val="16"/>
                <w:szCs w:val="16"/>
                <w:lang w:eastAsia="en-AU"/>
              </w:rPr>
              <w:t>402</w:t>
            </w:r>
          </w:p>
        </w:tc>
      </w:tr>
      <w:tr w:rsidR="001A6DBF" w:rsidRPr="001A6DBF" w14:paraId="616CDD02" w14:textId="77777777" w:rsidTr="001A6DBF">
        <w:trPr>
          <w:trHeight w:val="319"/>
        </w:trPr>
        <w:tc>
          <w:tcPr>
            <w:tcW w:w="7480" w:type="dxa"/>
            <w:tcBorders>
              <w:top w:val="single" w:sz="4" w:space="0" w:color="ADD6EA"/>
              <w:left w:val="nil"/>
              <w:bottom w:val="nil"/>
              <w:right w:val="nil"/>
            </w:tcBorders>
            <w:shd w:val="clear" w:color="000000" w:fill="FFFFFF"/>
            <w:vAlign w:val="bottom"/>
            <w:hideMark/>
          </w:tcPr>
          <w:p w14:paraId="1D504F67" w14:textId="70BD1C65" w:rsidR="001A6DBF" w:rsidRPr="001A6DBF" w:rsidRDefault="001A6DBF" w:rsidP="001A6DBF">
            <w:pPr>
              <w:tabs>
                <w:tab w:val="clear" w:pos="567"/>
              </w:tabs>
              <w:spacing w:before="0" w:line="240" w:lineRule="auto"/>
              <w:ind w:firstLineChars="100" w:firstLine="160"/>
              <w:rPr>
                <w:rFonts w:eastAsia="Times New Roman" w:cs="Open Sans Light"/>
                <w:color w:val="000000"/>
                <w:sz w:val="16"/>
                <w:szCs w:val="16"/>
                <w:lang w:eastAsia="en-AU"/>
              </w:rPr>
            </w:pPr>
            <w:r w:rsidRPr="001A6DBF">
              <w:rPr>
                <w:rFonts w:eastAsia="Times New Roman" w:cs="Open Sans Light"/>
                <w:color w:val="000000"/>
                <w:sz w:val="16"/>
                <w:szCs w:val="16"/>
                <w:lang w:eastAsia="en-AU"/>
              </w:rPr>
              <w:t xml:space="preserve">Socio-educationally disadvantaged student </w:t>
            </w:r>
          </w:p>
        </w:tc>
        <w:tc>
          <w:tcPr>
            <w:tcW w:w="1460" w:type="dxa"/>
            <w:tcBorders>
              <w:top w:val="single" w:sz="4" w:space="0" w:color="ADD6EA"/>
              <w:left w:val="nil"/>
              <w:bottom w:val="nil"/>
              <w:right w:val="nil"/>
            </w:tcBorders>
            <w:shd w:val="clear" w:color="000000" w:fill="FFFFFF"/>
            <w:vAlign w:val="bottom"/>
            <w:hideMark/>
          </w:tcPr>
          <w:p w14:paraId="2D02D9DE" w14:textId="77777777" w:rsidR="001A6DBF" w:rsidRPr="001A6DBF" w:rsidRDefault="001A6DBF" w:rsidP="001A6DBF">
            <w:pPr>
              <w:tabs>
                <w:tab w:val="clear" w:pos="567"/>
              </w:tabs>
              <w:spacing w:before="0" w:line="240" w:lineRule="auto"/>
              <w:jc w:val="right"/>
              <w:rPr>
                <w:rFonts w:eastAsia="Times New Roman" w:cs="Open Sans Light"/>
                <w:color w:val="000000"/>
                <w:sz w:val="16"/>
                <w:szCs w:val="16"/>
                <w:lang w:eastAsia="en-AU"/>
              </w:rPr>
            </w:pPr>
            <w:r w:rsidRPr="001A6DBF">
              <w:rPr>
                <w:rFonts w:eastAsia="Times New Roman" w:cs="Open Sans Light"/>
                <w:color w:val="000000"/>
                <w:sz w:val="16"/>
                <w:szCs w:val="16"/>
                <w:lang w:eastAsia="en-AU"/>
              </w:rPr>
              <w:t>3,024</w:t>
            </w:r>
          </w:p>
        </w:tc>
      </w:tr>
      <w:tr w:rsidR="001A6DBF" w:rsidRPr="001A6DBF" w14:paraId="0A20A837" w14:textId="77777777" w:rsidTr="001A6DBF">
        <w:trPr>
          <w:trHeight w:val="319"/>
        </w:trPr>
        <w:tc>
          <w:tcPr>
            <w:tcW w:w="7480" w:type="dxa"/>
            <w:tcBorders>
              <w:top w:val="single" w:sz="4" w:space="0" w:color="ADD6EA"/>
              <w:left w:val="nil"/>
              <w:bottom w:val="nil"/>
              <w:right w:val="nil"/>
            </w:tcBorders>
            <w:shd w:val="clear" w:color="000000" w:fill="FFFFFF"/>
            <w:vAlign w:val="bottom"/>
            <w:hideMark/>
          </w:tcPr>
          <w:p w14:paraId="28677AE2" w14:textId="77777777" w:rsidR="001A6DBF" w:rsidRPr="001A6DBF" w:rsidRDefault="001A6DBF" w:rsidP="001A6DBF">
            <w:pPr>
              <w:tabs>
                <w:tab w:val="clear" w:pos="567"/>
              </w:tabs>
              <w:spacing w:before="0" w:line="240" w:lineRule="auto"/>
              <w:ind w:firstLineChars="100" w:firstLine="160"/>
              <w:rPr>
                <w:rFonts w:eastAsia="Times New Roman" w:cs="Open Sans Light"/>
                <w:color w:val="000000"/>
                <w:sz w:val="16"/>
                <w:szCs w:val="16"/>
                <w:lang w:eastAsia="en-AU"/>
              </w:rPr>
            </w:pPr>
            <w:r w:rsidRPr="001A6DBF">
              <w:rPr>
                <w:rFonts w:eastAsia="Times New Roman" w:cs="Open Sans Light"/>
                <w:color w:val="000000"/>
                <w:sz w:val="16"/>
                <w:szCs w:val="16"/>
                <w:lang w:eastAsia="en-AU"/>
              </w:rPr>
              <w:t xml:space="preserve">First Nations student </w:t>
            </w:r>
          </w:p>
        </w:tc>
        <w:tc>
          <w:tcPr>
            <w:tcW w:w="1460" w:type="dxa"/>
            <w:tcBorders>
              <w:top w:val="single" w:sz="4" w:space="0" w:color="ADD6EA"/>
              <w:left w:val="nil"/>
              <w:bottom w:val="nil"/>
              <w:right w:val="nil"/>
            </w:tcBorders>
            <w:shd w:val="clear" w:color="000000" w:fill="FFFFFF"/>
            <w:vAlign w:val="bottom"/>
            <w:hideMark/>
          </w:tcPr>
          <w:p w14:paraId="24E1EBD2" w14:textId="77777777" w:rsidR="001A6DBF" w:rsidRPr="001A6DBF" w:rsidRDefault="001A6DBF" w:rsidP="001A6DBF">
            <w:pPr>
              <w:tabs>
                <w:tab w:val="clear" w:pos="567"/>
              </w:tabs>
              <w:spacing w:before="0" w:line="240" w:lineRule="auto"/>
              <w:jc w:val="right"/>
              <w:rPr>
                <w:rFonts w:eastAsia="Times New Roman" w:cs="Open Sans Light"/>
                <w:color w:val="000000"/>
                <w:sz w:val="16"/>
                <w:szCs w:val="16"/>
                <w:lang w:eastAsia="en-AU"/>
              </w:rPr>
            </w:pPr>
            <w:r w:rsidRPr="001A6DBF">
              <w:rPr>
                <w:rFonts w:eastAsia="Times New Roman" w:cs="Open Sans Light"/>
                <w:color w:val="000000"/>
                <w:sz w:val="16"/>
                <w:szCs w:val="16"/>
                <w:lang w:eastAsia="en-AU"/>
              </w:rPr>
              <w:t>272</w:t>
            </w:r>
          </w:p>
        </w:tc>
      </w:tr>
      <w:tr w:rsidR="001A6DBF" w:rsidRPr="001A6DBF" w14:paraId="14EC311E" w14:textId="77777777" w:rsidTr="001A6DBF">
        <w:trPr>
          <w:trHeight w:val="315"/>
        </w:trPr>
        <w:tc>
          <w:tcPr>
            <w:tcW w:w="7480" w:type="dxa"/>
            <w:tcBorders>
              <w:top w:val="single" w:sz="4" w:space="0" w:color="ADD6EA"/>
              <w:left w:val="nil"/>
              <w:bottom w:val="nil"/>
              <w:right w:val="nil"/>
            </w:tcBorders>
            <w:shd w:val="clear" w:color="000000" w:fill="B6D5E4"/>
            <w:vAlign w:val="bottom"/>
            <w:hideMark/>
          </w:tcPr>
          <w:p w14:paraId="21E2000D" w14:textId="77777777" w:rsidR="001A6DBF" w:rsidRPr="001A6DBF" w:rsidRDefault="001A6DBF" w:rsidP="001A6DBF">
            <w:pPr>
              <w:tabs>
                <w:tab w:val="clear" w:pos="567"/>
              </w:tabs>
              <w:spacing w:before="0" w:line="240" w:lineRule="auto"/>
              <w:rPr>
                <w:rFonts w:ascii="Open Sans Semibold" w:eastAsia="Times New Roman" w:hAnsi="Open Sans Semibold" w:cs="Open Sans Semibold"/>
                <w:color w:val="000000"/>
                <w:sz w:val="16"/>
                <w:szCs w:val="16"/>
                <w:lang w:eastAsia="en-AU"/>
              </w:rPr>
            </w:pPr>
            <w:r w:rsidRPr="001A6DBF">
              <w:rPr>
                <w:rFonts w:ascii="Open Sans Semibold" w:eastAsia="Times New Roman" w:hAnsi="Open Sans Semibold" w:cs="Open Sans Semibold"/>
                <w:color w:val="000000"/>
                <w:sz w:val="16"/>
                <w:szCs w:val="16"/>
                <w:lang w:eastAsia="en-AU"/>
              </w:rPr>
              <w:t>Service delivery scale</w:t>
            </w:r>
          </w:p>
        </w:tc>
        <w:tc>
          <w:tcPr>
            <w:tcW w:w="1460" w:type="dxa"/>
            <w:tcBorders>
              <w:top w:val="single" w:sz="4" w:space="0" w:color="ADD6EA"/>
              <w:left w:val="nil"/>
              <w:bottom w:val="nil"/>
              <w:right w:val="nil"/>
            </w:tcBorders>
            <w:shd w:val="clear" w:color="000000" w:fill="B6D5E4"/>
            <w:vAlign w:val="bottom"/>
            <w:hideMark/>
          </w:tcPr>
          <w:p w14:paraId="7628C3CB" w14:textId="77777777" w:rsidR="001A6DBF" w:rsidRPr="001A6DBF" w:rsidRDefault="001A6DBF" w:rsidP="001A6DBF">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1A6DBF">
              <w:rPr>
                <w:rFonts w:ascii="Open Sans Semibold" w:eastAsia="Times New Roman" w:hAnsi="Open Sans Semibold" w:cs="Open Sans Semibold"/>
                <w:color w:val="000000"/>
                <w:sz w:val="16"/>
                <w:szCs w:val="16"/>
                <w:lang w:eastAsia="en-AU"/>
              </w:rPr>
              <w:t>$ per school</w:t>
            </w:r>
          </w:p>
        </w:tc>
      </w:tr>
      <w:tr w:rsidR="001A6DBF" w:rsidRPr="001A6DBF" w14:paraId="42B53BFB" w14:textId="77777777" w:rsidTr="001A6DBF">
        <w:trPr>
          <w:trHeight w:val="319"/>
        </w:trPr>
        <w:tc>
          <w:tcPr>
            <w:tcW w:w="7480" w:type="dxa"/>
            <w:tcBorders>
              <w:top w:val="single" w:sz="4" w:space="0" w:color="ADD6EA"/>
              <w:left w:val="nil"/>
              <w:bottom w:val="nil"/>
              <w:right w:val="nil"/>
            </w:tcBorders>
            <w:shd w:val="clear" w:color="000000" w:fill="FFFFFF"/>
            <w:vAlign w:val="bottom"/>
            <w:hideMark/>
          </w:tcPr>
          <w:p w14:paraId="442514CE" w14:textId="77777777" w:rsidR="001A6DBF" w:rsidRPr="001A6DBF" w:rsidRDefault="001A6DBF" w:rsidP="001A6DBF">
            <w:pPr>
              <w:tabs>
                <w:tab w:val="clear" w:pos="567"/>
              </w:tabs>
              <w:spacing w:before="0" w:line="240" w:lineRule="auto"/>
              <w:rPr>
                <w:rFonts w:eastAsia="Times New Roman" w:cs="Open Sans Light"/>
                <w:color w:val="000000"/>
                <w:sz w:val="16"/>
                <w:szCs w:val="16"/>
                <w:lang w:eastAsia="en-AU"/>
              </w:rPr>
            </w:pPr>
            <w:r w:rsidRPr="001A6DBF">
              <w:rPr>
                <w:rFonts w:eastAsia="Times New Roman" w:cs="Open Sans Light"/>
                <w:color w:val="000000"/>
                <w:sz w:val="16"/>
                <w:szCs w:val="16"/>
                <w:lang w:eastAsia="en-AU"/>
              </w:rPr>
              <w:t xml:space="preserve"> Fixed cost of a school</w:t>
            </w:r>
          </w:p>
        </w:tc>
        <w:tc>
          <w:tcPr>
            <w:tcW w:w="1460" w:type="dxa"/>
            <w:tcBorders>
              <w:top w:val="single" w:sz="4" w:space="0" w:color="ADD6EA"/>
              <w:left w:val="nil"/>
              <w:bottom w:val="nil"/>
              <w:right w:val="nil"/>
            </w:tcBorders>
            <w:shd w:val="clear" w:color="000000" w:fill="FFFFFF"/>
            <w:vAlign w:val="bottom"/>
            <w:hideMark/>
          </w:tcPr>
          <w:p w14:paraId="5D9BF28F" w14:textId="77777777" w:rsidR="001A6DBF" w:rsidRPr="001A6DBF" w:rsidRDefault="001A6DBF" w:rsidP="001A6DBF">
            <w:pPr>
              <w:tabs>
                <w:tab w:val="clear" w:pos="567"/>
              </w:tabs>
              <w:spacing w:before="0" w:line="240" w:lineRule="auto"/>
              <w:jc w:val="right"/>
              <w:rPr>
                <w:rFonts w:eastAsia="Times New Roman" w:cs="Open Sans Light"/>
                <w:color w:val="000000"/>
                <w:sz w:val="16"/>
                <w:szCs w:val="16"/>
                <w:lang w:eastAsia="en-AU"/>
              </w:rPr>
            </w:pPr>
            <w:r w:rsidRPr="001A6DBF">
              <w:rPr>
                <w:rFonts w:eastAsia="Times New Roman" w:cs="Open Sans Light"/>
                <w:color w:val="000000"/>
                <w:sz w:val="16"/>
                <w:szCs w:val="16"/>
                <w:lang w:eastAsia="en-AU"/>
              </w:rPr>
              <w:t>74,554</w:t>
            </w:r>
          </w:p>
        </w:tc>
      </w:tr>
      <w:tr w:rsidR="001A6DBF" w:rsidRPr="001A6DBF" w14:paraId="74A5A01E" w14:textId="77777777" w:rsidTr="001A6DBF">
        <w:trPr>
          <w:trHeight w:val="319"/>
        </w:trPr>
        <w:tc>
          <w:tcPr>
            <w:tcW w:w="7480" w:type="dxa"/>
            <w:tcBorders>
              <w:top w:val="single" w:sz="4" w:space="0" w:color="ADD6EA"/>
              <w:left w:val="nil"/>
              <w:bottom w:val="single" w:sz="4" w:space="0" w:color="ADD6EA"/>
              <w:right w:val="nil"/>
            </w:tcBorders>
            <w:shd w:val="clear" w:color="000000" w:fill="FFFFFF"/>
            <w:vAlign w:val="bottom"/>
            <w:hideMark/>
          </w:tcPr>
          <w:p w14:paraId="3DCAD277" w14:textId="77777777" w:rsidR="001A6DBF" w:rsidRPr="001A6DBF" w:rsidRDefault="001A6DBF" w:rsidP="001A6DBF">
            <w:pPr>
              <w:tabs>
                <w:tab w:val="clear" w:pos="567"/>
              </w:tabs>
              <w:spacing w:before="0" w:line="240" w:lineRule="auto"/>
              <w:rPr>
                <w:rFonts w:eastAsia="Times New Roman" w:cs="Open Sans Light"/>
                <w:color w:val="000000"/>
                <w:sz w:val="16"/>
                <w:szCs w:val="16"/>
                <w:lang w:eastAsia="en-AU"/>
              </w:rPr>
            </w:pPr>
            <w:r w:rsidRPr="001A6DBF">
              <w:rPr>
                <w:rFonts w:eastAsia="Times New Roman" w:cs="Open Sans Light"/>
                <w:color w:val="000000"/>
                <w:sz w:val="16"/>
                <w:szCs w:val="16"/>
                <w:lang w:eastAsia="en-AU"/>
              </w:rPr>
              <w:t xml:space="preserve"> Fixed cost of a secondary school</w:t>
            </w:r>
          </w:p>
        </w:tc>
        <w:tc>
          <w:tcPr>
            <w:tcW w:w="1460" w:type="dxa"/>
            <w:tcBorders>
              <w:top w:val="single" w:sz="4" w:space="0" w:color="ADD6EA"/>
              <w:left w:val="nil"/>
              <w:bottom w:val="single" w:sz="4" w:space="0" w:color="ADD6EA"/>
              <w:right w:val="nil"/>
            </w:tcBorders>
            <w:shd w:val="clear" w:color="000000" w:fill="FFFFFF"/>
            <w:vAlign w:val="bottom"/>
            <w:hideMark/>
          </w:tcPr>
          <w:p w14:paraId="28F9079B" w14:textId="77777777" w:rsidR="001A6DBF" w:rsidRPr="001A6DBF" w:rsidRDefault="001A6DBF" w:rsidP="001A6DBF">
            <w:pPr>
              <w:tabs>
                <w:tab w:val="clear" w:pos="567"/>
              </w:tabs>
              <w:spacing w:before="0" w:line="240" w:lineRule="auto"/>
              <w:jc w:val="right"/>
              <w:rPr>
                <w:rFonts w:eastAsia="Times New Roman" w:cs="Open Sans Light"/>
                <w:color w:val="000000"/>
                <w:sz w:val="16"/>
                <w:szCs w:val="16"/>
                <w:lang w:eastAsia="en-AU"/>
              </w:rPr>
            </w:pPr>
            <w:r w:rsidRPr="001A6DBF">
              <w:rPr>
                <w:rFonts w:eastAsia="Times New Roman" w:cs="Open Sans Light"/>
                <w:color w:val="000000"/>
                <w:sz w:val="16"/>
                <w:szCs w:val="16"/>
                <w:lang w:eastAsia="en-AU"/>
              </w:rPr>
              <w:t>39,422</w:t>
            </w:r>
          </w:p>
        </w:tc>
      </w:tr>
    </w:tbl>
    <w:p w14:paraId="74A6346E" w14:textId="2C0334F1" w:rsidR="00050034" w:rsidRDefault="00C014A3" w:rsidP="009A1366">
      <w:pPr>
        <w:pStyle w:val="CGC2025ParaNumbers"/>
      </w:pPr>
      <w:r>
        <w:t>The c</w:t>
      </w:r>
      <w:r w:rsidR="007E45BC">
        <w:t>osts</w:t>
      </w:r>
      <w:r w:rsidR="006F1406" w:rsidRPr="00E30D66">
        <w:t xml:space="preserve"> </w:t>
      </w:r>
      <w:r>
        <w:t xml:space="preserve">calculated in the regression </w:t>
      </w:r>
      <w:r w:rsidR="006F1406" w:rsidRPr="00E30D66">
        <w:t xml:space="preserve">are applied to student populations in the same way as </w:t>
      </w:r>
      <w:r w:rsidR="006F1406">
        <w:t xml:space="preserve">in the state </w:t>
      </w:r>
      <w:r w:rsidR="004A489F">
        <w:t>funded</w:t>
      </w:r>
      <w:r w:rsidR="006F1406">
        <w:t xml:space="preserve"> government schools component</w:t>
      </w:r>
      <w:r w:rsidR="00271236">
        <w:t xml:space="preserve"> to derive total assessed needs for each state. </w:t>
      </w:r>
      <w:r w:rsidR="00A676A8">
        <w:t xml:space="preserve">These totals are rescaled such that the total state funding is equivalent to the </w:t>
      </w:r>
      <w:r w:rsidR="000E16D6">
        <w:t>GFS</w:t>
      </w:r>
      <w:r w:rsidR="00A676A8">
        <w:t xml:space="preserve"> data</w:t>
      </w:r>
      <w:r w:rsidR="0068584E">
        <w:t xml:space="preserve">. </w:t>
      </w:r>
      <w:r w:rsidR="00CA5E42">
        <w:t>Finally, t</w:t>
      </w:r>
      <w:r w:rsidR="00271236">
        <w:t>he wage cost factor is applied</w:t>
      </w:r>
      <w:r w:rsidR="00050034">
        <w:t xml:space="preserve"> to the rescaled assessed expenses.</w:t>
      </w:r>
      <w:r w:rsidR="00271236">
        <w:t xml:space="preserve"> </w:t>
      </w:r>
    </w:p>
    <w:p w14:paraId="101BBD98" w14:textId="053C3290" w:rsidR="009A1366" w:rsidRPr="00B77173" w:rsidRDefault="00050034" w:rsidP="009A1366">
      <w:pPr>
        <w:pStyle w:val="CGC2025ParaNumbers"/>
      </w:pPr>
      <w:r>
        <w:t>T</w:t>
      </w:r>
      <w:r w:rsidR="00271236">
        <w:t xml:space="preserve">he </w:t>
      </w:r>
      <w:r w:rsidR="00E11BC0">
        <w:t>First Nations variables</w:t>
      </w:r>
      <w:r w:rsidR="001B6DED">
        <w:t xml:space="preserve"> </w:t>
      </w:r>
      <w:r w:rsidR="00066D0C">
        <w:t xml:space="preserve">which are currently not significant, </w:t>
      </w:r>
      <w:r w:rsidR="00B95906">
        <w:t>will be retested</w:t>
      </w:r>
      <w:r w:rsidR="00E41C72" w:rsidRPr="00E91E92">
        <w:t xml:space="preserve"> </w:t>
      </w:r>
      <w:r w:rsidR="00066D0C">
        <w:t xml:space="preserve">annually </w:t>
      </w:r>
      <w:r w:rsidR="00E41C72" w:rsidRPr="00E91E92">
        <w:t>in</w:t>
      </w:r>
      <w:r w:rsidR="00AF7CA1">
        <w:t xml:space="preserve"> the same way as</w:t>
      </w:r>
      <w:r w:rsidR="00E41C72" w:rsidRPr="00E91E92">
        <w:t xml:space="preserve"> the state </w:t>
      </w:r>
      <w:r w:rsidR="004A489F">
        <w:t>funded</w:t>
      </w:r>
      <w:r w:rsidR="00E41C72" w:rsidRPr="00E91E92">
        <w:t xml:space="preserve"> government schools component</w:t>
      </w:r>
      <w:r w:rsidR="00B95906" w:rsidRPr="00E91E92">
        <w:t>.</w:t>
      </w:r>
      <w:r w:rsidR="00671A0D">
        <w:t xml:space="preserve"> </w:t>
      </w:r>
    </w:p>
    <w:p w14:paraId="15E892F3" w14:textId="51908969" w:rsidR="009A1366" w:rsidRPr="00B77173" w:rsidRDefault="009A1366" w:rsidP="009A1366">
      <w:pPr>
        <w:pStyle w:val="Heading3"/>
      </w:pPr>
      <w:r w:rsidRPr="00B77173">
        <w:t xml:space="preserve">Commonwealth </w:t>
      </w:r>
      <w:r w:rsidR="004A489F">
        <w:t>funded</w:t>
      </w:r>
      <w:r w:rsidRPr="00B77173">
        <w:t xml:space="preserve"> government schools</w:t>
      </w:r>
      <w:r w:rsidR="004F2573">
        <w:t xml:space="preserve"> component</w:t>
      </w:r>
    </w:p>
    <w:p w14:paraId="1F1CF0D7" w14:textId="4F15D196" w:rsidR="00F508A6" w:rsidRDefault="00F508A6" w:rsidP="005F2045">
      <w:pPr>
        <w:pStyle w:val="CGC2025ParaNumbers"/>
      </w:pPr>
      <w:bookmarkStart w:id="18" w:name="_Ref171350718"/>
      <w:r>
        <w:t>Commonwealth funding makes up around 2</w:t>
      </w:r>
      <w:r w:rsidR="0036007E">
        <w:t>2</w:t>
      </w:r>
      <w:r>
        <w:t>% of</w:t>
      </w:r>
      <w:r w:rsidRPr="00E30D66">
        <w:t xml:space="preserve"> total recurrent funding for government schools</w:t>
      </w:r>
      <w:r>
        <w:t>.</w:t>
      </w:r>
      <w:bookmarkEnd w:id="18"/>
      <w:r>
        <w:t xml:space="preserve"> </w:t>
      </w:r>
    </w:p>
    <w:p w14:paraId="4BCB36E4" w14:textId="13D60909" w:rsidR="00F66E85" w:rsidRDefault="00F508A6" w:rsidP="00F508A6">
      <w:pPr>
        <w:pStyle w:val="CGC2025ParaNumbers"/>
      </w:pPr>
      <w:r>
        <w:t xml:space="preserve">The Commonwealth </w:t>
      </w:r>
      <w:r w:rsidR="002D7A45">
        <w:t>develop</w:t>
      </w:r>
      <w:r w:rsidR="00DE04A0">
        <w:t>ed</w:t>
      </w:r>
      <w:r w:rsidR="002D7A45">
        <w:t xml:space="preserve"> the S</w:t>
      </w:r>
      <w:r w:rsidR="00143E91">
        <w:t xml:space="preserve">chooling </w:t>
      </w:r>
      <w:r w:rsidR="002D7A45">
        <w:t>R</w:t>
      </w:r>
      <w:r w:rsidR="00143E91">
        <w:t xml:space="preserve">esource </w:t>
      </w:r>
      <w:r w:rsidR="002D7A45">
        <w:t>S</w:t>
      </w:r>
      <w:r w:rsidR="00143E91">
        <w:t xml:space="preserve">tandard to calculate the funding needs of each school. </w:t>
      </w:r>
      <w:r w:rsidR="00BA7BC0">
        <w:t xml:space="preserve">Based on this, an average </w:t>
      </w:r>
      <w:r w:rsidR="005468CB">
        <w:t xml:space="preserve">cost </w:t>
      </w:r>
      <w:r w:rsidR="00380B5B">
        <w:t xml:space="preserve">per </w:t>
      </w:r>
      <w:r w:rsidR="0039581F">
        <w:t xml:space="preserve">government </w:t>
      </w:r>
      <w:r w:rsidR="00380B5B">
        <w:t xml:space="preserve">student </w:t>
      </w:r>
      <w:r w:rsidR="00EF34A0" w:rsidRPr="00464E69">
        <w:t xml:space="preserve">can be found </w:t>
      </w:r>
      <w:r w:rsidR="00665314" w:rsidRPr="00464E69">
        <w:t>for</w:t>
      </w:r>
      <w:r w:rsidR="00380B5B" w:rsidRPr="00464E69">
        <w:t xml:space="preserve"> </w:t>
      </w:r>
      <w:r w:rsidR="00380B5B">
        <w:t>each state</w:t>
      </w:r>
      <w:r w:rsidR="00934884">
        <w:t xml:space="preserve">. These costs are applied to </w:t>
      </w:r>
      <w:r w:rsidR="00934884" w:rsidRPr="00464E69">
        <w:t>state</w:t>
      </w:r>
      <w:r w:rsidR="00E2343F" w:rsidRPr="00464E69">
        <w:t>s</w:t>
      </w:r>
      <w:r w:rsidR="000F7F8C">
        <w:t>’</w:t>
      </w:r>
      <w:r w:rsidR="00934884">
        <w:t xml:space="preserve"> student </w:t>
      </w:r>
      <w:r w:rsidR="00934884" w:rsidRPr="00464E69">
        <w:t>population</w:t>
      </w:r>
      <w:r w:rsidR="00C6498B">
        <w:t>s</w:t>
      </w:r>
      <w:r w:rsidR="00934884" w:rsidRPr="00464E69">
        <w:t xml:space="preserve"> </w:t>
      </w:r>
      <w:r w:rsidR="00665314" w:rsidRPr="00464E69">
        <w:t>to</w:t>
      </w:r>
      <w:r w:rsidR="00934884" w:rsidRPr="00464E69">
        <w:t xml:space="preserve"> derive</w:t>
      </w:r>
      <w:r w:rsidR="007C4F81">
        <w:t xml:space="preserve"> the</w:t>
      </w:r>
      <w:r>
        <w:t xml:space="preserve"> </w:t>
      </w:r>
      <w:r w:rsidR="00F66E85">
        <w:t xml:space="preserve">total </w:t>
      </w:r>
      <w:r w:rsidR="00A113A6">
        <w:t xml:space="preserve">level of </w:t>
      </w:r>
      <w:r>
        <w:t xml:space="preserve">funding needed in each state. An adjustment for differences in wage costs is then applied. </w:t>
      </w:r>
    </w:p>
    <w:p w14:paraId="74682E65" w14:textId="017DA4A0" w:rsidR="00DA7C19" w:rsidRDefault="00F508A6" w:rsidP="00F508A6">
      <w:pPr>
        <w:pStyle w:val="CGC2025ParaNumbers"/>
      </w:pPr>
      <w:r>
        <w:lastRenderedPageBreak/>
        <w:t>Th</w:t>
      </w:r>
      <w:r w:rsidR="00F66E85">
        <w:t>e</w:t>
      </w:r>
      <w:r>
        <w:t xml:space="preserve"> </w:t>
      </w:r>
      <w:r w:rsidR="001C24D7">
        <w:t xml:space="preserve">state distribution </w:t>
      </w:r>
      <w:r w:rsidR="00F66E85">
        <w:t xml:space="preserve">of </w:t>
      </w:r>
      <w:r w:rsidR="00FE6EE5">
        <w:t xml:space="preserve">funding need </w:t>
      </w:r>
      <w:r w:rsidR="001C24D7">
        <w:t xml:space="preserve">is </w:t>
      </w:r>
      <w:r w:rsidR="00BE3078">
        <w:t xml:space="preserve">used to assess the spending associated with the Quality Schools </w:t>
      </w:r>
      <w:r w:rsidR="002259BC">
        <w:t xml:space="preserve">Commonwealth </w:t>
      </w:r>
      <w:r w:rsidR="00BE3078">
        <w:t xml:space="preserve">payment. </w:t>
      </w:r>
      <w:r w:rsidR="00E32921">
        <w:t xml:space="preserve">The actual distribution of the Quality </w:t>
      </w:r>
      <w:r w:rsidR="00476652">
        <w:t>S</w:t>
      </w:r>
      <w:r w:rsidR="00E32921">
        <w:t xml:space="preserve">chools payment differs from </w:t>
      </w:r>
      <w:r w:rsidR="001F3121">
        <w:t>the assessed payment</w:t>
      </w:r>
      <w:r w:rsidR="00093E33">
        <w:t xml:space="preserve"> </w:t>
      </w:r>
      <w:r w:rsidR="00DA7C19">
        <w:t>for 2 reasons</w:t>
      </w:r>
      <w:r w:rsidR="006D30A7">
        <w:t>:</w:t>
      </w:r>
    </w:p>
    <w:p w14:paraId="1C015E91" w14:textId="228A1011" w:rsidR="00DA7C19" w:rsidRDefault="009E032C" w:rsidP="00DA7C19">
      <w:pPr>
        <w:pStyle w:val="CGC2025Bullet1"/>
      </w:pPr>
      <w:r>
        <w:t>different states negotiated for the Commonwealth to pay different proportions of their need</w:t>
      </w:r>
    </w:p>
    <w:p w14:paraId="1651BAE4" w14:textId="6BE07077" w:rsidR="00DA7C19" w:rsidRDefault="00630B7D" w:rsidP="00DA7C19">
      <w:pPr>
        <w:pStyle w:val="CGC2025Bullet1"/>
      </w:pPr>
      <w:r>
        <w:t xml:space="preserve">the </w:t>
      </w:r>
      <w:r w:rsidR="005C1DCA">
        <w:t>S</w:t>
      </w:r>
      <w:r w:rsidR="001A3CC9">
        <w:t xml:space="preserve">chooling </w:t>
      </w:r>
      <w:r w:rsidR="005C1DCA">
        <w:t>R</w:t>
      </w:r>
      <w:r w:rsidR="001A3CC9">
        <w:t xml:space="preserve">esource </w:t>
      </w:r>
      <w:r w:rsidR="005C1DCA">
        <w:t>S</w:t>
      </w:r>
      <w:r w:rsidR="001A3CC9">
        <w:t xml:space="preserve">tandard does not recognise that </w:t>
      </w:r>
      <w:r w:rsidR="001E720A">
        <w:t xml:space="preserve">wage costs differ </w:t>
      </w:r>
      <w:r w:rsidR="00DA7C19">
        <w:t>between</w:t>
      </w:r>
      <w:r w:rsidR="001E720A">
        <w:t xml:space="preserve"> states. </w:t>
      </w:r>
    </w:p>
    <w:p w14:paraId="3C9DC9F8" w14:textId="422CEAD2" w:rsidR="00646942" w:rsidRPr="00EE0F35" w:rsidRDefault="00646942" w:rsidP="00EE0F35">
      <w:pPr>
        <w:pStyle w:val="CGC2025ParaNumbers"/>
      </w:pPr>
      <w:r w:rsidRPr="00EE0F35">
        <w:t>As part of the Better and Fairer Schools Agreement (2025</w:t>
      </w:r>
      <w:r w:rsidRPr="00EE0F35">
        <w:noBreakHyphen/>
        <w:t xml:space="preserve">2034), </w:t>
      </w:r>
      <w:r w:rsidR="000874BF" w:rsidRPr="00EE0F35">
        <w:t xml:space="preserve">states </w:t>
      </w:r>
      <w:r w:rsidR="00066DC5" w:rsidRPr="00EE0F35">
        <w:t>have bilateral agreements with the Commonwealth</w:t>
      </w:r>
      <w:r w:rsidR="00AA286F" w:rsidRPr="00EE0F35">
        <w:t>,</w:t>
      </w:r>
      <w:r w:rsidR="00066DC5" w:rsidRPr="00EE0F35">
        <w:t xml:space="preserve"> which </w:t>
      </w:r>
      <w:r w:rsidR="00DB68B2" w:rsidRPr="00EE0F35">
        <w:t xml:space="preserve">outline </w:t>
      </w:r>
      <w:r w:rsidR="0084436B" w:rsidRPr="00EE0F35">
        <w:t>new funding share levels.</w:t>
      </w:r>
      <w:r w:rsidR="0012384F" w:rsidRPr="00EE0F35">
        <w:rPr>
          <w:rStyle w:val="FootnoteReference"/>
        </w:rPr>
        <w:footnoteReference w:id="10"/>
      </w:r>
      <w:r w:rsidR="0084436B" w:rsidRPr="00EE0F35">
        <w:t xml:space="preserve"> </w:t>
      </w:r>
      <w:r w:rsidR="00A4613F" w:rsidRPr="00EE0F35">
        <w:t>T</w:t>
      </w:r>
      <w:r w:rsidR="00D00B60" w:rsidRPr="00EE0F35">
        <w:t>he Commonwealth has committed to funding a different proportion of the Schooling Resource Standard</w:t>
      </w:r>
      <w:r w:rsidR="00A4613F" w:rsidRPr="00EE0F35">
        <w:t xml:space="preserve"> in </w:t>
      </w:r>
      <w:r w:rsidR="00093E33" w:rsidRPr="00EE0F35">
        <w:t>each state</w:t>
      </w:r>
      <w:r w:rsidR="00D00B60" w:rsidRPr="00EE0F35">
        <w:t>.</w:t>
      </w:r>
      <w:r w:rsidR="003619E3" w:rsidRPr="00EE0F35">
        <w:t xml:space="preserve"> </w:t>
      </w:r>
    </w:p>
    <w:p w14:paraId="4A2529AE" w14:textId="053D46A9" w:rsidR="003B38F0" w:rsidRPr="00EE0F35" w:rsidRDefault="009B052A" w:rsidP="00AE620F">
      <w:pPr>
        <w:pStyle w:val="CGC2025ParaNumbers"/>
      </w:pPr>
      <w:r w:rsidRPr="00EE0F35">
        <w:t>The 2015 Review Terms of Reference, which still apply</w:t>
      </w:r>
      <w:r w:rsidR="001D2C5C" w:rsidRPr="00EE0F35">
        <w:t xml:space="preserve"> to this aspect of the assessment</w:t>
      </w:r>
      <w:r w:rsidRPr="00EE0F35">
        <w:t>, ask the Commission to “not have the effect of unwinding the recognition of educational disadvantage embedded in the National Education Reform Agreement funding arrangements”. As it has done since the 2015 Review, the Commission</w:t>
      </w:r>
      <w:r w:rsidR="002966C9" w:rsidRPr="00EE0F35">
        <w:t xml:space="preserve">’s assessment incorporates the measures </w:t>
      </w:r>
      <w:r w:rsidR="00721E76" w:rsidRPr="00EE0F35">
        <w:t>of educational disadvantage used by the Commonwealth.</w:t>
      </w:r>
    </w:p>
    <w:p w14:paraId="692D6C31" w14:textId="2C754323" w:rsidR="00226E5C" w:rsidRPr="00E30D66" w:rsidRDefault="00226E5C" w:rsidP="00FA45BF">
      <w:pPr>
        <w:pStyle w:val="CGC2025Caption"/>
        <w:keepNext/>
      </w:pPr>
      <w:r>
        <w:t xml:space="preserve">Figure </w:t>
      </w:r>
      <w:r>
        <w:fldChar w:fldCharType="begin"/>
      </w:r>
      <w:r>
        <w:instrText xml:space="preserve"> SEQ Figure \* ARABIC </w:instrText>
      </w:r>
      <w:r>
        <w:fldChar w:fldCharType="separate"/>
      </w:r>
      <w:r w:rsidR="00386DB5">
        <w:rPr>
          <w:noProof/>
        </w:rPr>
        <w:t>2</w:t>
      </w:r>
      <w:r>
        <w:rPr>
          <w:noProof/>
        </w:rPr>
        <w:fldChar w:fldCharType="end"/>
      </w:r>
      <w:r>
        <w:tab/>
        <w:t xml:space="preserve">Commonwealth </w:t>
      </w:r>
      <w:r w:rsidR="004A489F">
        <w:t>funded</w:t>
      </w:r>
      <w:r>
        <w:t xml:space="preserve"> government schools </w:t>
      </w:r>
      <w:r w:rsidR="00F7514A">
        <w:t xml:space="preserve">assessment </w:t>
      </w:r>
      <w:r>
        <w:t xml:space="preserve">method </w:t>
      </w:r>
    </w:p>
    <w:p w14:paraId="765E3C3B" w14:textId="32D4C5A5" w:rsidR="00B275B9" w:rsidRPr="00464E69" w:rsidRDefault="00F84283" w:rsidP="001718B7">
      <w:pPr>
        <w:pStyle w:val="CGC2025Caption"/>
      </w:pPr>
      <w:r w:rsidRPr="00F84283">
        <w:rPr>
          <w:noProof/>
        </w:rPr>
        <w:drawing>
          <wp:inline distT="0" distB="0" distL="0" distR="0" wp14:anchorId="5F2ADF4B" wp14:editId="31FA0F4E">
            <wp:extent cx="5731510" cy="4163060"/>
            <wp:effectExtent l="0" t="0" r="2540" b="8890"/>
            <wp:docPr id="1901670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1670647" name=""/>
                    <pic:cNvPicPr/>
                  </pic:nvPicPr>
                  <pic:blipFill>
                    <a:blip r:embed="rId12"/>
                    <a:stretch>
                      <a:fillRect/>
                    </a:stretch>
                  </pic:blipFill>
                  <pic:spPr>
                    <a:xfrm>
                      <a:off x="0" y="0"/>
                      <a:ext cx="5731510" cy="4163060"/>
                    </a:xfrm>
                    <a:prstGeom prst="rect">
                      <a:avLst/>
                    </a:prstGeom>
                  </pic:spPr>
                </pic:pic>
              </a:graphicData>
            </a:graphic>
          </wp:inline>
        </w:drawing>
      </w:r>
    </w:p>
    <w:p w14:paraId="663DBEFE" w14:textId="79D10217" w:rsidR="00D606A5" w:rsidRPr="0004613D" w:rsidRDefault="009F66B3" w:rsidP="00D606A5">
      <w:pPr>
        <w:pStyle w:val="Heading4"/>
      </w:pPr>
      <w:r w:rsidRPr="0004613D">
        <w:lastRenderedPageBreak/>
        <w:t xml:space="preserve">Quantifying </w:t>
      </w:r>
      <w:r w:rsidR="00D606A5" w:rsidRPr="0004613D">
        <w:t>cost</w:t>
      </w:r>
      <w:r w:rsidR="70B623C9" w:rsidRPr="0004613D">
        <w:t xml:space="preserve"> driver</w:t>
      </w:r>
      <w:r w:rsidR="00D606A5" w:rsidRPr="0004613D">
        <w:t>s</w:t>
      </w:r>
    </w:p>
    <w:p w14:paraId="53189C23" w14:textId="597C124D" w:rsidR="00DF0955" w:rsidRPr="00E30D66" w:rsidRDefault="00DF0955" w:rsidP="00DF0955">
      <w:pPr>
        <w:pStyle w:val="CGC2025ParaNumbers"/>
      </w:pPr>
      <w:r w:rsidRPr="0004613D">
        <w:t>The Schooling Resource Standard</w:t>
      </w:r>
      <w:r>
        <w:t xml:space="preserve"> derives</w:t>
      </w:r>
      <w:r w:rsidRPr="00DF0955">
        <w:t xml:space="preserve"> </w:t>
      </w:r>
      <w:r w:rsidRPr="00E30D66">
        <w:t>an estimate of the total public funding a school requires to support its students</w:t>
      </w:r>
      <w:r w:rsidR="006B2221">
        <w:t xml:space="preserve"> and </w:t>
      </w:r>
      <w:r>
        <w:t>is updated</w:t>
      </w:r>
      <w:r w:rsidRPr="00E30D66">
        <w:t xml:space="preserve"> annually</w:t>
      </w:r>
      <w:r>
        <w:t>.</w:t>
      </w:r>
      <w:r>
        <w:rPr>
          <w:rStyle w:val="FootnoteReference"/>
        </w:rPr>
        <w:footnoteReference w:id="11"/>
      </w:r>
      <w:r w:rsidRPr="00E30D66">
        <w:t xml:space="preserve"> This estimate </w:t>
      </w:r>
      <w:r>
        <w:t>reflects</w:t>
      </w:r>
      <w:r w:rsidRPr="00E30D66">
        <w:t xml:space="preserve"> a base cost </w:t>
      </w:r>
      <w:r>
        <w:t>with</w:t>
      </w:r>
      <w:r w:rsidRPr="00E30D66">
        <w:t xml:space="preserve"> additional loadings for:</w:t>
      </w:r>
    </w:p>
    <w:p w14:paraId="722AD5A3" w14:textId="77777777" w:rsidR="00DF0955" w:rsidRPr="00E30D66" w:rsidRDefault="00DF0955" w:rsidP="00DF0955">
      <w:pPr>
        <w:pStyle w:val="CGC2025Bullet1"/>
      </w:pPr>
      <w:r w:rsidRPr="00E30D66">
        <w:t>students with disability</w:t>
      </w:r>
    </w:p>
    <w:p w14:paraId="7052AFC5" w14:textId="77777777" w:rsidR="00DF0955" w:rsidRPr="00E30D66" w:rsidRDefault="00DF0955" w:rsidP="00DF0955">
      <w:pPr>
        <w:pStyle w:val="CGC2025Bullet1"/>
      </w:pPr>
      <w:r w:rsidRPr="00E30D66">
        <w:t>First Nations students</w:t>
      </w:r>
    </w:p>
    <w:p w14:paraId="2F2E0597" w14:textId="77777777" w:rsidR="00DF0955" w:rsidRPr="00E30D66" w:rsidRDefault="00DF0955" w:rsidP="00DF0955">
      <w:pPr>
        <w:pStyle w:val="CGC2025Bullet1"/>
      </w:pPr>
      <w:r w:rsidRPr="00E30D66">
        <w:t>socio-educationally disadvantaged students</w:t>
      </w:r>
    </w:p>
    <w:p w14:paraId="1399306C" w14:textId="77777777" w:rsidR="00DF0955" w:rsidRPr="00E30D66" w:rsidRDefault="00DF0955" w:rsidP="00DF0955">
      <w:pPr>
        <w:pStyle w:val="CGC2025Bullet1"/>
      </w:pPr>
      <w:r w:rsidRPr="00E30D66">
        <w:t>students with low English proficiency</w:t>
      </w:r>
    </w:p>
    <w:p w14:paraId="76E36C68" w14:textId="77777777" w:rsidR="00DF0955" w:rsidRPr="00E30D66" w:rsidRDefault="00DF0955" w:rsidP="00DF0955">
      <w:pPr>
        <w:pStyle w:val="CGC2025Bullet1"/>
      </w:pPr>
      <w:r w:rsidRPr="00E30D66">
        <w:t>school size</w:t>
      </w:r>
    </w:p>
    <w:p w14:paraId="0DC2D56F" w14:textId="77777777" w:rsidR="00DF0955" w:rsidRDefault="00DF0955" w:rsidP="00DF0955">
      <w:pPr>
        <w:pStyle w:val="CGC2025Bullet1"/>
      </w:pPr>
      <w:r w:rsidRPr="00E30D66">
        <w:t>school location.</w:t>
      </w:r>
    </w:p>
    <w:p w14:paraId="5F3ABBD9" w14:textId="3CB4E89D" w:rsidR="00C2629A" w:rsidRPr="00B77173" w:rsidRDefault="001352DB" w:rsidP="006A2576">
      <w:pPr>
        <w:pStyle w:val="CGC2025ParaNumbers"/>
      </w:pPr>
      <w:r>
        <w:t>The</w:t>
      </w:r>
      <w:r w:rsidR="002A6C51">
        <w:t xml:space="preserve"> base cost and additional cost loadings outlined </w:t>
      </w:r>
      <w:r w:rsidR="006908FA">
        <w:t xml:space="preserve">in the Schooling Resource Standard </w:t>
      </w:r>
      <w:r w:rsidR="004C706E">
        <w:t xml:space="preserve">are used to </w:t>
      </w:r>
      <w:r w:rsidR="00656530">
        <w:t xml:space="preserve">calculate </w:t>
      </w:r>
      <w:r w:rsidR="004C706E">
        <w:t>a</w:t>
      </w:r>
      <w:r w:rsidR="001B1637">
        <w:t>n average funding per student amount for each state</w:t>
      </w:r>
      <w:r w:rsidR="0010471F">
        <w:t xml:space="preserve"> which describes the average cost of a student in the state</w:t>
      </w:r>
      <w:r w:rsidR="001B1637">
        <w:t xml:space="preserve">. </w:t>
      </w:r>
      <w:r w:rsidR="00CE6E77">
        <w:t xml:space="preserve"> </w:t>
      </w:r>
      <w:r>
        <w:t xml:space="preserve"> </w:t>
      </w:r>
    </w:p>
    <w:p w14:paraId="2E114066" w14:textId="4F0F8FCF" w:rsidR="00D606A5" w:rsidRDefault="00D606A5" w:rsidP="00D606A5">
      <w:pPr>
        <w:pStyle w:val="Heading4"/>
      </w:pPr>
      <w:r>
        <w:t>Applying cost</w:t>
      </w:r>
      <w:r w:rsidR="009F66B3">
        <w:t>s</w:t>
      </w:r>
    </w:p>
    <w:p w14:paraId="25A97598" w14:textId="3BD3615D" w:rsidR="00D4394C" w:rsidRPr="00B12BF2" w:rsidRDefault="009C1DF7" w:rsidP="001803AB">
      <w:pPr>
        <w:pStyle w:val="CGC2025ParaNumbers"/>
        <w:tabs>
          <w:tab w:val="clear" w:pos="567"/>
        </w:tabs>
      </w:pPr>
      <w:r>
        <w:t>Th</w:t>
      </w:r>
      <w:r w:rsidR="000408D3">
        <w:t>e</w:t>
      </w:r>
      <w:r>
        <w:t xml:space="preserve"> average per student </w:t>
      </w:r>
      <w:r w:rsidR="00551C2C">
        <w:t xml:space="preserve">Schooling Resource Standard for each </w:t>
      </w:r>
      <w:r w:rsidR="0010471F">
        <w:t xml:space="preserve">state </w:t>
      </w:r>
      <w:r w:rsidR="00D308FF">
        <w:t xml:space="preserve">is </w:t>
      </w:r>
      <w:r w:rsidR="00AE73C7">
        <w:t>multiplied</w:t>
      </w:r>
      <w:r w:rsidR="00D308FF">
        <w:t xml:space="preserve"> </w:t>
      </w:r>
      <w:r w:rsidR="14FB4A4B">
        <w:t>by</w:t>
      </w:r>
      <w:r w:rsidR="00D308FF">
        <w:t xml:space="preserve"> </w:t>
      </w:r>
      <w:r w:rsidR="00043F1D">
        <w:t xml:space="preserve">state </w:t>
      </w:r>
      <w:r w:rsidR="00D308FF">
        <w:t>student population numbers</w:t>
      </w:r>
      <w:r w:rsidR="006C3092">
        <w:t xml:space="preserve"> to </w:t>
      </w:r>
      <w:r w:rsidR="00C51928">
        <w:t>obtain</w:t>
      </w:r>
      <w:r w:rsidR="006C3092">
        <w:t xml:space="preserve"> a total spending need.</w:t>
      </w:r>
      <w:r w:rsidR="00564854">
        <w:t xml:space="preserve"> </w:t>
      </w:r>
    </w:p>
    <w:p w14:paraId="45C4DF1F" w14:textId="05EE36A6" w:rsidR="00442CE5" w:rsidRPr="00464E69" w:rsidRDefault="00D4394C" w:rsidP="00865C19">
      <w:pPr>
        <w:pStyle w:val="CGC2025ParaNumbers"/>
      </w:pPr>
      <w:r w:rsidRPr="00464E69">
        <w:t>Th</w:t>
      </w:r>
      <w:r w:rsidR="00A22939">
        <w:t>e total funding</w:t>
      </w:r>
      <w:r w:rsidRPr="00464E69">
        <w:t xml:space="preserve"> </w:t>
      </w:r>
      <w:r w:rsidR="00BE02C2">
        <w:t xml:space="preserve">by state </w:t>
      </w:r>
      <w:r w:rsidRPr="00464E69">
        <w:t xml:space="preserve">is then scaled to reflect the total Commonwealth Quality </w:t>
      </w:r>
      <w:r w:rsidR="00505FB3">
        <w:t>S</w:t>
      </w:r>
      <w:r w:rsidRPr="00464E69">
        <w:t>chools payment. In 2022</w:t>
      </w:r>
      <w:r w:rsidR="00FF6F26">
        <w:t>–</w:t>
      </w:r>
      <w:r w:rsidRPr="00464E69">
        <w:t xml:space="preserve">23, the </w:t>
      </w:r>
      <w:r w:rsidR="008E02A6">
        <w:t xml:space="preserve">Commonwealth </w:t>
      </w:r>
      <w:r w:rsidRPr="00464E69">
        <w:t xml:space="preserve">Quality </w:t>
      </w:r>
      <w:r w:rsidR="003B44BE">
        <w:t>S</w:t>
      </w:r>
      <w:r w:rsidRPr="00464E69">
        <w:t>chools payment represented 1</w:t>
      </w:r>
      <w:r w:rsidR="00ED547E">
        <w:t>9</w:t>
      </w:r>
      <w:r w:rsidRPr="00464E69">
        <w:t>% of the total funding required. This differs from the 2</w:t>
      </w:r>
      <w:r w:rsidR="0036007E">
        <w:t>2</w:t>
      </w:r>
      <w:r w:rsidRPr="00464E69">
        <w:t xml:space="preserve">% noted in </w:t>
      </w:r>
      <w:r w:rsidRPr="00190F71">
        <w:t xml:space="preserve">paragraph </w:t>
      </w:r>
      <w:r w:rsidR="004C7D4B" w:rsidRPr="00190F71">
        <w:fldChar w:fldCharType="begin"/>
      </w:r>
      <w:r w:rsidR="004C7D4B" w:rsidRPr="00190F71">
        <w:instrText xml:space="preserve"> REF _Ref171350718 \r \h </w:instrText>
      </w:r>
      <w:r w:rsidR="003E60A5" w:rsidRPr="00190F71">
        <w:instrText xml:space="preserve"> \* MERGEFORMAT </w:instrText>
      </w:r>
      <w:r w:rsidR="004C7D4B" w:rsidRPr="00190F71">
        <w:fldChar w:fldCharType="separate"/>
      </w:r>
      <w:r w:rsidR="004C7D4B" w:rsidRPr="00190F71">
        <w:t>34</w:t>
      </w:r>
      <w:r w:rsidR="004C7D4B" w:rsidRPr="00190F71">
        <w:fldChar w:fldCharType="end"/>
      </w:r>
      <w:r w:rsidR="004C7D4B">
        <w:t xml:space="preserve"> </w:t>
      </w:r>
      <w:r w:rsidRPr="00464E69">
        <w:t xml:space="preserve">because some government schools have sources of income other than the Commonwealth and state governments and because schools are not yet funded at 100% of the Schooling Resource Standard. </w:t>
      </w:r>
    </w:p>
    <w:p w14:paraId="10C00F51" w14:textId="082BE3DE" w:rsidR="00D606A5" w:rsidRDefault="00D606A5" w:rsidP="00D606A5">
      <w:pPr>
        <w:pStyle w:val="Heading4"/>
      </w:pPr>
      <w:r>
        <w:t>Applying wage costs</w:t>
      </w:r>
    </w:p>
    <w:p w14:paraId="5A7C1A66" w14:textId="17E74B19" w:rsidR="00D63643" w:rsidRPr="007A23BC" w:rsidRDefault="00D606A5" w:rsidP="007A23BC">
      <w:pPr>
        <w:pStyle w:val="CGC2025ParaNumbers"/>
      </w:pPr>
      <w:r w:rsidRPr="00B77173">
        <w:t xml:space="preserve">The wage cost factor is applied in the same way as it is in the state </w:t>
      </w:r>
      <w:r w:rsidR="004A489F">
        <w:t>funded</w:t>
      </w:r>
      <w:r w:rsidRPr="00B77173">
        <w:t xml:space="preserve"> </w:t>
      </w:r>
      <w:r w:rsidRPr="00B12BF2">
        <w:t xml:space="preserve">government schools component. </w:t>
      </w:r>
      <w:bookmarkStart w:id="21" w:name="_Toc164798169"/>
    </w:p>
    <w:p w14:paraId="60049BF7" w14:textId="77777777" w:rsidR="00C472C5" w:rsidRDefault="00C472C5">
      <w:pPr>
        <w:tabs>
          <w:tab w:val="clear" w:pos="567"/>
        </w:tabs>
        <w:spacing w:before="0" w:after="200" w:line="276" w:lineRule="auto"/>
        <w:rPr>
          <w:rFonts w:ascii="Work Sans" w:eastAsia="Times New Roman" w:hAnsi="Work Sans" w:cs="Open Sans"/>
          <w:b/>
          <w:bCs/>
          <w:color w:val="006991"/>
          <w:sz w:val="36"/>
          <w:szCs w:val="36"/>
        </w:rPr>
      </w:pPr>
      <w:r>
        <w:br w:type="page"/>
      </w:r>
    </w:p>
    <w:p w14:paraId="1B158713" w14:textId="673E670F" w:rsidR="00B51A0D" w:rsidRPr="0015091D" w:rsidRDefault="00B51A0D" w:rsidP="00157A53">
      <w:pPr>
        <w:pStyle w:val="Heading2"/>
      </w:pPr>
      <w:r w:rsidRPr="0015091D">
        <w:lastRenderedPageBreak/>
        <w:t xml:space="preserve">GST distribution in the 2025 </w:t>
      </w:r>
      <w:bookmarkEnd w:id="21"/>
      <w:r w:rsidR="008A661D">
        <w:t>Review</w:t>
      </w:r>
    </w:p>
    <w:p w14:paraId="23EBA4DE" w14:textId="784AE36B" w:rsidR="00B51A0D" w:rsidRPr="00A965D9" w:rsidRDefault="008747E4" w:rsidP="00B51A0D">
      <w:pPr>
        <w:pStyle w:val="CGC2025ParaNumbers"/>
      </w:pPr>
      <w:r>
        <w:t>Table 1</w:t>
      </w:r>
      <w:r w:rsidR="000A177B">
        <w:t>0</w:t>
      </w:r>
      <w:r>
        <w:t xml:space="preserve"> </w:t>
      </w:r>
      <w:r w:rsidR="00B51A0D" w:rsidRPr="008A661D">
        <w:t xml:space="preserve">shows the GST </w:t>
      </w:r>
      <w:r w:rsidR="00B51A0D" w:rsidRPr="00A965D9">
        <w:t xml:space="preserve">impact of the assessment in the 2025 </w:t>
      </w:r>
      <w:r w:rsidR="007A064D" w:rsidRPr="00A965D9">
        <w:t>Review</w:t>
      </w:r>
      <w:r w:rsidR="00B51A0D" w:rsidRPr="00A965D9">
        <w:t xml:space="preserve">. </w:t>
      </w:r>
    </w:p>
    <w:p w14:paraId="22209EA2" w14:textId="35F75EF1" w:rsidR="00B51A0D" w:rsidRDefault="00B51A0D" w:rsidP="00B51A0D">
      <w:pPr>
        <w:pStyle w:val="CGC2025Caption"/>
      </w:pPr>
      <w:bookmarkStart w:id="22" w:name="_Ref138159811"/>
      <w:r w:rsidRPr="00A965D9">
        <w:t>Table</w:t>
      </w:r>
      <w:bookmarkEnd w:id="22"/>
      <w:r w:rsidR="008E542E" w:rsidRPr="00A965D9">
        <w:t xml:space="preserve"> </w:t>
      </w:r>
      <w:r w:rsidR="008747E4" w:rsidRPr="00A965D9">
        <w:t>1</w:t>
      </w:r>
      <w:r w:rsidR="00FE7DF6">
        <w:t>0</w:t>
      </w:r>
      <w:r w:rsidRPr="00A965D9">
        <w:tab/>
        <w:t xml:space="preserve">GST impact of the </w:t>
      </w:r>
      <w:proofErr w:type="gramStart"/>
      <w:r w:rsidRPr="00A965D9">
        <w:t>schools</w:t>
      </w:r>
      <w:proofErr w:type="gramEnd"/>
      <w:r w:rsidRPr="00A965D9">
        <w:t xml:space="preserve"> assessment, 2025</w:t>
      </w:r>
      <w:r w:rsidR="00FF6F26" w:rsidRPr="00A965D9">
        <w:t>–</w:t>
      </w:r>
      <w:r w:rsidRPr="00A965D9">
        <w:t>26</w:t>
      </w:r>
    </w:p>
    <w:tbl>
      <w:tblPr>
        <w:tblW w:w="8942" w:type="dxa"/>
        <w:tblLook w:val="04A0" w:firstRow="1" w:lastRow="0" w:firstColumn="1" w:lastColumn="0" w:noHBand="0" w:noVBand="1"/>
      </w:tblPr>
      <w:tblGrid>
        <w:gridCol w:w="2693"/>
        <w:gridCol w:w="697"/>
        <w:gridCol w:w="704"/>
        <w:gridCol w:w="704"/>
        <w:gridCol w:w="682"/>
        <w:gridCol w:w="682"/>
        <w:gridCol w:w="680"/>
        <w:gridCol w:w="686"/>
        <w:gridCol w:w="704"/>
        <w:gridCol w:w="710"/>
      </w:tblGrid>
      <w:tr w:rsidR="00F709D3" w:rsidRPr="00F709D3" w14:paraId="3526BBF2" w14:textId="77777777" w:rsidTr="00F709D3">
        <w:trPr>
          <w:trHeight w:val="553"/>
        </w:trPr>
        <w:tc>
          <w:tcPr>
            <w:tcW w:w="2960" w:type="dxa"/>
            <w:tcBorders>
              <w:top w:val="nil"/>
              <w:left w:val="nil"/>
              <w:bottom w:val="nil"/>
              <w:right w:val="nil"/>
            </w:tcBorders>
            <w:shd w:val="clear" w:color="000000" w:fill="006991"/>
            <w:vAlign w:val="center"/>
            <w:hideMark/>
          </w:tcPr>
          <w:p w14:paraId="1DF9ED6F" w14:textId="77777777" w:rsidR="00F709D3" w:rsidRPr="00F709D3" w:rsidRDefault="00F709D3" w:rsidP="00F709D3">
            <w:pPr>
              <w:tabs>
                <w:tab w:val="clear" w:pos="567"/>
              </w:tabs>
              <w:spacing w:before="0" w:line="240" w:lineRule="auto"/>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 </w:t>
            </w:r>
          </w:p>
        </w:tc>
        <w:tc>
          <w:tcPr>
            <w:tcW w:w="720" w:type="dxa"/>
            <w:tcBorders>
              <w:top w:val="nil"/>
              <w:left w:val="nil"/>
              <w:bottom w:val="nil"/>
              <w:right w:val="nil"/>
            </w:tcBorders>
            <w:shd w:val="clear" w:color="000000" w:fill="006991"/>
            <w:vAlign w:val="center"/>
            <w:hideMark/>
          </w:tcPr>
          <w:p w14:paraId="18167685"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NSW</w:t>
            </w:r>
          </w:p>
        </w:tc>
        <w:tc>
          <w:tcPr>
            <w:tcW w:w="720" w:type="dxa"/>
            <w:tcBorders>
              <w:top w:val="nil"/>
              <w:left w:val="nil"/>
              <w:bottom w:val="nil"/>
              <w:right w:val="nil"/>
            </w:tcBorders>
            <w:shd w:val="clear" w:color="000000" w:fill="006991"/>
            <w:vAlign w:val="center"/>
            <w:hideMark/>
          </w:tcPr>
          <w:p w14:paraId="30CD92D3"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Vic</w:t>
            </w:r>
          </w:p>
        </w:tc>
        <w:tc>
          <w:tcPr>
            <w:tcW w:w="720" w:type="dxa"/>
            <w:tcBorders>
              <w:top w:val="nil"/>
              <w:left w:val="nil"/>
              <w:bottom w:val="nil"/>
              <w:right w:val="nil"/>
            </w:tcBorders>
            <w:shd w:val="clear" w:color="000000" w:fill="006991"/>
            <w:vAlign w:val="center"/>
            <w:hideMark/>
          </w:tcPr>
          <w:p w14:paraId="59867F91"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Qld</w:t>
            </w:r>
          </w:p>
        </w:tc>
        <w:tc>
          <w:tcPr>
            <w:tcW w:w="720" w:type="dxa"/>
            <w:tcBorders>
              <w:top w:val="nil"/>
              <w:left w:val="nil"/>
              <w:bottom w:val="nil"/>
              <w:right w:val="nil"/>
            </w:tcBorders>
            <w:shd w:val="clear" w:color="000000" w:fill="006991"/>
            <w:vAlign w:val="center"/>
            <w:hideMark/>
          </w:tcPr>
          <w:p w14:paraId="17D8D27E"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WA</w:t>
            </w:r>
          </w:p>
        </w:tc>
        <w:tc>
          <w:tcPr>
            <w:tcW w:w="720" w:type="dxa"/>
            <w:tcBorders>
              <w:top w:val="nil"/>
              <w:left w:val="nil"/>
              <w:bottom w:val="nil"/>
              <w:right w:val="nil"/>
            </w:tcBorders>
            <w:shd w:val="clear" w:color="000000" w:fill="006991"/>
            <w:vAlign w:val="center"/>
            <w:hideMark/>
          </w:tcPr>
          <w:p w14:paraId="740FE611"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SA</w:t>
            </w:r>
          </w:p>
        </w:tc>
        <w:tc>
          <w:tcPr>
            <w:tcW w:w="720" w:type="dxa"/>
            <w:tcBorders>
              <w:top w:val="nil"/>
              <w:left w:val="nil"/>
              <w:bottom w:val="nil"/>
              <w:right w:val="nil"/>
            </w:tcBorders>
            <w:shd w:val="clear" w:color="000000" w:fill="006991"/>
            <w:vAlign w:val="center"/>
            <w:hideMark/>
          </w:tcPr>
          <w:p w14:paraId="20FA0028"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Tas</w:t>
            </w:r>
          </w:p>
        </w:tc>
        <w:tc>
          <w:tcPr>
            <w:tcW w:w="720" w:type="dxa"/>
            <w:tcBorders>
              <w:top w:val="nil"/>
              <w:left w:val="nil"/>
              <w:bottom w:val="nil"/>
              <w:right w:val="nil"/>
            </w:tcBorders>
            <w:shd w:val="clear" w:color="000000" w:fill="006991"/>
            <w:vAlign w:val="center"/>
            <w:hideMark/>
          </w:tcPr>
          <w:p w14:paraId="31E4BA40"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ACT</w:t>
            </w:r>
          </w:p>
        </w:tc>
        <w:tc>
          <w:tcPr>
            <w:tcW w:w="720" w:type="dxa"/>
            <w:tcBorders>
              <w:top w:val="nil"/>
              <w:left w:val="nil"/>
              <w:bottom w:val="nil"/>
              <w:right w:val="nil"/>
            </w:tcBorders>
            <w:shd w:val="clear" w:color="000000" w:fill="006991"/>
            <w:vAlign w:val="center"/>
            <w:hideMark/>
          </w:tcPr>
          <w:p w14:paraId="2EC9FA2D"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NT</w:t>
            </w:r>
          </w:p>
        </w:tc>
        <w:tc>
          <w:tcPr>
            <w:tcW w:w="720" w:type="dxa"/>
            <w:tcBorders>
              <w:top w:val="nil"/>
              <w:left w:val="nil"/>
              <w:bottom w:val="nil"/>
              <w:right w:val="nil"/>
            </w:tcBorders>
            <w:shd w:val="clear" w:color="000000" w:fill="006991"/>
            <w:vAlign w:val="center"/>
            <w:hideMark/>
          </w:tcPr>
          <w:p w14:paraId="158F4A6C"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FFFFFF"/>
                <w:sz w:val="16"/>
                <w:szCs w:val="16"/>
                <w:lang w:eastAsia="en-AU"/>
              </w:rPr>
            </w:pPr>
            <w:r w:rsidRPr="00F709D3">
              <w:rPr>
                <w:rFonts w:ascii="Open Sans Semibold" w:eastAsia="Times New Roman" w:hAnsi="Open Sans Semibold" w:cs="Open Sans Semibold"/>
                <w:color w:val="FFFFFF"/>
                <w:sz w:val="16"/>
                <w:szCs w:val="16"/>
                <w:lang w:eastAsia="en-AU"/>
              </w:rPr>
              <w:t>Total effect</w:t>
            </w:r>
          </w:p>
        </w:tc>
      </w:tr>
      <w:tr w:rsidR="00F709D3" w:rsidRPr="00F709D3" w14:paraId="7BABF988" w14:textId="77777777" w:rsidTr="00F709D3">
        <w:trPr>
          <w:trHeight w:val="260"/>
        </w:trPr>
        <w:tc>
          <w:tcPr>
            <w:tcW w:w="2960" w:type="dxa"/>
            <w:tcBorders>
              <w:top w:val="single" w:sz="4" w:space="0" w:color="ADD6EA"/>
              <w:left w:val="nil"/>
              <w:bottom w:val="nil"/>
              <w:right w:val="nil"/>
            </w:tcBorders>
            <w:shd w:val="clear" w:color="000000" w:fill="B6D5E4"/>
            <w:vAlign w:val="bottom"/>
            <w:hideMark/>
          </w:tcPr>
          <w:p w14:paraId="2A04FAEC" w14:textId="77777777" w:rsidR="00F709D3" w:rsidRPr="00F709D3" w:rsidRDefault="00F709D3" w:rsidP="00F709D3">
            <w:pPr>
              <w:tabs>
                <w:tab w:val="clear" w:pos="567"/>
              </w:tabs>
              <w:spacing w:before="0" w:line="240" w:lineRule="auto"/>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 </w:t>
            </w:r>
          </w:p>
        </w:tc>
        <w:tc>
          <w:tcPr>
            <w:tcW w:w="720" w:type="dxa"/>
            <w:tcBorders>
              <w:top w:val="single" w:sz="4" w:space="0" w:color="ADD6EA"/>
              <w:left w:val="nil"/>
              <w:bottom w:val="nil"/>
              <w:right w:val="nil"/>
            </w:tcBorders>
            <w:shd w:val="clear" w:color="000000" w:fill="B6D5E4"/>
            <w:vAlign w:val="center"/>
            <w:hideMark/>
          </w:tcPr>
          <w:p w14:paraId="1C1AF891"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1BE9B6E"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185DB31D"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DAD2571"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6824BF2"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FA87255"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5C37048A"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45B5FDEC"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c>
          <w:tcPr>
            <w:tcW w:w="720" w:type="dxa"/>
            <w:tcBorders>
              <w:top w:val="single" w:sz="4" w:space="0" w:color="ADD6EA"/>
              <w:left w:val="nil"/>
              <w:bottom w:val="nil"/>
              <w:right w:val="nil"/>
            </w:tcBorders>
            <w:shd w:val="clear" w:color="000000" w:fill="B6D5E4"/>
            <w:vAlign w:val="center"/>
            <w:hideMark/>
          </w:tcPr>
          <w:p w14:paraId="71DB0DC4"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$m</w:t>
            </w:r>
          </w:p>
        </w:tc>
      </w:tr>
      <w:tr w:rsidR="00F709D3" w:rsidRPr="00F709D3" w14:paraId="10B3430B" w14:textId="77777777" w:rsidTr="00F709D3">
        <w:trPr>
          <w:trHeight w:val="320"/>
        </w:trPr>
        <w:tc>
          <w:tcPr>
            <w:tcW w:w="2960" w:type="dxa"/>
            <w:tcBorders>
              <w:top w:val="single" w:sz="4" w:space="0" w:color="ADD6EA"/>
              <w:left w:val="nil"/>
              <w:bottom w:val="nil"/>
              <w:right w:val="nil"/>
            </w:tcBorders>
            <w:shd w:val="clear" w:color="000000" w:fill="FFFFFF"/>
            <w:vAlign w:val="center"/>
            <w:hideMark/>
          </w:tcPr>
          <w:p w14:paraId="0F90D4D0" w14:textId="11A2238C" w:rsidR="00F709D3" w:rsidRPr="00F709D3" w:rsidRDefault="00F709D3" w:rsidP="00F709D3">
            <w:pPr>
              <w:tabs>
                <w:tab w:val="clear" w:pos="567"/>
              </w:tabs>
              <w:spacing w:before="0" w:line="240" w:lineRule="auto"/>
              <w:rPr>
                <w:rFonts w:eastAsia="Times New Roman" w:cs="Open Sans Light"/>
                <w:color w:val="000000"/>
                <w:sz w:val="16"/>
                <w:szCs w:val="16"/>
                <w:lang w:eastAsia="en-AU"/>
              </w:rPr>
            </w:pPr>
            <w:r w:rsidRPr="00F709D3">
              <w:rPr>
                <w:rFonts w:eastAsia="Times New Roman" w:cs="Open Sans Light"/>
                <w:color w:val="000000"/>
                <w:sz w:val="16"/>
                <w:szCs w:val="16"/>
                <w:lang w:eastAsia="en-AU"/>
              </w:rPr>
              <w:t>State funded government schools</w:t>
            </w:r>
          </w:p>
        </w:tc>
        <w:tc>
          <w:tcPr>
            <w:tcW w:w="720" w:type="dxa"/>
            <w:tcBorders>
              <w:top w:val="single" w:sz="4" w:space="0" w:color="ADD6EA"/>
              <w:left w:val="nil"/>
              <w:bottom w:val="nil"/>
              <w:right w:val="nil"/>
            </w:tcBorders>
            <w:shd w:val="clear" w:color="000000" w:fill="FFFFFF"/>
            <w:vAlign w:val="center"/>
            <w:hideMark/>
          </w:tcPr>
          <w:p w14:paraId="4240F386"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-423</w:t>
            </w:r>
          </w:p>
        </w:tc>
        <w:tc>
          <w:tcPr>
            <w:tcW w:w="720" w:type="dxa"/>
            <w:tcBorders>
              <w:top w:val="single" w:sz="4" w:space="0" w:color="ADD6EA"/>
              <w:left w:val="nil"/>
              <w:bottom w:val="nil"/>
              <w:right w:val="nil"/>
            </w:tcBorders>
            <w:shd w:val="clear" w:color="000000" w:fill="FFFFFF"/>
            <w:vAlign w:val="center"/>
            <w:hideMark/>
          </w:tcPr>
          <w:p w14:paraId="50CB2BDA"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-854</w:t>
            </w:r>
          </w:p>
        </w:tc>
        <w:tc>
          <w:tcPr>
            <w:tcW w:w="720" w:type="dxa"/>
            <w:tcBorders>
              <w:top w:val="single" w:sz="4" w:space="0" w:color="ADD6EA"/>
              <w:left w:val="nil"/>
              <w:bottom w:val="nil"/>
              <w:right w:val="nil"/>
            </w:tcBorders>
            <w:shd w:val="clear" w:color="000000" w:fill="FFFFFF"/>
            <w:vAlign w:val="center"/>
            <w:hideMark/>
          </w:tcPr>
          <w:p w14:paraId="1D5E31AC"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842</w:t>
            </w:r>
          </w:p>
        </w:tc>
        <w:tc>
          <w:tcPr>
            <w:tcW w:w="720" w:type="dxa"/>
            <w:tcBorders>
              <w:top w:val="single" w:sz="4" w:space="0" w:color="ADD6EA"/>
              <w:left w:val="nil"/>
              <w:bottom w:val="nil"/>
              <w:right w:val="nil"/>
            </w:tcBorders>
            <w:shd w:val="clear" w:color="000000" w:fill="FFFFFF"/>
            <w:vAlign w:val="center"/>
            <w:hideMark/>
          </w:tcPr>
          <w:p w14:paraId="41A46767"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317</w:t>
            </w:r>
          </w:p>
        </w:tc>
        <w:tc>
          <w:tcPr>
            <w:tcW w:w="720" w:type="dxa"/>
            <w:tcBorders>
              <w:top w:val="single" w:sz="4" w:space="0" w:color="ADD6EA"/>
              <w:left w:val="nil"/>
              <w:bottom w:val="nil"/>
              <w:right w:val="nil"/>
            </w:tcBorders>
            <w:shd w:val="clear" w:color="000000" w:fill="FFFFFF"/>
            <w:vAlign w:val="center"/>
            <w:hideMark/>
          </w:tcPr>
          <w:p w14:paraId="5B1FC50A"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-179</w:t>
            </w:r>
          </w:p>
        </w:tc>
        <w:tc>
          <w:tcPr>
            <w:tcW w:w="720" w:type="dxa"/>
            <w:tcBorders>
              <w:top w:val="single" w:sz="4" w:space="0" w:color="ADD6EA"/>
              <w:left w:val="nil"/>
              <w:bottom w:val="nil"/>
              <w:right w:val="nil"/>
            </w:tcBorders>
            <w:shd w:val="clear" w:color="000000" w:fill="FFFFFF"/>
            <w:vAlign w:val="center"/>
            <w:hideMark/>
          </w:tcPr>
          <w:p w14:paraId="6CD6FCAD"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60</w:t>
            </w:r>
          </w:p>
        </w:tc>
        <w:tc>
          <w:tcPr>
            <w:tcW w:w="720" w:type="dxa"/>
            <w:tcBorders>
              <w:top w:val="single" w:sz="4" w:space="0" w:color="ADD6EA"/>
              <w:left w:val="nil"/>
              <w:bottom w:val="nil"/>
              <w:right w:val="nil"/>
            </w:tcBorders>
            <w:shd w:val="clear" w:color="000000" w:fill="FFFFFF"/>
            <w:vAlign w:val="center"/>
            <w:hideMark/>
          </w:tcPr>
          <w:p w14:paraId="0EA87635"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-50</w:t>
            </w:r>
          </w:p>
        </w:tc>
        <w:tc>
          <w:tcPr>
            <w:tcW w:w="720" w:type="dxa"/>
            <w:tcBorders>
              <w:top w:val="single" w:sz="4" w:space="0" w:color="ADD6EA"/>
              <w:left w:val="nil"/>
              <w:bottom w:val="nil"/>
              <w:right w:val="nil"/>
            </w:tcBorders>
            <w:shd w:val="clear" w:color="000000" w:fill="FFFFFF"/>
            <w:vAlign w:val="center"/>
            <w:hideMark/>
          </w:tcPr>
          <w:p w14:paraId="6FCB7E62"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286</w:t>
            </w:r>
          </w:p>
        </w:tc>
        <w:tc>
          <w:tcPr>
            <w:tcW w:w="720" w:type="dxa"/>
            <w:tcBorders>
              <w:top w:val="single" w:sz="4" w:space="0" w:color="ADD6EA"/>
              <w:left w:val="nil"/>
              <w:bottom w:val="nil"/>
              <w:right w:val="nil"/>
            </w:tcBorders>
            <w:shd w:val="clear" w:color="000000" w:fill="FFFFFF"/>
            <w:vAlign w:val="center"/>
            <w:hideMark/>
          </w:tcPr>
          <w:p w14:paraId="6CBC591B"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1,505</w:t>
            </w:r>
          </w:p>
        </w:tc>
      </w:tr>
      <w:tr w:rsidR="00F709D3" w:rsidRPr="00F709D3" w14:paraId="71B8771F" w14:textId="77777777" w:rsidTr="00F709D3">
        <w:trPr>
          <w:trHeight w:val="320"/>
        </w:trPr>
        <w:tc>
          <w:tcPr>
            <w:tcW w:w="2960" w:type="dxa"/>
            <w:tcBorders>
              <w:top w:val="single" w:sz="4" w:space="0" w:color="ADD6EA"/>
              <w:left w:val="nil"/>
              <w:bottom w:val="nil"/>
              <w:right w:val="nil"/>
            </w:tcBorders>
            <w:shd w:val="clear" w:color="000000" w:fill="FFFFFF"/>
            <w:vAlign w:val="center"/>
            <w:hideMark/>
          </w:tcPr>
          <w:p w14:paraId="481FB591" w14:textId="34C556DD" w:rsidR="00F709D3" w:rsidRPr="00F709D3" w:rsidRDefault="00F709D3" w:rsidP="00F709D3">
            <w:pPr>
              <w:tabs>
                <w:tab w:val="clear" w:pos="567"/>
              </w:tabs>
              <w:spacing w:before="0" w:line="240" w:lineRule="auto"/>
              <w:rPr>
                <w:rFonts w:eastAsia="Times New Roman" w:cs="Open Sans Light"/>
                <w:color w:val="000000"/>
                <w:sz w:val="16"/>
                <w:szCs w:val="16"/>
                <w:lang w:eastAsia="en-AU"/>
              </w:rPr>
            </w:pPr>
            <w:r w:rsidRPr="00F709D3">
              <w:rPr>
                <w:rFonts w:eastAsia="Times New Roman" w:cs="Open Sans Light"/>
                <w:color w:val="000000"/>
                <w:sz w:val="16"/>
                <w:szCs w:val="16"/>
                <w:lang w:eastAsia="en-AU"/>
              </w:rPr>
              <w:t>State funded non-government schools</w:t>
            </w:r>
          </w:p>
        </w:tc>
        <w:tc>
          <w:tcPr>
            <w:tcW w:w="720" w:type="dxa"/>
            <w:tcBorders>
              <w:top w:val="single" w:sz="4" w:space="0" w:color="ADD6EA"/>
              <w:left w:val="nil"/>
              <w:bottom w:val="nil"/>
              <w:right w:val="nil"/>
            </w:tcBorders>
            <w:shd w:val="clear" w:color="000000" w:fill="FFFFFF"/>
            <w:vAlign w:val="center"/>
            <w:hideMark/>
          </w:tcPr>
          <w:p w14:paraId="03855AD7"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-27</w:t>
            </w:r>
          </w:p>
        </w:tc>
        <w:tc>
          <w:tcPr>
            <w:tcW w:w="720" w:type="dxa"/>
            <w:tcBorders>
              <w:top w:val="single" w:sz="4" w:space="0" w:color="ADD6EA"/>
              <w:left w:val="nil"/>
              <w:bottom w:val="nil"/>
              <w:right w:val="nil"/>
            </w:tcBorders>
            <w:shd w:val="clear" w:color="000000" w:fill="FFFFFF"/>
            <w:vAlign w:val="center"/>
            <w:hideMark/>
          </w:tcPr>
          <w:p w14:paraId="2DFA9172"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-15</w:t>
            </w:r>
          </w:p>
        </w:tc>
        <w:tc>
          <w:tcPr>
            <w:tcW w:w="720" w:type="dxa"/>
            <w:tcBorders>
              <w:top w:val="single" w:sz="4" w:space="0" w:color="ADD6EA"/>
              <w:left w:val="nil"/>
              <w:bottom w:val="nil"/>
              <w:right w:val="nil"/>
            </w:tcBorders>
            <w:shd w:val="clear" w:color="000000" w:fill="FFFFFF"/>
            <w:vAlign w:val="center"/>
            <w:hideMark/>
          </w:tcPr>
          <w:p w14:paraId="00AA83C1"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42</w:t>
            </w:r>
          </w:p>
        </w:tc>
        <w:tc>
          <w:tcPr>
            <w:tcW w:w="720" w:type="dxa"/>
            <w:tcBorders>
              <w:top w:val="single" w:sz="4" w:space="0" w:color="ADD6EA"/>
              <w:left w:val="nil"/>
              <w:bottom w:val="nil"/>
              <w:right w:val="nil"/>
            </w:tcBorders>
            <w:shd w:val="clear" w:color="000000" w:fill="FFFFFF"/>
            <w:vAlign w:val="center"/>
            <w:hideMark/>
          </w:tcPr>
          <w:p w14:paraId="288D4594"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-8</w:t>
            </w:r>
          </w:p>
        </w:tc>
        <w:tc>
          <w:tcPr>
            <w:tcW w:w="720" w:type="dxa"/>
            <w:tcBorders>
              <w:top w:val="single" w:sz="4" w:space="0" w:color="ADD6EA"/>
              <w:left w:val="nil"/>
              <w:bottom w:val="nil"/>
              <w:right w:val="nil"/>
            </w:tcBorders>
            <w:shd w:val="clear" w:color="000000" w:fill="FFFFFF"/>
            <w:vAlign w:val="center"/>
            <w:hideMark/>
          </w:tcPr>
          <w:p w14:paraId="4EB2F6AA"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20</w:t>
            </w:r>
          </w:p>
        </w:tc>
        <w:tc>
          <w:tcPr>
            <w:tcW w:w="720" w:type="dxa"/>
            <w:tcBorders>
              <w:top w:val="single" w:sz="4" w:space="0" w:color="ADD6EA"/>
              <w:left w:val="nil"/>
              <w:bottom w:val="nil"/>
              <w:right w:val="nil"/>
            </w:tcBorders>
            <w:shd w:val="clear" w:color="000000" w:fill="FFFFFF"/>
            <w:vAlign w:val="center"/>
            <w:hideMark/>
          </w:tcPr>
          <w:p w14:paraId="42ADAA11"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-12</w:t>
            </w:r>
          </w:p>
        </w:tc>
        <w:tc>
          <w:tcPr>
            <w:tcW w:w="720" w:type="dxa"/>
            <w:tcBorders>
              <w:top w:val="single" w:sz="4" w:space="0" w:color="ADD6EA"/>
              <w:left w:val="nil"/>
              <w:bottom w:val="nil"/>
              <w:right w:val="nil"/>
            </w:tcBorders>
            <w:shd w:val="clear" w:color="000000" w:fill="FFFFFF"/>
            <w:vAlign w:val="center"/>
            <w:hideMark/>
          </w:tcPr>
          <w:p w14:paraId="1B62294B"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2</w:t>
            </w:r>
          </w:p>
        </w:tc>
        <w:tc>
          <w:tcPr>
            <w:tcW w:w="720" w:type="dxa"/>
            <w:tcBorders>
              <w:top w:val="single" w:sz="4" w:space="0" w:color="ADD6EA"/>
              <w:left w:val="nil"/>
              <w:bottom w:val="nil"/>
              <w:right w:val="nil"/>
            </w:tcBorders>
            <w:shd w:val="clear" w:color="000000" w:fill="FFFFFF"/>
            <w:vAlign w:val="center"/>
            <w:hideMark/>
          </w:tcPr>
          <w:p w14:paraId="1FD6D0EE"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0F19F429"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65</w:t>
            </w:r>
          </w:p>
        </w:tc>
      </w:tr>
      <w:tr w:rsidR="00F709D3" w:rsidRPr="00F709D3" w14:paraId="6B3FD905" w14:textId="77777777" w:rsidTr="00F709D3">
        <w:trPr>
          <w:trHeight w:val="320"/>
        </w:trPr>
        <w:tc>
          <w:tcPr>
            <w:tcW w:w="2960" w:type="dxa"/>
            <w:tcBorders>
              <w:top w:val="single" w:sz="4" w:space="0" w:color="ADD6EA"/>
              <w:left w:val="nil"/>
              <w:bottom w:val="nil"/>
              <w:right w:val="nil"/>
            </w:tcBorders>
            <w:shd w:val="clear" w:color="000000" w:fill="FFFFFF"/>
            <w:vAlign w:val="center"/>
            <w:hideMark/>
          </w:tcPr>
          <w:p w14:paraId="4CBEE33C" w14:textId="7AD4120C" w:rsidR="00F709D3" w:rsidRPr="00F709D3" w:rsidRDefault="00F709D3" w:rsidP="00F709D3">
            <w:pPr>
              <w:tabs>
                <w:tab w:val="clear" w:pos="567"/>
              </w:tabs>
              <w:spacing w:before="0" w:line="240" w:lineRule="auto"/>
              <w:rPr>
                <w:rFonts w:eastAsia="Times New Roman" w:cs="Open Sans Light"/>
                <w:color w:val="000000"/>
                <w:sz w:val="16"/>
                <w:szCs w:val="16"/>
                <w:lang w:eastAsia="en-AU"/>
              </w:rPr>
            </w:pPr>
            <w:r w:rsidRPr="00F709D3">
              <w:rPr>
                <w:rFonts w:eastAsia="Times New Roman" w:cs="Open Sans Light"/>
                <w:color w:val="000000"/>
                <w:sz w:val="16"/>
                <w:szCs w:val="16"/>
                <w:lang w:eastAsia="en-AU"/>
              </w:rPr>
              <w:t>Commonwealth funded government schoo</w:t>
            </w:r>
            <w:r>
              <w:rPr>
                <w:rFonts w:eastAsia="Times New Roman" w:cs="Open Sans Light"/>
                <w:color w:val="000000"/>
                <w:sz w:val="16"/>
                <w:szCs w:val="16"/>
                <w:lang w:eastAsia="en-AU"/>
              </w:rPr>
              <w:t>ls</w:t>
            </w:r>
          </w:p>
        </w:tc>
        <w:tc>
          <w:tcPr>
            <w:tcW w:w="720" w:type="dxa"/>
            <w:tcBorders>
              <w:top w:val="single" w:sz="4" w:space="0" w:color="ADD6EA"/>
              <w:left w:val="nil"/>
              <w:bottom w:val="nil"/>
              <w:right w:val="nil"/>
            </w:tcBorders>
            <w:shd w:val="clear" w:color="000000" w:fill="FFFFFF"/>
            <w:vAlign w:val="center"/>
            <w:hideMark/>
          </w:tcPr>
          <w:p w14:paraId="5220621E"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-126</w:t>
            </w:r>
          </w:p>
        </w:tc>
        <w:tc>
          <w:tcPr>
            <w:tcW w:w="720" w:type="dxa"/>
            <w:tcBorders>
              <w:top w:val="single" w:sz="4" w:space="0" w:color="ADD6EA"/>
              <w:left w:val="nil"/>
              <w:bottom w:val="nil"/>
              <w:right w:val="nil"/>
            </w:tcBorders>
            <w:shd w:val="clear" w:color="000000" w:fill="FFFFFF"/>
            <w:vAlign w:val="center"/>
            <w:hideMark/>
          </w:tcPr>
          <w:p w14:paraId="3F60F343"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-169</w:t>
            </w:r>
          </w:p>
        </w:tc>
        <w:tc>
          <w:tcPr>
            <w:tcW w:w="720" w:type="dxa"/>
            <w:tcBorders>
              <w:top w:val="single" w:sz="4" w:space="0" w:color="ADD6EA"/>
              <w:left w:val="nil"/>
              <w:bottom w:val="nil"/>
              <w:right w:val="nil"/>
            </w:tcBorders>
            <w:shd w:val="clear" w:color="000000" w:fill="FFFFFF"/>
            <w:vAlign w:val="center"/>
            <w:hideMark/>
          </w:tcPr>
          <w:p w14:paraId="05612D6E"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207</w:t>
            </w:r>
          </w:p>
        </w:tc>
        <w:tc>
          <w:tcPr>
            <w:tcW w:w="720" w:type="dxa"/>
            <w:tcBorders>
              <w:top w:val="single" w:sz="4" w:space="0" w:color="ADD6EA"/>
              <w:left w:val="nil"/>
              <w:bottom w:val="nil"/>
              <w:right w:val="nil"/>
            </w:tcBorders>
            <w:shd w:val="clear" w:color="000000" w:fill="FFFFFF"/>
            <w:vAlign w:val="center"/>
            <w:hideMark/>
          </w:tcPr>
          <w:p w14:paraId="7C189180"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27</w:t>
            </w:r>
          </w:p>
        </w:tc>
        <w:tc>
          <w:tcPr>
            <w:tcW w:w="720" w:type="dxa"/>
            <w:tcBorders>
              <w:top w:val="single" w:sz="4" w:space="0" w:color="ADD6EA"/>
              <w:left w:val="nil"/>
              <w:bottom w:val="nil"/>
              <w:right w:val="nil"/>
            </w:tcBorders>
            <w:shd w:val="clear" w:color="000000" w:fill="FFFFFF"/>
            <w:vAlign w:val="center"/>
            <w:hideMark/>
          </w:tcPr>
          <w:p w14:paraId="5592D2B6"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-32</w:t>
            </w:r>
          </w:p>
        </w:tc>
        <w:tc>
          <w:tcPr>
            <w:tcW w:w="720" w:type="dxa"/>
            <w:tcBorders>
              <w:top w:val="single" w:sz="4" w:space="0" w:color="ADD6EA"/>
              <w:left w:val="nil"/>
              <w:bottom w:val="nil"/>
              <w:right w:val="nil"/>
            </w:tcBorders>
            <w:shd w:val="clear" w:color="000000" w:fill="FFFFFF"/>
            <w:vAlign w:val="center"/>
            <w:hideMark/>
          </w:tcPr>
          <w:p w14:paraId="7CAA69A7"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3</w:t>
            </w:r>
          </w:p>
        </w:tc>
        <w:tc>
          <w:tcPr>
            <w:tcW w:w="720" w:type="dxa"/>
            <w:tcBorders>
              <w:top w:val="single" w:sz="4" w:space="0" w:color="ADD6EA"/>
              <w:left w:val="nil"/>
              <w:bottom w:val="nil"/>
              <w:right w:val="nil"/>
            </w:tcBorders>
            <w:shd w:val="clear" w:color="000000" w:fill="FFFFFF"/>
            <w:vAlign w:val="center"/>
            <w:hideMark/>
          </w:tcPr>
          <w:p w14:paraId="30A42E32"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-22</w:t>
            </w:r>
          </w:p>
        </w:tc>
        <w:tc>
          <w:tcPr>
            <w:tcW w:w="720" w:type="dxa"/>
            <w:tcBorders>
              <w:top w:val="single" w:sz="4" w:space="0" w:color="ADD6EA"/>
              <w:left w:val="nil"/>
              <w:bottom w:val="nil"/>
              <w:right w:val="nil"/>
            </w:tcBorders>
            <w:shd w:val="clear" w:color="000000" w:fill="FFFFFF"/>
            <w:vAlign w:val="center"/>
            <w:hideMark/>
          </w:tcPr>
          <w:p w14:paraId="258CF7D4"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113</w:t>
            </w:r>
          </w:p>
        </w:tc>
        <w:tc>
          <w:tcPr>
            <w:tcW w:w="720" w:type="dxa"/>
            <w:tcBorders>
              <w:top w:val="single" w:sz="4" w:space="0" w:color="ADD6EA"/>
              <w:left w:val="nil"/>
              <w:bottom w:val="nil"/>
              <w:right w:val="nil"/>
            </w:tcBorders>
            <w:shd w:val="clear" w:color="000000" w:fill="FFFFFF"/>
            <w:vAlign w:val="center"/>
            <w:hideMark/>
          </w:tcPr>
          <w:p w14:paraId="2C0C3451" w14:textId="77777777" w:rsidR="00F709D3" w:rsidRPr="00F709D3" w:rsidRDefault="00F709D3" w:rsidP="00F709D3">
            <w:pPr>
              <w:tabs>
                <w:tab w:val="clear" w:pos="567"/>
              </w:tabs>
              <w:spacing w:before="0" w:line="240" w:lineRule="auto"/>
              <w:jc w:val="right"/>
              <w:rPr>
                <w:rFonts w:eastAsia="Times New Roman" w:cs="Open Sans Light"/>
                <w:color w:val="000000"/>
                <w:sz w:val="16"/>
                <w:szCs w:val="16"/>
                <w:lang w:eastAsia="en-AU"/>
              </w:rPr>
            </w:pPr>
            <w:r w:rsidRPr="00F709D3">
              <w:rPr>
                <w:rFonts w:eastAsia="Times New Roman" w:cs="Open Sans Light"/>
                <w:color w:val="000000"/>
                <w:sz w:val="16"/>
                <w:szCs w:val="16"/>
                <w:lang w:eastAsia="en-AU"/>
              </w:rPr>
              <w:t>349</w:t>
            </w:r>
          </w:p>
        </w:tc>
      </w:tr>
      <w:tr w:rsidR="00F709D3" w:rsidRPr="00F709D3" w14:paraId="78DEADDC" w14:textId="77777777" w:rsidTr="00F709D3">
        <w:trPr>
          <w:trHeight w:val="320"/>
        </w:trPr>
        <w:tc>
          <w:tcPr>
            <w:tcW w:w="2960" w:type="dxa"/>
            <w:tcBorders>
              <w:top w:val="single" w:sz="4" w:space="0" w:color="ADD6EA"/>
              <w:left w:val="nil"/>
              <w:bottom w:val="nil"/>
              <w:right w:val="nil"/>
            </w:tcBorders>
            <w:shd w:val="clear" w:color="000000" w:fill="D6E7F0"/>
            <w:vAlign w:val="center"/>
            <w:hideMark/>
          </w:tcPr>
          <w:p w14:paraId="05F2C962" w14:textId="7745B246" w:rsidR="00F709D3" w:rsidRPr="00F709D3" w:rsidRDefault="00F709D3" w:rsidP="00F709D3">
            <w:pPr>
              <w:tabs>
                <w:tab w:val="clear" w:pos="567"/>
              </w:tabs>
              <w:spacing w:before="0" w:line="240" w:lineRule="auto"/>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Total</w:t>
            </w:r>
            <w:r w:rsidR="00F5267B">
              <w:rPr>
                <w:rFonts w:ascii="Open Sans Semibold" w:eastAsia="Times New Roman" w:hAnsi="Open Sans Semibold" w:cs="Open Sans Semibold"/>
                <w:color w:val="000000"/>
                <w:sz w:val="16"/>
                <w:szCs w:val="16"/>
                <w:lang w:eastAsia="en-AU"/>
              </w:rPr>
              <w:t xml:space="preserve"> ($m)</w:t>
            </w:r>
          </w:p>
        </w:tc>
        <w:tc>
          <w:tcPr>
            <w:tcW w:w="720" w:type="dxa"/>
            <w:tcBorders>
              <w:top w:val="single" w:sz="4" w:space="0" w:color="ADD6EA"/>
              <w:left w:val="nil"/>
              <w:bottom w:val="nil"/>
              <w:right w:val="nil"/>
            </w:tcBorders>
            <w:shd w:val="clear" w:color="000000" w:fill="D6E7F0"/>
            <w:vAlign w:val="center"/>
            <w:hideMark/>
          </w:tcPr>
          <w:p w14:paraId="4E2461BC"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-576</w:t>
            </w:r>
          </w:p>
        </w:tc>
        <w:tc>
          <w:tcPr>
            <w:tcW w:w="720" w:type="dxa"/>
            <w:tcBorders>
              <w:top w:val="single" w:sz="4" w:space="0" w:color="ADD6EA"/>
              <w:left w:val="nil"/>
              <w:bottom w:val="nil"/>
              <w:right w:val="nil"/>
            </w:tcBorders>
            <w:shd w:val="clear" w:color="000000" w:fill="D6E7F0"/>
            <w:vAlign w:val="center"/>
            <w:hideMark/>
          </w:tcPr>
          <w:p w14:paraId="64C657E1"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-1,038</w:t>
            </w:r>
          </w:p>
        </w:tc>
        <w:tc>
          <w:tcPr>
            <w:tcW w:w="720" w:type="dxa"/>
            <w:tcBorders>
              <w:top w:val="single" w:sz="4" w:space="0" w:color="ADD6EA"/>
              <w:left w:val="nil"/>
              <w:bottom w:val="nil"/>
              <w:right w:val="nil"/>
            </w:tcBorders>
            <w:shd w:val="clear" w:color="000000" w:fill="D6E7F0"/>
            <w:vAlign w:val="center"/>
            <w:hideMark/>
          </w:tcPr>
          <w:p w14:paraId="2826478E"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1,091</w:t>
            </w:r>
          </w:p>
        </w:tc>
        <w:tc>
          <w:tcPr>
            <w:tcW w:w="720" w:type="dxa"/>
            <w:tcBorders>
              <w:top w:val="single" w:sz="4" w:space="0" w:color="ADD6EA"/>
              <w:left w:val="nil"/>
              <w:bottom w:val="nil"/>
              <w:right w:val="nil"/>
            </w:tcBorders>
            <w:shd w:val="clear" w:color="000000" w:fill="D6E7F0"/>
            <w:vAlign w:val="center"/>
            <w:hideMark/>
          </w:tcPr>
          <w:p w14:paraId="5F93CCE1"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336</w:t>
            </w:r>
          </w:p>
        </w:tc>
        <w:tc>
          <w:tcPr>
            <w:tcW w:w="720" w:type="dxa"/>
            <w:tcBorders>
              <w:top w:val="single" w:sz="4" w:space="0" w:color="ADD6EA"/>
              <w:left w:val="nil"/>
              <w:bottom w:val="nil"/>
              <w:right w:val="nil"/>
            </w:tcBorders>
            <w:shd w:val="clear" w:color="000000" w:fill="D6E7F0"/>
            <w:vAlign w:val="center"/>
            <w:hideMark/>
          </w:tcPr>
          <w:p w14:paraId="4427B9B7"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-191</w:t>
            </w:r>
          </w:p>
        </w:tc>
        <w:tc>
          <w:tcPr>
            <w:tcW w:w="720" w:type="dxa"/>
            <w:tcBorders>
              <w:top w:val="single" w:sz="4" w:space="0" w:color="ADD6EA"/>
              <w:left w:val="nil"/>
              <w:bottom w:val="nil"/>
              <w:right w:val="nil"/>
            </w:tcBorders>
            <w:shd w:val="clear" w:color="000000" w:fill="D6E7F0"/>
            <w:vAlign w:val="center"/>
            <w:hideMark/>
          </w:tcPr>
          <w:p w14:paraId="430C837D"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51</w:t>
            </w:r>
          </w:p>
        </w:tc>
        <w:tc>
          <w:tcPr>
            <w:tcW w:w="720" w:type="dxa"/>
            <w:tcBorders>
              <w:top w:val="single" w:sz="4" w:space="0" w:color="ADD6EA"/>
              <w:left w:val="nil"/>
              <w:bottom w:val="nil"/>
              <w:right w:val="nil"/>
            </w:tcBorders>
            <w:shd w:val="clear" w:color="000000" w:fill="D6E7F0"/>
            <w:vAlign w:val="center"/>
            <w:hideMark/>
          </w:tcPr>
          <w:p w14:paraId="521D1C5D"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-69</w:t>
            </w:r>
          </w:p>
        </w:tc>
        <w:tc>
          <w:tcPr>
            <w:tcW w:w="720" w:type="dxa"/>
            <w:tcBorders>
              <w:top w:val="single" w:sz="4" w:space="0" w:color="ADD6EA"/>
              <w:left w:val="nil"/>
              <w:bottom w:val="nil"/>
              <w:right w:val="nil"/>
            </w:tcBorders>
            <w:shd w:val="clear" w:color="000000" w:fill="D6E7F0"/>
            <w:vAlign w:val="center"/>
            <w:hideMark/>
          </w:tcPr>
          <w:p w14:paraId="41D60057"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396</w:t>
            </w:r>
          </w:p>
        </w:tc>
        <w:tc>
          <w:tcPr>
            <w:tcW w:w="720" w:type="dxa"/>
            <w:tcBorders>
              <w:top w:val="single" w:sz="4" w:space="0" w:color="ADD6EA"/>
              <w:left w:val="nil"/>
              <w:bottom w:val="nil"/>
              <w:right w:val="nil"/>
            </w:tcBorders>
            <w:shd w:val="clear" w:color="000000" w:fill="D6E7F0"/>
            <w:vAlign w:val="center"/>
            <w:hideMark/>
          </w:tcPr>
          <w:p w14:paraId="49D7DA4E"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1,874</w:t>
            </w:r>
          </w:p>
        </w:tc>
      </w:tr>
      <w:tr w:rsidR="00F709D3" w:rsidRPr="00F709D3" w14:paraId="323E262F" w14:textId="77777777" w:rsidTr="00F709D3">
        <w:trPr>
          <w:trHeight w:val="320"/>
        </w:trPr>
        <w:tc>
          <w:tcPr>
            <w:tcW w:w="2960" w:type="dxa"/>
            <w:tcBorders>
              <w:top w:val="single" w:sz="4" w:space="0" w:color="ADD6EA"/>
              <w:left w:val="nil"/>
              <w:bottom w:val="single" w:sz="4" w:space="0" w:color="ADD6EA"/>
              <w:right w:val="nil"/>
            </w:tcBorders>
            <w:shd w:val="clear" w:color="000000" w:fill="D6E7F0"/>
            <w:vAlign w:val="center"/>
            <w:hideMark/>
          </w:tcPr>
          <w:p w14:paraId="11C0D4B9" w14:textId="47D52443" w:rsidR="00F709D3" w:rsidRPr="00F709D3" w:rsidRDefault="00F709D3" w:rsidP="00F709D3">
            <w:pPr>
              <w:tabs>
                <w:tab w:val="clear" w:pos="567"/>
              </w:tabs>
              <w:spacing w:before="0" w:line="240" w:lineRule="auto"/>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Total (</w:t>
            </w:r>
            <w:r w:rsidR="00F5267B">
              <w:rPr>
                <w:rFonts w:ascii="Open Sans Semibold" w:eastAsia="Times New Roman" w:hAnsi="Open Sans Semibold" w:cs="Open Sans Semibold"/>
                <w:color w:val="000000"/>
                <w:sz w:val="16"/>
                <w:szCs w:val="16"/>
                <w:lang w:eastAsia="en-AU"/>
              </w:rPr>
              <w:t>$</w:t>
            </w:r>
            <w:r w:rsidRPr="00F709D3">
              <w:rPr>
                <w:rFonts w:ascii="Open Sans Semibold" w:eastAsia="Times New Roman" w:hAnsi="Open Sans Semibold" w:cs="Open Sans Semibold"/>
                <w:color w:val="000000"/>
                <w:sz w:val="16"/>
                <w:szCs w:val="16"/>
                <w:lang w:eastAsia="en-AU"/>
              </w:rPr>
              <w:t>pc)</w:t>
            </w:r>
          </w:p>
        </w:tc>
        <w:tc>
          <w:tcPr>
            <w:tcW w:w="720" w:type="dxa"/>
            <w:tcBorders>
              <w:top w:val="single" w:sz="4" w:space="0" w:color="ADD6EA"/>
              <w:left w:val="nil"/>
              <w:bottom w:val="single" w:sz="4" w:space="0" w:color="ADD6EA"/>
              <w:right w:val="nil"/>
            </w:tcBorders>
            <w:shd w:val="clear" w:color="000000" w:fill="D6E7F0"/>
            <w:vAlign w:val="center"/>
            <w:hideMark/>
          </w:tcPr>
          <w:p w14:paraId="2DAD842A"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-66</w:t>
            </w:r>
          </w:p>
        </w:tc>
        <w:tc>
          <w:tcPr>
            <w:tcW w:w="720" w:type="dxa"/>
            <w:tcBorders>
              <w:top w:val="single" w:sz="4" w:space="0" w:color="ADD6EA"/>
              <w:left w:val="nil"/>
              <w:bottom w:val="single" w:sz="4" w:space="0" w:color="ADD6EA"/>
              <w:right w:val="nil"/>
            </w:tcBorders>
            <w:shd w:val="clear" w:color="000000" w:fill="D6E7F0"/>
            <w:vAlign w:val="center"/>
            <w:hideMark/>
          </w:tcPr>
          <w:p w14:paraId="74B4199E"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-145</w:t>
            </w:r>
          </w:p>
        </w:tc>
        <w:tc>
          <w:tcPr>
            <w:tcW w:w="720" w:type="dxa"/>
            <w:tcBorders>
              <w:top w:val="single" w:sz="4" w:space="0" w:color="ADD6EA"/>
              <w:left w:val="nil"/>
              <w:bottom w:val="single" w:sz="4" w:space="0" w:color="ADD6EA"/>
              <w:right w:val="nil"/>
            </w:tcBorders>
            <w:shd w:val="clear" w:color="000000" w:fill="D6E7F0"/>
            <w:vAlign w:val="center"/>
            <w:hideMark/>
          </w:tcPr>
          <w:p w14:paraId="3C47C4D9"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190</w:t>
            </w:r>
          </w:p>
        </w:tc>
        <w:tc>
          <w:tcPr>
            <w:tcW w:w="720" w:type="dxa"/>
            <w:tcBorders>
              <w:top w:val="single" w:sz="4" w:space="0" w:color="ADD6EA"/>
              <w:left w:val="nil"/>
              <w:bottom w:val="single" w:sz="4" w:space="0" w:color="ADD6EA"/>
              <w:right w:val="nil"/>
            </w:tcBorders>
            <w:shd w:val="clear" w:color="000000" w:fill="D6E7F0"/>
            <w:vAlign w:val="center"/>
            <w:hideMark/>
          </w:tcPr>
          <w:p w14:paraId="28579BD0"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110</w:t>
            </w:r>
          </w:p>
        </w:tc>
        <w:tc>
          <w:tcPr>
            <w:tcW w:w="720" w:type="dxa"/>
            <w:tcBorders>
              <w:top w:val="single" w:sz="4" w:space="0" w:color="ADD6EA"/>
              <w:left w:val="nil"/>
              <w:bottom w:val="single" w:sz="4" w:space="0" w:color="ADD6EA"/>
              <w:right w:val="nil"/>
            </w:tcBorders>
            <w:shd w:val="clear" w:color="000000" w:fill="D6E7F0"/>
            <w:vAlign w:val="center"/>
            <w:hideMark/>
          </w:tcPr>
          <w:p w14:paraId="44015261"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-101</w:t>
            </w:r>
          </w:p>
        </w:tc>
        <w:tc>
          <w:tcPr>
            <w:tcW w:w="720" w:type="dxa"/>
            <w:tcBorders>
              <w:top w:val="single" w:sz="4" w:space="0" w:color="ADD6EA"/>
              <w:left w:val="nil"/>
              <w:bottom w:val="single" w:sz="4" w:space="0" w:color="ADD6EA"/>
              <w:right w:val="nil"/>
            </w:tcBorders>
            <w:shd w:val="clear" w:color="000000" w:fill="D6E7F0"/>
            <w:vAlign w:val="center"/>
            <w:hideMark/>
          </w:tcPr>
          <w:p w14:paraId="01C22896"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88</w:t>
            </w:r>
          </w:p>
        </w:tc>
        <w:tc>
          <w:tcPr>
            <w:tcW w:w="720" w:type="dxa"/>
            <w:tcBorders>
              <w:top w:val="single" w:sz="4" w:space="0" w:color="ADD6EA"/>
              <w:left w:val="nil"/>
              <w:bottom w:val="single" w:sz="4" w:space="0" w:color="ADD6EA"/>
              <w:right w:val="nil"/>
            </w:tcBorders>
            <w:shd w:val="clear" w:color="000000" w:fill="D6E7F0"/>
            <w:vAlign w:val="center"/>
            <w:hideMark/>
          </w:tcPr>
          <w:p w14:paraId="109BB1B3"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-143</w:t>
            </w:r>
          </w:p>
        </w:tc>
        <w:tc>
          <w:tcPr>
            <w:tcW w:w="720" w:type="dxa"/>
            <w:tcBorders>
              <w:top w:val="single" w:sz="4" w:space="0" w:color="ADD6EA"/>
              <w:left w:val="nil"/>
              <w:bottom w:val="single" w:sz="4" w:space="0" w:color="ADD6EA"/>
              <w:right w:val="nil"/>
            </w:tcBorders>
            <w:shd w:val="clear" w:color="000000" w:fill="D6E7F0"/>
            <w:vAlign w:val="center"/>
            <w:hideMark/>
          </w:tcPr>
          <w:p w14:paraId="3FFCE424"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1,540</w:t>
            </w:r>
          </w:p>
        </w:tc>
        <w:tc>
          <w:tcPr>
            <w:tcW w:w="720" w:type="dxa"/>
            <w:tcBorders>
              <w:top w:val="single" w:sz="4" w:space="0" w:color="ADD6EA"/>
              <w:left w:val="nil"/>
              <w:bottom w:val="single" w:sz="4" w:space="0" w:color="ADD6EA"/>
              <w:right w:val="nil"/>
            </w:tcBorders>
            <w:shd w:val="clear" w:color="000000" w:fill="D6E7F0"/>
            <w:vAlign w:val="center"/>
            <w:hideMark/>
          </w:tcPr>
          <w:p w14:paraId="63C907D3" w14:textId="77777777" w:rsidR="00F709D3" w:rsidRPr="00F709D3" w:rsidRDefault="00F709D3" w:rsidP="00F709D3">
            <w:pPr>
              <w:tabs>
                <w:tab w:val="clear" w:pos="567"/>
              </w:tabs>
              <w:spacing w:before="0" w:line="240" w:lineRule="auto"/>
              <w:jc w:val="right"/>
              <w:rPr>
                <w:rFonts w:ascii="Open Sans Semibold" w:eastAsia="Times New Roman" w:hAnsi="Open Sans Semibold" w:cs="Open Sans Semibold"/>
                <w:color w:val="000000"/>
                <w:sz w:val="16"/>
                <w:szCs w:val="16"/>
                <w:lang w:eastAsia="en-AU"/>
              </w:rPr>
            </w:pPr>
            <w:r w:rsidRPr="00F709D3">
              <w:rPr>
                <w:rFonts w:ascii="Open Sans Semibold" w:eastAsia="Times New Roman" w:hAnsi="Open Sans Semibold" w:cs="Open Sans Semibold"/>
                <w:color w:val="000000"/>
                <w:sz w:val="16"/>
                <w:szCs w:val="16"/>
                <w:lang w:eastAsia="en-AU"/>
              </w:rPr>
              <w:t>67</w:t>
            </w:r>
          </w:p>
        </w:tc>
      </w:tr>
    </w:tbl>
    <w:p w14:paraId="0B7BD36D" w14:textId="6D1F3199" w:rsidR="00670211" w:rsidRPr="00B12BF2" w:rsidRDefault="00CC0BA1" w:rsidP="00CC0BA1">
      <w:pPr>
        <w:pStyle w:val="CGC2025TableNote"/>
      </w:pPr>
      <w:r w:rsidRPr="00A965D9">
        <w:t>Note:</w:t>
      </w:r>
      <w:r w:rsidR="00095933">
        <w:tab/>
      </w:r>
      <w:r w:rsidRPr="00A965D9">
        <w:t xml:space="preserve">Magnitude and direction of GST </w:t>
      </w:r>
      <w:r w:rsidR="00224216" w:rsidRPr="00A965D9">
        <w:t xml:space="preserve">impact </w:t>
      </w:r>
      <w:r w:rsidRPr="00A965D9">
        <w:t>can change from year to year.</w:t>
      </w:r>
    </w:p>
    <w:sectPr w:rsidR="00670211" w:rsidRPr="00B12BF2" w:rsidSect="005431FE">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20"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92EDA7" w14:textId="77777777" w:rsidR="000755A4" w:rsidRDefault="000755A4">
      <w:r>
        <w:separator/>
      </w:r>
    </w:p>
    <w:p w14:paraId="66B42317" w14:textId="77777777" w:rsidR="000755A4" w:rsidRDefault="000755A4"/>
  </w:endnote>
  <w:endnote w:type="continuationSeparator" w:id="0">
    <w:p w14:paraId="1D03BF02" w14:textId="77777777" w:rsidR="000755A4" w:rsidRDefault="000755A4">
      <w:r>
        <w:continuationSeparator/>
      </w:r>
    </w:p>
    <w:p w14:paraId="33C35F75" w14:textId="77777777" w:rsidR="000755A4" w:rsidRDefault="000755A4"/>
  </w:endnote>
  <w:endnote w:type="continuationNotice" w:id="1">
    <w:p w14:paraId="3886262B" w14:textId="77777777" w:rsidR="000755A4" w:rsidRDefault="000755A4">
      <w:pPr>
        <w:spacing w:before="0" w:line="240" w:lineRule="auto"/>
      </w:pPr>
    </w:p>
    <w:p w14:paraId="0D73217B" w14:textId="77777777" w:rsidR="000755A4" w:rsidRDefault="000755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ork Sans">
    <w:charset w:val="00"/>
    <w:family w:val="auto"/>
    <w:pitch w:val="variable"/>
    <w:sig w:usb0="A00000FF" w:usb1="5000E07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ontserrat Semi Bold">
    <w:panose1 w:val="000007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ontserrat Ultra Light">
    <w:panose1 w:val="000003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Open Sans Semibold">
    <w:panose1 w:val="020B07060308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3C15E" w14:textId="41446EA7" w:rsidR="00722E8D" w:rsidRDefault="0051062E">
    <w:pPr>
      <w:pStyle w:val="Footer"/>
    </w:pPr>
    <w:r>
      <w:rPr>
        <w:noProof/>
      </w:rPr>
      <mc:AlternateContent>
        <mc:Choice Requires="wps">
          <w:drawing>
            <wp:anchor distT="0" distB="0" distL="0" distR="0" simplePos="0" relativeHeight="251658243" behindDoc="0" locked="0" layoutInCell="1" allowOverlap="1" wp14:anchorId="7955D1C9" wp14:editId="1F8417A6">
              <wp:simplePos x="635" y="635"/>
              <wp:positionH relativeFrom="page">
                <wp:align>center</wp:align>
              </wp:positionH>
              <wp:positionV relativeFrom="page">
                <wp:align>bottom</wp:align>
              </wp:positionV>
              <wp:extent cx="443865" cy="443865"/>
              <wp:effectExtent l="0" t="0" r="635" b="0"/>
              <wp:wrapNone/>
              <wp:docPr id="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D11F4F" w14:textId="46AB066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955D1C9"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9D11F4F" w14:textId="46AB066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3967B" w14:textId="6E57740D" w:rsidR="00E035E0" w:rsidRPr="00E035E0" w:rsidRDefault="00000000" w:rsidP="000E1909">
    <w:pPr>
      <w:pStyle w:val="Footer"/>
      <w:jc w:val="left"/>
      <w:rPr>
        <w:rFonts w:ascii="Work Sans" w:hAnsi="Work Sans"/>
        <w:b w:val="0"/>
        <w:bCs/>
        <w:color w:val="auto"/>
        <w:sz w:val="14"/>
        <w:szCs w:val="14"/>
      </w:rPr>
    </w:pPr>
    <w:sdt>
      <w:sdtPr>
        <w:id w:val="-1468659055"/>
        <w:docPartObj>
          <w:docPartGallery w:val="Page Numbers (Bottom of Page)"/>
          <w:docPartUnique/>
        </w:docPartObj>
      </w:sdtPr>
      <w:sdtEndPr>
        <w:rPr>
          <w:rFonts w:ascii="Open Sans" w:hAnsi="Open Sans" w:cs="Open Sans"/>
          <w:b w:val="0"/>
          <w:noProof/>
          <w:color w:val="auto"/>
          <w:sz w:val="14"/>
          <w:szCs w:val="14"/>
        </w:rPr>
      </w:sdtEndPr>
      <w:sdtContent>
        <w:r w:rsidR="000E1909" w:rsidRPr="009272FF">
          <w:rPr>
            <w:rFonts w:ascii="Open Sans Semibold" w:hAnsi="Open Sans Semibold" w:cs="Open Sans Semibold"/>
            <w:b w:val="0"/>
            <w:bCs/>
            <w:color w:val="006991"/>
            <w:sz w:val="14"/>
            <w:szCs w:val="14"/>
          </w:rPr>
          <w:t>Commonwealth Grants Commission</w:t>
        </w:r>
        <w:r w:rsidR="00B77E07">
          <w:rPr>
            <w:rFonts w:ascii="Open Sans" w:hAnsi="Open Sans" w:cs="Open Sans"/>
            <w:b w:val="0"/>
            <w:bCs/>
            <w:color w:val="auto"/>
            <w:sz w:val="14"/>
            <w:szCs w:val="14"/>
          </w:rPr>
          <w:t xml:space="preserve"> Commission’s </w:t>
        </w:r>
        <w:r w:rsidR="00AB30C7">
          <w:rPr>
            <w:rFonts w:ascii="Open Sans" w:hAnsi="Open Sans" w:cs="Open Sans"/>
            <w:b w:val="0"/>
            <w:bCs/>
            <w:color w:val="auto"/>
            <w:sz w:val="14"/>
            <w:szCs w:val="14"/>
          </w:rPr>
          <w:t>A</w:t>
        </w:r>
        <w:r w:rsidR="00B77E07">
          <w:rPr>
            <w:rFonts w:ascii="Open Sans" w:hAnsi="Open Sans" w:cs="Open Sans"/>
            <w:b w:val="0"/>
            <w:bCs/>
            <w:color w:val="auto"/>
            <w:sz w:val="14"/>
            <w:szCs w:val="14"/>
          </w:rPr>
          <w:t xml:space="preserve">ssessment </w:t>
        </w:r>
        <w:r w:rsidR="00AB30C7">
          <w:rPr>
            <w:rFonts w:ascii="Open Sans" w:hAnsi="Open Sans" w:cs="Open Sans"/>
            <w:b w:val="0"/>
            <w:bCs/>
            <w:color w:val="auto"/>
            <w:sz w:val="14"/>
            <w:szCs w:val="14"/>
          </w:rPr>
          <w:t>M</w:t>
        </w:r>
        <w:r w:rsidR="00B77E07">
          <w:rPr>
            <w:rFonts w:ascii="Open Sans" w:hAnsi="Open Sans" w:cs="Open Sans"/>
            <w:b w:val="0"/>
            <w:bCs/>
            <w:color w:val="auto"/>
            <w:sz w:val="14"/>
            <w:szCs w:val="14"/>
          </w:rPr>
          <w:t>ethodology</w:t>
        </w:r>
        <w:r w:rsidR="000E1909">
          <w:rPr>
            <w:rFonts w:ascii="Open Sans" w:hAnsi="Open Sans" w:cs="Open Sans"/>
            <w:b w:val="0"/>
            <w:bCs/>
            <w:color w:val="auto"/>
            <w:sz w:val="14"/>
            <w:szCs w:val="14"/>
          </w:rPr>
          <w:tab/>
        </w:r>
      </w:sdtContent>
    </w:sdt>
  </w:p>
  <w:p w14:paraId="39C6AF0D" w14:textId="77777777" w:rsidR="00C66676" w:rsidRDefault="00C6667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A9241" w14:textId="42F3FFEA" w:rsidR="00722E8D" w:rsidRDefault="0051062E">
    <w:pPr>
      <w:pStyle w:val="Footer"/>
    </w:pPr>
    <w:r>
      <w:rPr>
        <w:noProof/>
      </w:rPr>
      <mc:AlternateContent>
        <mc:Choice Requires="wps">
          <w:drawing>
            <wp:anchor distT="0" distB="0" distL="0" distR="0" simplePos="0" relativeHeight="251658242" behindDoc="0" locked="0" layoutInCell="1" allowOverlap="1" wp14:anchorId="25AD9378" wp14:editId="4F02018C">
              <wp:simplePos x="635" y="635"/>
              <wp:positionH relativeFrom="page">
                <wp:align>center</wp:align>
              </wp:positionH>
              <wp:positionV relativeFrom="page">
                <wp:align>bottom</wp:align>
              </wp:positionV>
              <wp:extent cx="443865" cy="443865"/>
              <wp:effectExtent l="0" t="0" r="635" b="0"/>
              <wp:wrapNone/>
              <wp:docPr id="5"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699080C" w14:textId="27D6849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5AD9378" id="_x0000_t202" coordsize="21600,21600" o:spt="202" path="m,l,21600r21600,l21600,xe">
              <v:stroke joinstyle="miter"/>
              <v:path gradientshapeok="t" o:connecttype="rect"/>
            </v:shapetype>
            <v:shape id="Text Box 5" o:spid="_x0000_s1029" type="#_x0000_t202" alt="OFFICIAL" style="position:absolute;left:0;text-align:left;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3699080C" w14:textId="27D6849C"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BAFDB0" w14:textId="77777777" w:rsidR="000755A4" w:rsidRPr="0099545A" w:rsidRDefault="000755A4">
      <w:pPr>
        <w:rPr>
          <w:color w:val="ADD6EA"/>
        </w:rPr>
      </w:pPr>
      <w:r w:rsidRPr="001C1AC5">
        <w:rPr>
          <w:color w:val="ADD6EA"/>
        </w:rPr>
        <w:separator/>
      </w:r>
    </w:p>
  </w:footnote>
  <w:footnote w:type="continuationSeparator" w:id="0">
    <w:p w14:paraId="7FF28D05" w14:textId="77777777" w:rsidR="000755A4" w:rsidRDefault="000755A4">
      <w:r>
        <w:continuationSeparator/>
      </w:r>
    </w:p>
    <w:p w14:paraId="1718F5CD" w14:textId="77777777" w:rsidR="000755A4" w:rsidRDefault="000755A4"/>
  </w:footnote>
  <w:footnote w:type="continuationNotice" w:id="1">
    <w:p w14:paraId="462FF980" w14:textId="77777777" w:rsidR="000755A4" w:rsidRDefault="000755A4">
      <w:pPr>
        <w:spacing w:before="0" w:line="240" w:lineRule="auto"/>
      </w:pPr>
    </w:p>
    <w:p w14:paraId="398387FB" w14:textId="77777777" w:rsidR="000755A4" w:rsidRDefault="000755A4"/>
  </w:footnote>
  <w:footnote w:id="2">
    <w:p w14:paraId="3C786595" w14:textId="3281EC26" w:rsidR="00737E20" w:rsidRDefault="00737E20" w:rsidP="00523981">
      <w:pPr>
        <w:pStyle w:val="FootnoteText"/>
        <w:ind w:left="108" w:hanging="108"/>
      </w:pPr>
      <w:r>
        <w:rPr>
          <w:rStyle w:val="FootnoteReference"/>
        </w:rPr>
        <w:footnoteRef/>
      </w:r>
      <w:r>
        <w:t xml:space="preserve"> </w:t>
      </w:r>
      <w:r w:rsidR="00A048C4">
        <w:t>Adjusted budget calculations use ABS G</w:t>
      </w:r>
      <w:r w:rsidR="003E3F5D">
        <w:t xml:space="preserve">overnment </w:t>
      </w:r>
      <w:r w:rsidR="00A048C4">
        <w:t>F</w:t>
      </w:r>
      <w:r w:rsidR="003E3F5D">
        <w:t xml:space="preserve">inancial </w:t>
      </w:r>
      <w:r w:rsidR="00A048C4">
        <w:t>S</w:t>
      </w:r>
      <w:r w:rsidR="003E3F5D">
        <w:t>tatistics</w:t>
      </w:r>
      <w:r w:rsidR="00A048C4">
        <w:t xml:space="preserve"> data </w:t>
      </w:r>
      <w:r w:rsidR="00EB107C">
        <w:t>to determine actual state expenses</w:t>
      </w:r>
      <w:r w:rsidR="00781113">
        <w:t xml:space="preserve">. For further detail see the adjusted </w:t>
      </w:r>
      <w:r w:rsidR="001520F4">
        <w:t xml:space="preserve">budget </w:t>
      </w:r>
      <w:r w:rsidR="002766C2">
        <w:t>chapter</w:t>
      </w:r>
      <w:r w:rsidR="00BF22B5">
        <w:t xml:space="preserve"> of the </w:t>
      </w:r>
      <w:r w:rsidR="00BF22B5" w:rsidRPr="00AB30C7">
        <w:rPr>
          <w:i/>
          <w:iCs/>
        </w:rPr>
        <w:t xml:space="preserve">Commission’s </w:t>
      </w:r>
      <w:r w:rsidR="007C466B">
        <w:rPr>
          <w:i/>
          <w:iCs/>
        </w:rPr>
        <w:t>A</w:t>
      </w:r>
      <w:r w:rsidR="00BF22B5" w:rsidRPr="00286111">
        <w:rPr>
          <w:i/>
          <w:iCs/>
        </w:rPr>
        <w:t xml:space="preserve">ssessment </w:t>
      </w:r>
      <w:r w:rsidR="007C466B">
        <w:rPr>
          <w:i/>
          <w:iCs/>
        </w:rPr>
        <w:t>M</w:t>
      </w:r>
      <w:r w:rsidR="00BF22B5" w:rsidRPr="00286111">
        <w:rPr>
          <w:i/>
          <w:iCs/>
        </w:rPr>
        <w:t>ethodology</w:t>
      </w:r>
      <w:r w:rsidR="002766C2">
        <w:t>.</w:t>
      </w:r>
    </w:p>
  </w:footnote>
  <w:footnote w:id="3">
    <w:p w14:paraId="6AC2B8DA" w14:textId="02549A3F" w:rsidR="00B145AA" w:rsidRDefault="00B145AA">
      <w:pPr>
        <w:pStyle w:val="FootnoteText"/>
      </w:pPr>
      <w:r>
        <w:rPr>
          <w:rStyle w:val="FootnoteReference"/>
        </w:rPr>
        <w:footnoteRef/>
      </w:r>
      <w:r>
        <w:t xml:space="preserve"> Tables in this chapter, unless otherwise stated, use 2022–23 data.</w:t>
      </w:r>
    </w:p>
  </w:footnote>
  <w:footnote w:id="4">
    <w:p w14:paraId="398CD799" w14:textId="77777777" w:rsidR="002C4022" w:rsidRDefault="002C4022" w:rsidP="002C4022">
      <w:pPr>
        <w:pStyle w:val="FootnoteText"/>
      </w:pPr>
      <w:r>
        <w:rPr>
          <w:rStyle w:val="FootnoteReference"/>
        </w:rPr>
        <w:footnoteRef/>
      </w:r>
      <w:r>
        <w:t xml:space="preserve"> For constitutional reasons this spending is passed through state governments. </w:t>
      </w:r>
    </w:p>
  </w:footnote>
  <w:footnote w:id="5">
    <w:p w14:paraId="57E2B971" w14:textId="35A2E3CD" w:rsidR="0028585D" w:rsidRDefault="0028585D">
      <w:pPr>
        <w:pStyle w:val="FootnoteText"/>
      </w:pPr>
      <w:r>
        <w:rPr>
          <w:rStyle w:val="FootnoteReference"/>
        </w:rPr>
        <w:footnoteRef/>
      </w:r>
      <w:r>
        <w:t xml:space="preserve"> Department of Education, </w:t>
      </w:r>
      <w:hyperlink r:id="rId1" w:history="1">
        <w:r w:rsidRPr="0091352F">
          <w:rPr>
            <w:rStyle w:val="Hyperlink"/>
            <w:i/>
          </w:rPr>
          <w:t>Schooling Resource Standard</w:t>
        </w:r>
      </w:hyperlink>
      <w:r>
        <w:t>, Department of Education website, 2024, accessed 20 June 2024.</w:t>
      </w:r>
    </w:p>
  </w:footnote>
  <w:footnote w:id="6">
    <w:p w14:paraId="5B9E14BC" w14:textId="5D202B32" w:rsidR="00CA25A5" w:rsidRDefault="00CA25A5" w:rsidP="002766C2">
      <w:pPr>
        <w:pStyle w:val="FootnoteText"/>
      </w:pPr>
      <w:r>
        <w:rPr>
          <w:rStyle w:val="FootnoteReference"/>
        </w:rPr>
        <w:footnoteRef/>
      </w:r>
      <w:r>
        <w:t xml:space="preserve"> Cost per student excludes school funding provided by the Commonwealth</w:t>
      </w:r>
      <w:r w:rsidR="00EC733D">
        <w:t xml:space="preserve"> as this funding is assessed in the Commonwealth </w:t>
      </w:r>
      <w:r w:rsidR="004A489F">
        <w:t>funded</w:t>
      </w:r>
      <w:r w:rsidR="00EC733D">
        <w:t xml:space="preserve"> government schools component</w:t>
      </w:r>
      <w:r>
        <w:t>.</w:t>
      </w:r>
    </w:p>
  </w:footnote>
  <w:footnote w:id="7">
    <w:p w14:paraId="45ACB43C" w14:textId="56A30F6F" w:rsidR="001C69E6" w:rsidRPr="00E73D99" w:rsidRDefault="001C69E6" w:rsidP="002766C2">
      <w:pPr>
        <w:pStyle w:val="FootnoteText"/>
      </w:pPr>
      <w:r w:rsidRPr="00AB5189">
        <w:rPr>
          <w:rStyle w:val="FootnoteReference"/>
        </w:rPr>
        <w:footnoteRef/>
      </w:r>
      <w:r w:rsidR="000B0697" w:rsidRPr="00AB5189">
        <w:t xml:space="preserve"> </w:t>
      </w:r>
      <w:r w:rsidR="00E03255" w:rsidRPr="00AB5189">
        <w:t>E</w:t>
      </w:r>
      <w:r w:rsidR="00BB51C0" w:rsidRPr="00AB5189">
        <w:t>ducational advantage is calculated using</w:t>
      </w:r>
      <w:r w:rsidR="000B0697" w:rsidRPr="00AB5189">
        <w:t xml:space="preserve"> Socio-Educational Advantage</w:t>
      </w:r>
      <w:r w:rsidR="00DE00BF" w:rsidRPr="00AB5189">
        <w:t xml:space="preserve"> </w:t>
      </w:r>
      <w:r w:rsidR="00BB51C0" w:rsidRPr="00AB5189">
        <w:t xml:space="preserve">which </w:t>
      </w:r>
      <w:r w:rsidR="00C01B06" w:rsidRPr="00AB5189">
        <w:t xml:space="preserve">ranks students from </w:t>
      </w:r>
      <w:r w:rsidR="00C01B06" w:rsidRPr="00E73D99">
        <w:t xml:space="preserve">least </w:t>
      </w:r>
      <w:r w:rsidR="00DE6BEE" w:rsidRPr="00E73D99">
        <w:t xml:space="preserve">to most educationally advantaged based on a range of attributes </w:t>
      </w:r>
      <w:r w:rsidR="006523CD" w:rsidRPr="00E73D99">
        <w:t xml:space="preserve">of the student’s parents. </w:t>
      </w:r>
    </w:p>
  </w:footnote>
  <w:footnote w:id="8">
    <w:p w14:paraId="6758DEDB" w14:textId="10011927" w:rsidR="00326312" w:rsidRPr="000E756D" w:rsidRDefault="00326312" w:rsidP="002766C2">
      <w:pPr>
        <w:pStyle w:val="FootnoteText"/>
        <w:rPr>
          <w:highlight w:val="yellow"/>
        </w:rPr>
      </w:pPr>
      <w:r w:rsidRPr="00E73D99">
        <w:rPr>
          <w:rStyle w:val="FootnoteReference"/>
        </w:rPr>
        <w:footnoteRef/>
      </w:r>
      <w:r w:rsidR="006B52F7">
        <w:t xml:space="preserve"> </w:t>
      </w:r>
      <w:r w:rsidR="00DB5520" w:rsidRPr="00E73D99">
        <w:t xml:space="preserve">In a regression model predicting </w:t>
      </w:r>
      <w:r w:rsidR="00D00EEB" w:rsidRPr="00E73D99">
        <w:t>cost per school</w:t>
      </w:r>
      <w:r w:rsidR="00624ED1" w:rsidRPr="00E73D99">
        <w:t xml:space="preserve">, </w:t>
      </w:r>
      <w:r w:rsidR="00292F59" w:rsidRPr="00E73D99">
        <w:t>the fixed cost of a school</w:t>
      </w:r>
      <w:r w:rsidR="00624ED1" w:rsidRPr="00E73D99">
        <w:t xml:space="preserve"> would be the intercept, and </w:t>
      </w:r>
      <w:r w:rsidR="00856B84" w:rsidRPr="00E73D99">
        <w:t xml:space="preserve">the </w:t>
      </w:r>
      <w:r w:rsidR="00624ED1" w:rsidRPr="00E73D99">
        <w:t xml:space="preserve">socio-demographic attributes </w:t>
      </w:r>
      <w:r w:rsidR="001263A7" w:rsidRPr="00E73D99">
        <w:t xml:space="preserve">measured </w:t>
      </w:r>
      <w:r w:rsidR="00624ED1" w:rsidRPr="00E73D99">
        <w:t xml:space="preserve">would reflect the number of </w:t>
      </w:r>
      <w:r w:rsidR="001263A7" w:rsidRPr="00E73D99">
        <w:t>students in e</w:t>
      </w:r>
      <w:r w:rsidR="007F3EF7" w:rsidRPr="00E73D99">
        <w:t xml:space="preserve">ach group in </w:t>
      </w:r>
      <w:r w:rsidR="001263A7" w:rsidRPr="00E73D99">
        <w:t>each</w:t>
      </w:r>
      <w:r w:rsidR="007F3EF7" w:rsidRPr="00E73D99">
        <w:t xml:space="preserve"> school. </w:t>
      </w:r>
      <w:r w:rsidR="00856B84" w:rsidRPr="00E73D99">
        <w:t>To convert this</w:t>
      </w:r>
      <w:r w:rsidR="007F3EF7" w:rsidRPr="00E73D99">
        <w:t xml:space="preserve"> to a per student cost </w:t>
      </w:r>
      <w:r w:rsidR="00C21B80" w:rsidRPr="00E73D99">
        <w:t>model</w:t>
      </w:r>
      <w:r w:rsidR="00D03861" w:rsidRPr="00E73D99">
        <w:t xml:space="preserve">, </w:t>
      </w:r>
      <w:r w:rsidR="007F3EF7" w:rsidRPr="00E73D99">
        <w:t xml:space="preserve">both the </w:t>
      </w:r>
      <w:r w:rsidR="00D04518" w:rsidRPr="00E73D99">
        <w:t xml:space="preserve">cost per school and </w:t>
      </w:r>
      <w:r w:rsidR="007F3EF7" w:rsidRPr="00E73D99">
        <w:t xml:space="preserve">all </w:t>
      </w:r>
      <w:r w:rsidR="00D70E36" w:rsidRPr="00E73D99">
        <w:t>independent variables</w:t>
      </w:r>
      <w:r w:rsidR="00D03861" w:rsidRPr="00E73D99">
        <w:t xml:space="preserve"> </w:t>
      </w:r>
      <w:r w:rsidR="00310990" w:rsidRPr="00E73D99">
        <w:t>needs</w:t>
      </w:r>
      <w:r w:rsidR="00D03861" w:rsidRPr="00E73D99">
        <w:t xml:space="preserve"> to be divided</w:t>
      </w:r>
      <w:r w:rsidR="00D70E36" w:rsidRPr="00E73D99">
        <w:t xml:space="preserve"> by the number of students</w:t>
      </w:r>
      <w:r w:rsidR="00540485" w:rsidRPr="00E73D99">
        <w:t xml:space="preserve"> (and </w:t>
      </w:r>
      <w:r w:rsidR="00E5635C" w:rsidRPr="00E73D99">
        <w:t>the regression</w:t>
      </w:r>
      <w:r w:rsidR="00310990" w:rsidRPr="00E73D99">
        <w:t xml:space="preserve"> needs to be weighted</w:t>
      </w:r>
      <w:r w:rsidR="00E5635C" w:rsidRPr="00E73D99">
        <w:t xml:space="preserve"> by the number of students in each school)</w:t>
      </w:r>
      <w:r w:rsidR="00D70E36" w:rsidRPr="00E73D99">
        <w:t xml:space="preserve">. </w:t>
      </w:r>
      <w:r w:rsidR="00530EE4" w:rsidRPr="00E73D99">
        <w:t>Thus</w:t>
      </w:r>
      <w:r w:rsidR="00D04518" w:rsidRPr="00E73D99">
        <w:t>,</w:t>
      </w:r>
      <w:r w:rsidR="00530EE4" w:rsidRPr="00E73D99">
        <w:t xml:space="preserve"> the fixed cost </w:t>
      </w:r>
      <w:r w:rsidR="00D04518" w:rsidRPr="00E73D99">
        <w:t xml:space="preserve">of a school </w:t>
      </w:r>
      <w:r w:rsidR="00530EE4" w:rsidRPr="00E73D99">
        <w:t xml:space="preserve">is reflected </w:t>
      </w:r>
      <w:r w:rsidR="00D04518" w:rsidRPr="00E73D99">
        <w:t>by</w:t>
      </w:r>
      <w:r w:rsidR="00530EE4" w:rsidRPr="00E73D99">
        <w:t xml:space="preserve"> the inverse school size</w:t>
      </w:r>
      <w:r w:rsidR="00017C67" w:rsidRPr="00E73D99">
        <w:t xml:space="preserve"> in the per student cost model</w:t>
      </w:r>
      <w:r w:rsidR="00530EE4" w:rsidRPr="00E73D99">
        <w:t>.</w:t>
      </w:r>
      <w:r w:rsidR="00530EE4" w:rsidRPr="00CE2D3F">
        <w:t xml:space="preserve"> </w:t>
      </w:r>
    </w:p>
  </w:footnote>
  <w:footnote w:id="9">
    <w:p w14:paraId="6260770D" w14:textId="0D26BA5A" w:rsidR="00175AA1" w:rsidRDefault="000B1F1B" w:rsidP="002766C2">
      <w:pPr>
        <w:pStyle w:val="FootnoteText"/>
      </w:pPr>
      <w:r>
        <w:rPr>
          <w:rStyle w:val="FootnoteReference"/>
        </w:rPr>
        <w:footnoteRef/>
      </w:r>
      <w:r>
        <w:t xml:space="preserve"> Until 202</w:t>
      </w:r>
      <w:r w:rsidR="004C2E6D">
        <w:t>2</w:t>
      </w:r>
      <w:r>
        <w:t>, South Australia educated year 7 students in primary schools rather than in high schools.</w:t>
      </w:r>
    </w:p>
  </w:footnote>
  <w:footnote w:id="10">
    <w:p w14:paraId="2F9B79F2" w14:textId="04D31C7A" w:rsidR="0012384F" w:rsidRDefault="0012384F">
      <w:pPr>
        <w:pStyle w:val="FootnoteText"/>
      </w:pPr>
      <w:r>
        <w:rPr>
          <w:rStyle w:val="FootnoteReference"/>
        </w:rPr>
        <w:footnoteRef/>
      </w:r>
      <w:r>
        <w:t xml:space="preserve"> </w:t>
      </w:r>
      <w:r w:rsidR="006D4261">
        <w:t xml:space="preserve">Department of Education, </w:t>
      </w:r>
      <w:hyperlink r:id="rId2" w:history="1">
        <w:r w:rsidR="00934C4D" w:rsidRPr="007F1490">
          <w:rPr>
            <w:rStyle w:val="Hyperlink"/>
            <w:i/>
          </w:rPr>
          <w:t>The Better and Fa</w:t>
        </w:r>
        <w:bookmarkStart w:id="19" w:name="_Hlt190248707"/>
        <w:bookmarkStart w:id="20" w:name="_Hlt190248708"/>
        <w:r w:rsidR="00934C4D" w:rsidRPr="007F1490">
          <w:rPr>
            <w:rStyle w:val="Hyperlink"/>
            <w:i/>
          </w:rPr>
          <w:t>i</w:t>
        </w:r>
        <w:bookmarkEnd w:id="19"/>
        <w:bookmarkEnd w:id="20"/>
        <w:r w:rsidR="00934C4D" w:rsidRPr="007F1490">
          <w:rPr>
            <w:rStyle w:val="Hyperlink"/>
            <w:i/>
          </w:rPr>
          <w:t>rer Schools Agreement (2025</w:t>
        </w:r>
        <w:r w:rsidR="006C685A" w:rsidRPr="007F1490">
          <w:rPr>
            <w:rStyle w:val="Hyperlink"/>
            <w:i/>
          </w:rPr>
          <w:t>-2034)</w:t>
        </w:r>
      </w:hyperlink>
      <w:r w:rsidR="006C685A">
        <w:t>,</w:t>
      </w:r>
      <w:r w:rsidR="006D4261">
        <w:t xml:space="preserve"> Department of Education website, 2024, accessed 20 June 2024</w:t>
      </w:r>
      <w:r w:rsidR="00953652">
        <w:t xml:space="preserve"> </w:t>
      </w:r>
      <w:r>
        <w:t xml:space="preserve"> </w:t>
      </w:r>
    </w:p>
  </w:footnote>
  <w:footnote w:id="11">
    <w:p w14:paraId="60805E93" w14:textId="597F4913" w:rsidR="00DF0955" w:rsidRDefault="00DF0955" w:rsidP="002766C2">
      <w:pPr>
        <w:pStyle w:val="FootnoteText"/>
      </w:pPr>
      <w:r>
        <w:rPr>
          <w:rStyle w:val="FootnoteReference"/>
        </w:rPr>
        <w:footnoteRef/>
      </w:r>
      <w:r>
        <w:t xml:space="preserve"> </w:t>
      </w:r>
      <w:r w:rsidR="003F71C4">
        <w:t xml:space="preserve">Department of Education, </w:t>
      </w:r>
      <w:hyperlink r:id="rId3" w:history="1">
        <w:r w:rsidR="003F71C4" w:rsidRPr="00CC097D">
          <w:rPr>
            <w:rStyle w:val="Hyperlink"/>
            <w:i/>
          </w:rPr>
          <w:t>Schooling Resource Standard</w:t>
        </w:r>
      </w:hyperlink>
      <w:r w:rsidR="00BE7868">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90614" w14:textId="3F3686A6" w:rsidR="00722E8D" w:rsidRDefault="0051062E">
    <w:pPr>
      <w:pStyle w:val="Header"/>
    </w:pPr>
    <w:r>
      <w:rPr>
        <w:noProof/>
      </w:rPr>
      <mc:AlternateContent>
        <mc:Choice Requires="wps">
          <w:drawing>
            <wp:anchor distT="0" distB="0" distL="0" distR="0" simplePos="0" relativeHeight="251658241" behindDoc="0" locked="0" layoutInCell="1" allowOverlap="1" wp14:anchorId="29D85B3D" wp14:editId="1902CAAC">
              <wp:simplePos x="635" y="635"/>
              <wp:positionH relativeFrom="page">
                <wp:align>center</wp:align>
              </wp:positionH>
              <wp:positionV relativeFrom="page">
                <wp:align>top</wp:align>
              </wp:positionV>
              <wp:extent cx="443865" cy="443865"/>
              <wp:effectExtent l="0" t="0" r="635" b="12700"/>
              <wp:wrapNone/>
              <wp:docPr id="3"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BBD006" w14:textId="56282263"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9D85B3D" id="_x0000_t202" coordsize="21600,21600" o:spt="202" path="m,l,21600r21600,l21600,xe">
              <v:stroke joinstyle="miter"/>
              <v:path gradientshapeok="t" o:connecttype="rect"/>
            </v:shapetype>
            <v:shape id="Text Box 3" o:spid="_x0000_s1026" type="#_x0000_t202" alt="OFFICIAL" style="position:absolute;left:0;text-align:left;margin-left:0;margin-top:0;width:34.95pt;height:34.9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EBBD006" w14:textId="56282263"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C9E77" w14:textId="23FEEB15" w:rsidR="00722E8D" w:rsidRDefault="00722E8D" w:rsidP="00E73D99">
    <w:pPr>
      <w:pStyle w:val="Header"/>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CFA32" w14:textId="43BEE7CD" w:rsidR="00722E8D" w:rsidRDefault="0051062E">
    <w:pPr>
      <w:pStyle w:val="Header"/>
    </w:pPr>
    <w:r>
      <w:rPr>
        <w:noProof/>
      </w:rPr>
      <mc:AlternateContent>
        <mc:Choice Requires="wps">
          <w:drawing>
            <wp:anchor distT="0" distB="0" distL="0" distR="0" simplePos="0" relativeHeight="251658240" behindDoc="0" locked="0" layoutInCell="1" allowOverlap="1" wp14:anchorId="0DCF7705" wp14:editId="0067190F">
              <wp:simplePos x="635" y="635"/>
              <wp:positionH relativeFrom="page">
                <wp:align>center</wp:align>
              </wp:positionH>
              <wp:positionV relativeFrom="page">
                <wp:align>top</wp:align>
              </wp:positionV>
              <wp:extent cx="443865" cy="443865"/>
              <wp:effectExtent l="0" t="0" r="635" b="12700"/>
              <wp:wrapNone/>
              <wp:docPr id="2"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06DD35" w14:textId="076101E4"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DCF7705" id="_x0000_t202" coordsize="21600,21600" o:spt="202" path="m,l,21600r21600,l21600,xe">
              <v:stroke joinstyle="miter"/>
              <v:path gradientshapeok="t" o:connecttype="rect"/>
            </v:shapetype>
            <v:shape id="Text Box 2"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2906DD35" w14:textId="076101E4" w:rsidR="0051062E" w:rsidRPr="0051062E" w:rsidRDefault="0051062E" w:rsidP="0051062E">
                    <w:pPr>
                      <w:rPr>
                        <w:rFonts w:ascii="Calibri" w:eastAsia="Calibri" w:hAnsi="Calibri" w:cs="Calibri"/>
                        <w:noProof/>
                        <w:color w:val="FF0000"/>
                        <w:sz w:val="24"/>
                        <w:szCs w:val="24"/>
                      </w:rPr>
                    </w:pPr>
                    <w:r w:rsidRPr="0051062E">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5161D"/>
    <w:multiLevelType w:val="hybridMultilevel"/>
    <w:tmpl w:val="D9CAB28C"/>
    <w:lvl w:ilvl="0" w:tplc="2B7CBD9E">
      <w:start w:val="1"/>
      <w:numFmt w:val="lowerRoman"/>
      <w:pStyle w:val="CGCBullet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0334A8"/>
    <w:multiLevelType w:val="hybridMultilevel"/>
    <w:tmpl w:val="C044893A"/>
    <w:lvl w:ilvl="0" w:tplc="59A8F5C8">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 w15:restartNumberingAfterBreak="0">
    <w:nsid w:val="13CF2C82"/>
    <w:multiLevelType w:val="hybridMultilevel"/>
    <w:tmpl w:val="083E6F98"/>
    <w:lvl w:ilvl="0" w:tplc="A3685DFC">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3" w15:restartNumberingAfterBreak="0">
    <w:nsid w:val="14412F81"/>
    <w:multiLevelType w:val="hybridMultilevel"/>
    <w:tmpl w:val="3FC6F610"/>
    <w:lvl w:ilvl="0" w:tplc="4CE8D1C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53D7BB4"/>
    <w:multiLevelType w:val="multilevel"/>
    <w:tmpl w:val="254084B6"/>
    <w:lvl w:ilvl="0">
      <w:start w:val="1"/>
      <w:numFmt w:val="decimal"/>
      <w:suff w:val="space"/>
      <w:lvlText w:val="Chapter %1"/>
      <w:lvlJc w:val="left"/>
      <w:pPr>
        <w:ind w:left="0" w:firstLine="0"/>
      </w:pPr>
      <w:rPr>
        <w:rFonts w:hint="default"/>
      </w:rPr>
    </w:lvl>
    <w:lvl w:ilvl="1">
      <w:start w:val="1"/>
      <w:numFmt w:val="decimal"/>
      <w:pStyle w:val="CGCNumberedPara"/>
      <w:lvlText w:val="%2"/>
      <w:lvlJc w:val="left"/>
      <w:pPr>
        <w:tabs>
          <w:tab w:val="num" w:pos="567"/>
        </w:tabs>
        <w:ind w:left="567" w:hanging="567"/>
      </w:pPr>
      <w:rPr>
        <w:sz w:val="20"/>
        <w:szCs w:val="20"/>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5BF05D3"/>
    <w:multiLevelType w:val="hybridMultilevel"/>
    <w:tmpl w:val="970C0F1A"/>
    <w:lvl w:ilvl="0" w:tplc="034498D4">
      <w:start w:val="1"/>
      <w:numFmt w:val="bullet"/>
      <w:pStyle w:val="CGCBullet2"/>
      <w:lvlText w:val=""/>
      <w:lvlJc w:val="left"/>
      <w:pPr>
        <w:ind w:left="1211" w:hanging="360"/>
      </w:pPr>
      <w:rPr>
        <w:rFonts w:ascii="Symbol" w:hAnsi="Symbol" w:hint="default"/>
        <w:b/>
        <w:color w:val="636466"/>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E71B9C"/>
    <w:multiLevelType w:val="hybridMultilevel"/>
    <w:tmpl w:val="7110E312"/>
    <w:lvl w:ilvl="0" w:tplc="DB96A0AC">
      <w:start w:val="1"/>
      <w:numFmt w:val="bullet"/>
      <w:pStyle w:val="CGC2025Bullet1"/>
      <w:lvlText w:val=""/>
      <w:lvlJc w:val="left"/>
      <w:pPr>
        <w:ind w:left="1440" w:hanging="360"/>
      </w:pPr>
      <w:rPr>
        <w:rFonts w:ascii="Symbol" w:hAnsi="Symbol" w:hint="default"/>
        <w:color w:val="636466"/>
      </w:rPr>
    </w:lvl>
    <w:lvl w:ilvl="1" w:tplc="0C090003">
      <w:start w:val="1"/>
      <w:numFmt w:val="bullet"/>
      <w:lvlText w:val="o"/>
      <w:lvlJc w:val="left"/>
      <w:pPr>
        <w:ind w:left="1953" w:hanging="360"/>
      </w:pPr>
      <w:rPr>
        <w:rFonts w:ascii="Courier New" w:hAnsi="Courier New" w:cs="Courier New" w:hint="default"/>
      </w:rPr>
    </w:lvl>
    <w:lvl w:ilvl="2" w:tplc="0C090005" w:tentative="1">
      <w:start w:val="1"/>
      <w:numFmt w:val="bullet"/>
      <w:lvlText w:val=""/>
      <w:lvlJc w:val="left"/>
      <w:pPr>
        <w:ind w:left="2673" w:hanging="360"/>
      </w:pPr>
      <w:rPr>
        <w:rFonts w:ascii="Wingdings" w:hAnsi="Wingdings" w:hint="default"/>
      </w:rPr>
    </w:lvl>
    <w:lvl w:ilvl="3" w:tplc="0C090001" w:tentative="1">
      <w:start w:val="1"/>
      <w:numFmt w:val="bullet"/>
      <w:lvlText w:val=""/>
      <w:lvlJc w:val="left"/>
      <w:pPr>
        <w:ind w:left="3393" w:hanging="360"/>
      </w:pPr>
      <w:rPr>
        <w:rFonts w:ascii="Symbol" w:hAnsi="Symbol" w:hint="default"/>
      </w:rPr>
    </w:lvl>
    <w:lvl w:ilvl="4" w:tplc="0C090003" w:tentative="1">
      <w:start w:val="1"/>
      <w:numFmt w:val="bullet"/>
      <w:lvlText w:val="o"/>
      <w:lvlJc w:val="left"/>
      <w:pPr>
        <w:ind w:left="4113" w:hanging="360"/>
      </w:pPr>
      <w:rPr>
        <w:rFonts w:ascii="Courier New" w:hAnsi="Courier New" w:cs="Courier New" w:hint="default"/>
      </w:rPr>
    </w:lvl>
    <w:lvl w:ilvl="5" w:tplc="0C090005" w:tentative="1">
      <w:start w:val="1"/>
      <w:numFmt w:val="bullet"/>
      <w:lvlText w:val=""/>
      <w:lvlJc w:val="left"/>
      <w:pPr>
        <w:ind w:left="4833" w:hanging="360"/>
      </w:pPr>
      <w:rPr>
        <w:rFonts w:ascii="Wingdings" w:hAnsi="Wingdings" w:hint="default"/>
      </w:rPr>
    </w:lvl>
    <w:lvl w:ilvl="6" w:tplc="0C090001" w:tentative="1">
      <w:start w:val="1"/>
      <w:numFmt w:val="bullet"/>
      <w:lvlText w:val=""/>
      <w:lvlJc w:val="left"/>
      <w:pPr>
        <w:ind w:left="5553" w:hanging="360"/>
      </w:pPr>
      <w:rPr>
        <w:rFonts w:ascii="Symbol" w:hAnsi="Symbol" w:hint="default"/>
      </w:rPr>
    </w:lvl>
    <w:lvl w:ilvl="7" w:tplc="0C090003" w:tentative="1">
      <w:start w:val="1"/>
      <w:numFmt w:val="bullet"/>
      <w:lvlText w:val="o"/>
      <w:lvlJc w:val="left"/>
      <w:pPr>
        <w:ind w:left="6273" w:hanging="360"/>
      </w:pPr>
      <w:rPr>
        <w:rFonts w:ascii="Courier New" w:hAnsi="Courier New" w:cs="Courier New" w:hint="default"/>
      </w:rPr>
    </w:lvl>
    <w:lvl w:ilvl="8" w:tplc="0C090005" w:tentative="1">
      <w:start w:val="1"/>
      <w:numFmt w:val="bullet"/>
      <w:lvlText w:val=""/>
      <w:lvlJc w:val="left"/>
      <w:pPr>
        <w:ind w:left="6993" w:hanging="360"/>
      </w:pPr>
      <w:rPr>
        <w:rFonts w:ascii="Wingdings" w:hAnsi="Wingdings" w:hint="default"/>
      </w:rPr>
    </w:lvl>
  </w:abstractNum>
  <w:abstractNum w:abstractNumId="7" w15:restartNumberingAfterBreak="0">
    <w:nsid w:val="22AF3A2E"/>
    <w:multiLevelType w:val="multilevel"/>
    <w:tmpl w:val="CA8C0118"/>
    <w:lvl w:ilvl="0">
      <w:start w:val="1"/>
      <w:numFmt w:val="none"/>
      <w:lvlText w:val="%1."/>
      <w:lvlJc w:val="left"/>
      <w:pPr>
        <w:tabs>
          <w:tab w:val="num" w:pos="0"/>
        </w:tabs>
        <w:ind w:left="0" w:firstLine="0"/>
      </w:pPr>
      <w:rPr>
        <w:rFonts w:hint="default"/>
      </w:rPr>
    </w:lvl>
    <w:lvl w:ilvl="1">
      <w:start w:val="1"/>
      <w:numFmt w:val="none"/>
      <w:lvlText w:val="%2"/>
      <w:lvlJc w:val="left"/>
      <w:pPr>
        <w:tabs>
          <w:tab w:val="num" w:pos="720"/>
        </w:tabs>
        <w:ind w:left="720" w:firstLine="0"/>
      </w:pPr>
      <w:rPr>
        <w:rFonts w:hint="default"/>
      </w:rPr>
    </w:lvl>
    <w:lvl w:ilvl="2">
      <w:start w:val="1"/>
      <w:numFmt w:val="none"/>
      <w:lvlText w:val="%3"/>
      <w:lvlJc w:val="left"/>
      <w:pPr>
        <w:tabs>
          <w:tab w:val="num" w:pos="0"/>
        </w:tabs>
        <w:ind w:left="0" w:firstLine="0"/>
      </w:pPr>
      <w:rPr>
        <w:rFonts w:hint="default"/>
      </w:rPr>
    </w:lvl>
    <w:lvl w:ilvl="3">
      <w:start w:val="1"/>
      <w:numFmt w:val="none"/>
      <w:lvlText w:val="%4)"/>
      <w:lvlJc w:val="left"/>
      <w:pPr>
        <w:tabs>
          <w:tab w:val="num" w:pos="2160"/>
        </w:tabs>
        <w:ind w:left="2160" w:firstLine="0"/>
      </w:pPr>
      <w:rPr>
        <w:rFonts w:hint="default"/>
      </w:rPr>
    </w:lvl>
    <w:lvl w:ilvl="4">
      <w:start w:val="1"/>
      <w:numFmt w:val="none"/>
      <w:lvlText w:val="(%5)"/>
      <w:lvlJc w:val="left"/>
      <w:pPr>
        <w:tabs>
          <w:tab w:val="num" w:pos="288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pStyle w:val="Heading8"/>
      <w:lvlText w:val="(%8)"/>
      <w:lvlJc w:val="left"/>
      <w:pPr>
        <w:tabs>
          <w:tab w:val="num" w:pos="5400"/>
        </w:tabs>
        <w:ind w:left="5040" w:firstLine="0"/>
      </w:pPr>
      <w:rPr>
        <w:rFonts w:hint="default"/>
      </w:rPr>
    </w:lvl>
    <w:lvl w:ilvl="8">
      <w:start w:val="1"/>
      <w:numFmt w:val="lowerRoman"/>
      <w:pStyle w:val="Heading9"/>
      <w:lvlText w:val="(%9)"/>
      <w:lvlJc w:val="left"/>
      <w:pPr>
        <w:tabs>
          <w:tab w:val="num" w:pos="6120"/>
        </w:tabs>
        <w:ind w:left="5760" w:firstLine="0"/>
      </w:pPr>
      <w:rPr>
        <w:rFonts w:hint="default"/>
      </w:rPr>
    </w:lvl>
  </w:abstractNum>
  <w:abstractNum w:abstractNumId="8" w15:restartNumberingAfterBreak="0">
    <w:nsid w:val="2C8A637F"/>
    <w:multiLevelType w:val="hybridMultilevel"/>
    <w:tmpl w:val="E2F6ADC4"/>
    <w:lvl w:ilvl="0" w:tplc="BF2462A0">
      <w:start w:val="1"/>
      <w:numFmt w:val="decimal"/>
      <w:pStyle w:val="CGC2025Questionsnumbers2"/>
      <w:lvlText w:val="Q%1."/>
      <w:lvlJc w:val="left"/>
      <w:pPr>
        <w:ind w:left="720" w:hanging="360"/>
      </w:pPr>
      <w:rPr>
        <w:rFonts w:hint="default"/>
        <w:b w:val="0"/>
        <w:i w:val="0"/>
        <w:caps w:val="0"/>
        <w:strike w:val="0"/>
        <w:dstrike w:val="0"/>
        <w:vanish w:val="0"/>
        <w:color w:val="000000" w:themeColor="text1"/>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DDD31FF"/>
    <w:multiLevelType w:val="hybridMultilevel"/>
    <w:tmpl w:val="A93CF6E6"/>
    <w:lvl w:ilvl="0" w:tplc="B2AC036C">
      <w:start w:val="28"/>
      <w:numFmt w:val="bullet"/>
      <w:lvlText w:val="-"/>
      <w:lvlJc w:val="left"/>
      <w:pPr>
        <w:ind w:left="927" w:hanging="360"/>
      </w:pPr>
      <w:rPr>
        <w:rFonts w:ascii="Work Sans" w:eastAsiaTheme="minorHAnsi" w:hAnsi="Work Sans" w:cstheme="minorBidi"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0" w15:restartNumberingAfterBreak="0">
    <w:nsid w:val="2EFA59CB"/>
    <w:multiLevelType w:val="hybridMultilevel"/>
    <w:tmpl w:val="23D06088"/>
    <w:lvl w:ilvl="0" w:tplc="D816644A">
      <w:start w:val="1"/>
      <w:numFmt w:val="decimal"/>
      <w:lvlText w:val="%1."/>
      <w:lvlJc w:val="left"/>
      <w:pPr>
        <w:ind w:left="1020" w:hanging="360"/>
      </w:pPr>
    </w:lvl>
    <w:lvl w:ilvl="1" w:tplc="EB607388">
      <w:start w:val="1"/>
      <w:numFmt w:val="decimal"/>
      <w:lvlText w:val="%2."/>
      <w:lvlJc w:val="left"/>
      <w:pPr>
        <w:ind w:left="1020" w:hanging="360"/>
      </w:pPr>
    </w:lvl>
    <w:lvl w:ilvl="2" w:tplc="A4026812">
      <w:start w:val="1"/>
      <w:numFmt w:val="decimal"/>
      <w:lvlText w:val="%3."/>
      <w:lvlJc w:val="left"/>
      <w:pPr>
        <w:ind w:left="1020" w:hanging="360"/>
      </w:pPr>
    </w:lvl>
    <w:lvl w:ilvl="3" w:tplc="F06049C4">
      <w:start w:val="1"/>
      <w:numFmt w:val="decimal"/>
      <w:lvlText w:val="%4."/>
      <w:lvlJc w:val="left"/>
      <w:pPr>
        <w:ind w:left="1020" w:hanging="360"/>
      </w:pPr>
    </w:lvl>
    <w:lvl w:ilvl="4" w:tplc="31004B8E">
      <w:start w:val="1"/>
      <w:numFmt w:val="decimal"/>
      <w:lvlText w:val="%5."/>
      <w:lvlJc w:val="left"/>
      <w:pPr>
        <w:ind w:left="1020" w:hanging="360"/>
      </w:pPr>
    </w:lvl>
    <w:lvl w:ilvl="5" w:tplc="06D6AAB8">
      <w:start w:val="1"/>
      <w:numFmt w:val="decimal"/>
      <w:lvlText w:val="%6."/>
      <w:lvlJc w:val="left"/>
      <w:pPr>
        <w:ind w:left="1020" w:hanging="360"/>
      </w:pPr>
    </w:lvl>
    <w:lvl w:ilvl="6" w:tplc="C49E700A">
      <w:start w:val="1"/>
      <w:numFmt w:val="decimal"/>
      <w:lvlText w:val="%7."/>
      <w:lvlJc w:val="left"/>
      <w:pPr>
        <w:ind w:left="1020" w:hanging="360"/>
      </w:pPr>
    </w:lvl>
    <w:lvl w:ilvl="7" w:tplc="A4EA56BE">
      <w:start w:val="1"/>
      <w:numFmt w:val="decimal"/>
      <w:lvlText w:val="%8."/>
      <w:lvlJc w:val="left"/>
      <w:pPr>
        <w:ind w:left="1020" w:hanging="360"/>
      </w:pPr>
    </w:lvl>
    <w:lvl w:ilvl="8" w:tplc="36944B7A">
      <w:start w:val="1"/>
      <w:numFmt w:val="decimal"/>
      <w:lvlText w:val="%9."/>
      <w:lvlJc w:val="left"/>
      <w:pPr>
        <w:ind w:left="1020" w:hanging="360"/>
      </w:pPr>
    </w:lvl>
  </w:abstractNum>
  <w:abstractNum w:abstractNumId="11" w15:restartNumberingAfterBreak="0">
    <w:nsid w:val="305A2F29"/>
    <w:multiLevelType w:val="hybridMultilevel"/>
    <w:tmpl w:val="AF086F92"/>
    <w:lvl w:ilvl="0" w:tplc="FFFFFFFF">
      <w:start w:val="1"/>
      <w:numFmt w:val="decimal"/>
      <w:pStyle w:val="CGCParaNumber"/>
      <w:lvlText w:val="%1"/>
      <w:lvlJc w:val="left"/>
      <w:pPr>
        <w:ind w:left="720" w:hanging="360"/>
      </w:pPr>
      <w:rPr>
        <w:b w:val="0"/>
        <w:i w:val="0"/>
        <w:caps w:val="0"/>
        <w:strike w:val="0"/>
        <w:dstrike w:val="0"/>
        <w:vanish w:val="0"/>
        <w:color w:val="000000" w:themeColor="text1"/>
        <w:sz w:val="20"/>
        <w:vertAlign w:val="baseline"/>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0877A5D"/>
    <w:multiLevelType w:val="hybridMultilevel"/>
    <w:tmpl w:val="35869F56"/>
    <w:lvl w:ilvl="0" w:tplc="C696F03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C3E4EE3"/>
    <w:multiLevelType w:val="hybridMultilevel"/>
    <w:tmpl w:val="6C7C73A0"/>
    <w:lvl w:ilvl="0" w:tplc="7AC2CD5A">
      <w:start w:val="28"/>
      <w:numFmt w:val="bullet"/>
      <w:lvlText w:val="-"/>
      <w:lvlJc w:val="left"/>
      <w:pPr>
        <w:ind w:left="720" w:hanging="360"/>
      </w:pPr>
      <w:rPr>
        <w:rFonts w:ascii="Work Sans" w:eastAsia="Times New Roman" w:hAnsi="Work Sans" w:cs="Open San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C695806"/>
    <w:multiLevelType w:val="hybridMultilevel"/>
    <w:tmpl w:val="CE7E6260"/>
    <w:lvl w:ilvl="0" w:tplc="18DABF56">
      <w:start w:val="1"/>
      <w:numFmt w:val="lowerLetter"/>
      <w:lvlText w:val="(%1)"/>
      <w:lvlJc w:val="left"/>
      <w:pPr>
        <w:ind w:left="563" w:hanging="45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5" w15:restartNumberingAfterBreak="0">
    <w:nsid w:val="47B52DA0"/>
    <w:multiLevelType w:val="multilevel"/>
    <w:tmpl w:val="A310237C"/>
    <w:styleLink w:val="CGCConsultQuestion"/>
    <w:lvl w:ilvl="0">
      <w:start w:val="1"/>
      <w:numFmt w:val="decimal"/>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CDF4199"/>
    <w:multiLevelType w:val="hybridMultilevel"/>
    <w:tmpl w:val="99062688"/>
    <w:lvl w:ilvl="0" w:tplc="F3F48994">
      <w:start w:val="1"/>
      <w:numFmt w:val="bullet"/>
      <w:pStyle w:val="CGCQuotationBullet"/>
      <w:lvlText w:val=""/>
      <w:lvlJc w:val="left"/>
      <w:pPr>
        <w:tabs>
          <w:tab w:val="num" w:pos="1701"/>
        </w:tabs>
        <w:ind w:left="1701" w:hanging="567"/>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1E2A55"/>
    <w:multiLevelType w:val="multilevel"/>
    <w:tmpl w:val="8C78535C"/>
    <w:lvl w:ilvl="0">
      <w:start w:val="1"/>
      <w:numFmt w:val="decimal"/>
      <w:pStyle w:val="CGC2025QuestionNumbers"/>
      <w:lvlText w:val="Q%1."/>
      <w:lvlJc w:val="left"/>
      <w:pPr>
        <w:ind w:left="454" w:hanging="454"/>
      </w:pPr>
      <w:rPr>
        <w:rFonts w:ascii="Work Sans" w:hAnsi="Work Sans" w:hint="default"/>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4E40578"/>
    <w:multiLevelType w:val="hybridMultilevel"/>
    <w:tmpl w:val="EFAC3B78"/>
    <w:lvl w:ilvl="0" w:tplc="9C280FA0">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19" w15:restartNumberingAfterBreak="0">
    <w:nsid w:val="59584A86"/>
    <w:multiLevelType w:val="hybridMultilevel"/>
    <w:tmpl w:val="7082BD5A"/>
    <w:lvl w:ilvl="0" w:tplc="976478B4">
      <w:start w:val="1"/>
      <w:numFmt w:val="decimal"/>
      <w:lvlText w:val="%1."/>
      <w:lvlJc w:val="left"/>
      <w:pPr>
        <w:ind w:left="1020" w:hanging="360"/>
      </w:pPr>
    </w:lvl>
    <w:lvl w:ilvl="1" w:tplc="189C76C4">
      <w:start w:val="1"/>
      <w:numFmt w:val="decimal"/>
      <w:lvlText w:val="%2."/>
      <w:lvlJc w:val="left"/>
      <w:pPr>
        <w:ind w:left="1020" w:hanging="360"/>
      </w:pPr>
    </w:lvl>
    <w:lvl w:ilvl="2" w:tplc="CFA6AC66">
      <w:start w:val="1"/>
      <w:numFmt w:val="decimal"/>
      <w:lvlText w:val="%3."/>
      <w:lvlJc w:val="left"/>
      <w:pPr>
        <w:ind w:left="1020" w:hanging="360"/>
      </w:pPr>
    </w:lvl>
    <w:lvl w:ilvl="3" w:tplc="645A562C">
      <w:start w:val="1"/>
      <w:numFmt w:val="decimal"/>
      <w:lvlText w:val="%4."/>
      <w:lvlJc w:val="left"/>
      <w:pPr>
        <w:ind w:left="1020" w:hanging="360"/>
      </w:pPr>
    </w:lvl>
    <w:lvl w:ilvl="4" w:tplc="6FD6DE76">
      <w:start w:val="1"/>
      <w:numFmt w:val="decimal"/>
      <w:lvlText w:val="%5."/>
      <w:lvlJc w:val="left"/>
      <w:pPr>
        <w:ind w:left="1020" w:hanging="360"/>
      </w:pPr>
    </w:lvl>
    <w:lvl w:ilvl="5" w:tplc="F1444FA4">
      <w:start w:val="1"/>
      <w:numFmt w:val="decimal"/>
      <w:lvlText w:val="%6."/>
      <w:lvlJc w:val="left"/>
      <w:pPr>
        <w:ind w:left="1020" w:hanging="360"/>
      </w:pPr>
    </w:lvl>
    <w:lvl w:ilvl="6" w:tplc="BF00E95C">
      <w:start w:val="1"/>
      <w:numFmt w:val="decimal"/>
      <w:lvlText w:val="%7."/>
      <w:lvlJc w:val="left"/>
      <w:pPr>
        <w:ind w:left="1020" w:hanging="360"/>
      </w:pPr>
    </w:lvl>
    <w:lvl w:ilvl="7" w:tplc="0ACC803E">
      <w:start w:val="1"/>
      <w:numFmt w:val="decimal"/>
      <w:lvlText w:val="%8."/>
      <w:lvlJc w:val="left"/>
      <w:pPr>
        <w:ind w:left="1020" w:hanging="360"/>
      </w:pPr>
    </w:lvl>
    <w:lvl w:ilvl="8" w:tplc="692C291C">
      <w:start w:val="1"/>
      <w:numFmt w:val="decimal"/>
      <w:lvlText w:val="%9."/>
      <w:lvlJc w:val="left"/>
      <w:pPr>
        <w:ind w:left="1020" w:hanging="360"/>
      </w:pPr>
    </w:lvl>
  </w:abstractNum>
  <w:abstractNum w:abstractNumId="20" w15:restartNumberingAfterBreak="0">
    <w:nsid w:val="61EE4145"/>
    <w:multiLevelType w:val="hybridMultilevel"/>
    <w:tmpl w:val="81E0F6E8"/>
    <w:lvl w:ilvl="0" w:tplc="70FC030E">
      <w:start w:val="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27C6A46"/>
    <w:multiLevelType w:val="multilevel"/>
    <w:tmpl w:val="27206854"/>
    <w:lvl w:ilvl="0">
      <w:start w:val="1"/>
      <w:numFmt w:val="decimal"/>
      <w:pStyle w:val="BodyCopyWorkSans10"/>
      <w:lvlText w:val="Q%1."/>
      <w:lvlJc w:val="left"/>
      <w:pPr>
        <w:ind w:left="5841" w:hanging="454"/>
      </w:pPr>
      <w:rPr>
        <w:rFonts w:ascii="Work Sans" w:hAnsi="Work Sans" w:hint="default"/>
        <w:sz w:val="20"/>
      </w:rPr>
    </w:lvl>
    <w:lvl w:ilvl="1">
      <w:start w:val="1"/>
      <w:numFmt w:val="lowerLetter"/>
      <w:lvlText w:val="%2)"/>
      <w:lvlJc w:val="left"/>
      <w:pPr>
        <w:ind w:left="6107" w:hanging="360"/>
      </w:pPr>
      <w:rPr>
        <w:rFonts w:hint="default"/>
      </w:rPr>
    </w:lvl>
    <w:lvl w:ilvl="2">
      <w:start w:val="1"/>
      <w:numFmt w:val="lowerRoman"/>
      <w:lvlText w:val="%3)"/>
      <w:lvlJc w:val="left"/>
      <w:pPr>
        <w:ind w:left="6467" w:hanging="360"/>
      </w:pPr>
      <w:rPr>
        <w:rFonts w:hint="default"/>
      </w:rPr>
    </w:lvl>
    <w:lvl w:ilvl="3">
      <w:start w:val="1"/>
      <w:numFmt w:val="decimal"/>
      <w:lvlText w:val="(%4)"/>
      <w:lvlJc w:val="left"/>
      <w:pPr>
        <w:ind w:left="6827" w:hanging="360"/>
      </w:pPr>
      <w:rPr>
        <w:rFonts w:hint="default"/>
      </w:rPr>
    </w:lvl>
    <w:lvl w:ilvl="4">
      <w:start w:val="1"/>
      <w:numFmt w:val="lowerLetter"/>
      <w:lvlText w:val="(%5)"/>
      <w:lvlJc w:val="left"/>
      <w:pPr>
        <w:ind w:left="7187" w:hanging="360"/>
      </w:pPr>
      <w:rPr>
        <w:rFonts w:hint="default"/>
      </w:rPr>
    </w:lvl>
    <w:lvl w:ilvl="5">
      <w:start w:val="1"/>
      <w:numFmt w:val="lowerRoman"/>
      <w:lvlText w:val="(%6)"/>
      <w:lvlJc w:val="left"/>
      <w:pPr>
        <w:ind w:left="7547" w:hanging="360"/>
      </w:pPr>
      <w:rPr>
        <w:rFonts w:hint="default"/>
      </w:rPr>
    </w:lvl>
    <w:lvl w:ilvl="6">
      <w:start w:val="1"/>
      <w:numFmt w:val="decimal"/>
      <w:lvlText w:val="%7."/>
      <w:lvlJc w:val="left"/>
      <w:pPr>
        <w:ind w:left="7907" w:hanging="360"/>
      </w:pPr>
      <w:rPr>
        <w:rFonts w:hint="default"/>
      </w:rPr>
    </w:lvl>
    <w:lvl w:ilvl="7">
      <w:start w:val="1"/>
      <w:numFmt w:val="lowerLetter"/>
      <w:lvlText w:val="%8."/>
      <w:lvlJc w:val="left"/>
      <w:pPr>
        <w:ind w:left="8267" w:hanging="360"/>
      </w:pPr>
      <w:rPr>
        <w:rFonts w:hint="default"/>
      </w:rPr>
    </w:lvl>
    <w:lvl w:ilvl="8">
      <w:start w:val="1"/>
      <w:numFmt w:val="lowerRoman"/>
      <w:lvlText w:val="%9."/>
      <w:lvlJc w:val="left"/>
      <w:pPr>
        <w:ind w:left="8627" w:hanging="360"/>
      </w:pPr>
      <w:rPr>
        <w:rFonts w:hint="default"/>
      </w:rPr>
    </w:lvl>
  </w:abstractNum>
  <w:abstractNum w:abstractNumId="22" w15:restartNumberingAfterBreak="0">
    <w:nsid w:val="66B56961"/>
    <w:multiLevelType w:val="hybridMultilevel"/>
    <w:tmpl w:val="4BB6122E"/>
    <w:lvl w:ilvl="0" w:tplc="8A0205E8">
      <w:start w:val="1"/>
      <w:numFmt w:val="bullet"/>
      <w:pStyle w:val="CGCQuoteBullet"/>
      <w:lvlText w:val=""/>
      <w:lvlJc w:val="left"/>
      <w:pPr>
        <w:ind w:left="1741" w:hanging="360"/>
      </w:pPr>
      <w:rPr>
        <w:rFonts w:ascii="Symbol" w:hAnsi="Symbol" w:hint="default"/>
        <w:color w:val="5CA5C2"/>
      </w:rPr>
    </w:lvl>
    <w:lvl w:ilvl="1" w:tplc="0C090003" w:tentative="1">
      <w:start w:val="1"/>
      <w:numFmt w:val="bullet"/>
      <w:lvlText w:val="o"/>
      <w:lvlJc w:val="left"/>
      <w:pPr>
        <w:ind w:left="2461" w:hanging="360"/>
      </w:pPr>
      <w:rPr>
        <w:rFonts w:ascii="Courier New" w:hAnsi="Courier New" w:cs="Courier New" w:hint="default"/>
      </w:rPr>
    </w:lvl>
    <w:lvl w:ilvl="2" w:tplc="0C090005" w:tentative="1">
      <w:start w:val="1"/>
      <w:numFmt w:val="bullet"/>
      <w:lvlText w:val=""/>
      <w:lvlJc w:val="left"/>
      <w:pPr>
        <w:ind w:left="3181" w:hanging="360"/>
      </w:pPr>
      <w:rPr>
        <w:rFonts w:ascii="Wingdings" w:hAnsi="Wingdings" w:hint="default"/>
      </w:rPr>
    </w:lvl>
    <w:lvl w:ilvl="3" w:tplc="0C090001" w:tentative="1">
      <w:start w:val="1"/>
      <w:numFmt w:val="bullet"/>
      <w:lvlText w:val=""/>
      <w:lvlJc w:val="left"/>
      <w:pPr>
        <w:ind w:left="3901" w:hanging="360"/>
      </w:pPr>
      <w:rPr>
        <w:rFonts w:ascii="Symbol" w:hAnsi="Symbol" w:hint="default"/>
      </w:rPr>
    </w:lvl>
    <w:lvl w:ilvl="4" w:tplc="0C090003" w:tentative="1">
      <w:start w:val="1"/>
      <w:numFmt w:val="bullet"/>
      <w:lvlText w:val="o"/>
      <w:lvlJc w:val="left"/>
      <w:pPr>
        <w:ind w:left="4621" w:hanging="360"/>
      </w:pPr>
      <w:rPr>
        <w:rFonts w:ascii="Courier New" w:hAnsi="Courier New" w:cs="Courier New" w:hint="default"/>
      </w:rPr>
    </w:lvl>
    <w:lvl w:ilvl="5" w:tplc="0C090005" w:tentative="1">
      <w:start w:val="1"/>
      <w:numFmt w:val="bullet"/>
      <w:lvlText w:val=""/>
      <w:lvlJc w:val="left"/>
      <w:pPr>
        <w:ind w:left="5341" w:hanging="360"/>
      </w:pPr>
      <w:rPr>
        <w:rFonts w:ascii="Wingdings" w:hAnsi="Wingdings" w:hint="default"/>
      </w:rPr>
    </w:lvl>
    <w:lvl w:ilvl="6" w:tplc="0C090001" w:tentative="1">
      <w:start w:val="1"/>
      <w:numFmt w:val="bullet"/>
      <w:lvlText w:val=""/>
      <w:lvlJc w:val="left"/>
      <w:pPr>
        <w:ind w:left="6061" w:hanging="360"/>
      </w:pPr>
      <w:rPr>
        <w:rFonts w:ascii="Symbol" w:hAnsi="Symbol" w:hint="default"/>
      </w:rPr>
    </w:lvl>
    <w:lvl w:ilvl="7" w:tplc="0C090003" w:tentative="1">
      <w:start w:val="1"/>
      <w:numFmt w:val="bullet"/>
      <w:lvlText w:val="o"/>
      <w:lvlJc w:val="left"/>
      <w:pPr>
        <w:ind w:left="6781" w:hanging="360"/>
      </w:pPr>
      <w:rPr>
        <w:rFonts w:ascii="Courier New" w:hAnsi="Courier New" w:cs="Courier New" w:hint="default"/>
      </w:rPr>
    </w:lvl>
    <w:lvl w:ilvl="8" w:tplc="0C090005" w:tentative="1">
      <w:start w:val="1"/>
      <w:numFmt w:val="bullet"/>
      <w:lvlText w:val=""/>
      <w:lvlJc w:val="left"/>
      <w:pPr>
        <w:ind w:left="7501" w:hanging="360"/>
      </w:pPr>
      <w:rPr>
        <w:rFonts w:ascii="Wingdings" w:hAnsi="Wingdings" w:hint="default"/>
      </w:rPr>
    </w:lvl>
  </w:abstractNum>
  <w:abstractNum w:abstractNumId="23" w15:restartNumberingAfterBreak="0">
    <w:nsid w:val="6D517EA6"/>
    <w:multiLevelType w:val="multilevel"/>
    <w:tmpl w:val="8CEE0058"/>
    <w:lvl w:ilvl="0">
      <w:start w:val="1"/>
      <w:numFmt w:val="bullet"/>
      <w:pStyle w:val="CGCBulletlist"/>
      <w:lvlText w:val=""/>
      <w:lvlJc w:val="left"/>
      <w:pPr>
        <w:tabs>
          <w:tab w:val="num" w:pos="927"/>
        </w:tabs>
        <w:ind w:left="927" w:hanging="360"/>
      </w:pPr>
      <w:rPr>
        <w:rFonts w:ascii="Symbol" w:hAnsi="Symbol" w:hint="default"/>
      </w:rPr>
    </w:lvl>
    <w:lvl w:ilvl="1">
      <w:start w:val="1"/>
      <w:numFmt w:val="lowerLetter"/>
      <w:lvlText w:val="%2)"/>
      <w:lvlJc w:val="left"/>
      <w:pPr>
        <w:tabs>
          <w:tab w:val="num" w:pos="1593"/>
        </w:tabs>
        <w:ind w:left="1593" w:hanging="360"/>
      </w:pPr>
      <w:rPr>
        <w:rFonts w:hint="default"/>
      </w:rPr>
    </w:lvl>
    <w:lvl w:ilvl="2">
      <w:start w:val="1"/>
      <w:numFmt w:val="lowerRoman"/>
      <w:lvlText w:val="%3)"/>
      <w:lvlJc w:val="left"/>
      <w:pPr>
        <w:tabs>
          <w:tab w:val="num" w:pos="1953"/>
        </w:tabs>
        <w:ind w:left="1953" w:hanging="360"/>
      </w:pPr>
      <w:rPr>
        <w:rFonts w:hint="default"/>
      </w:rPr>
    </w:lvl>
    <w:lvl w:ilvl="3">
      <w:start w:val="1"/>
      <w:numFmt w:val="decimal"/>
      <w:lvlText w:val="(%4)"/>
      <w:lvlJc w:val="left"/>
      <w:pPr>
        <w:tabs>
          <w:tab w:val="num" w:pos="2313"/>
        </w:tabs>
        <w:ind w:left="2313" w:hanging="360"/>
      </w:pPr>
      <w:rPr>
        <w:rFonts w:hint="default"/>
      </w:rPr>
    </w:lvl>
    <w:lvl w:ilvl="4">
      <w:start w:val="1"/>
      <w:numFmt w:val="lowerLetter"/>
      <w:lvlText w:val="(%5)"/>
      <w:lvlJc w:val="left"/>
      <w:pPr>
        <w:tabs>
          <w:tab w:val="num" w:pos="2673"/>
        </w:tabs>
        <w:ind w:left="2673" w:hanging="360"/>
      </w:pPr>
      <w:rPr>
        <w:rFonts w:hint="default"/>
      </w:rPr>
    </w:lvl>
    <w:lvl w:ilvl="5">
      <w:start w:val="1"/>
      <w:numFmt w:val="lowerRoman"/>
      <w:lvlText w:val="(%6)"/>
      <w:lvlJc w:val="left"/>
      <w:pPr>
        <w:tabs>
          <w:tab w:val="num" w:pos="3033"/>
        </w:tabs>
        <w:ind w:left="3033" w:hanging="360"/>
      </w:pPr>
      <w:rPr>
        <w:rFonts w:hint="default"/>
      </w:rPr>
    </w:lvl>
    <w:lvl w:ilvl="6">
      <w:start w:val="1"/>
      <w:numFmt w:val="decimal"/>
      <w:lvlText w:val="%7."/>
      <w:lvlJc w:val="left"/>
      <w:pPr>
        <w:tabs>
          <w:tab w:val="num" w:pos="3393"/>
        </w:tabs>
        <w:ind w:left="3393" w:hanging="360"/>
      </w:pPr>
      <w:rPr>
        <w:rFonts w:hint="default"/>
      </w:rPr>
    </w:lvl>
    <w:lvl w:ilvl="7">
      <w:start w:val="1"/>
      <w:numFmt w:val="lowerLetter"/>
      <w:lvlText w:val="%8."/>
      <w:lvlJc w:val="left"/>
      <w:pPr>
        <w:tabs>
          <w:tab w:val="num" w:pos="3753"/>
        </w:tabs>
        <w:ind w:left="3753" w:hanging="360"/>
      </w:pPr>
      <w:rPr>
        <w:rFonts w:hint="default"/>
      </w:rPr>
    </w:lvl>
    <w:lvl w:ilvl="8">
      <w:start w:val="1"/>
      <w:numFmt w:val="lowerRoman"/>
      <w:lvlText w:val="%9."/>
      <w:lvlJc w:val="left"/>
      <w:pPr>
        <w:tabs>
          <w:tab w:val="num" w:pos="4113"/>
        </w:tabs>
        <w:ind w:left="4113" w:hanging="360"/>
      </w:pPr>
      <w:rPr>
        <w:rFonts w:hint="default"/>
      </w:rPr>
    </w:lvl>
  </w:abstractNum>
  <w:abstractNum w:abstractNumId="24" w15:restartNumberingAfterBreak="0">
    <w:nsid w:val="6F891C0C"/>
    <w:multiLevelType w:val="hybridMultilevel"/>
    <w:tmpl w:val="5FCA4F58"/>
    <w:lvl w:ilvl="0" w:tplc="59348F08">
      <w:start w:val="1"/>
      <w:numFmt w:val="decimal"/>
      <w:lvlText w:val="%1."/>
      <w:lvlJc w:val="left"/>
      <w:pPr>
        <w:ind w:left="1020" w:hanging="360"/>
      </w:pPr>
    </w:lvl>
    <w:lvl w:ilvl="1" w:tplc="C630AA7E">
      <w:start w:val="1"/>
      <w:numFmt w:val="decimal"/>
      <w:lvlText w:val="%2."/>
      <w:lvlJc w:val="left"/>
      <w:pPr>
        <w:ind w:left="1020" w:hanging="360"/>
      </w:pPr>
    </w:lvl>
    <w:lvl w:ilvl="2" w:tplc="35E2B0E0">
      <w:start w:val="1"/>
      <w:numFmt w:val="decimal"/>
      <w:lvlText w:val="%3."/>
      <w:lvlJc w:val="left"/>
      <w:pPr>
        <w:ind w:left="1020" w:hanging="360"/>
      </w:pPr>
    </w:lvl>
    <w:lvl w:ilvl="3" w:tplc="F14C8EE4">
      <w:start w:val="1"/>
      <w:numFmt w:val="decimal"/>
      <w:lvlText w:val="%4."/>
      <w:lvlJc w:val="left"/>
      <w:pPr>
        <w:ind w:left="1020" w:hanging="360"/>
      </w:pPr>
    </w:lvl>
    <w:lvl w:ilvl="4" w:tplc="514A0B2A">
      <w:start w:val="1"/>
      <w:numFmt w:val="decimal"/>
      <w:lvlText w:val="%5."/>
      <w:lvlJc w:val="left"/>
      <w:pPr>
        <w:ind w:left="1020" w:hanging="360"/>
      </w:pPr>
    </w:lvl>
    <w:lvl w:ilvl="5" w:tplc="A0F2F51A">
      <w:start w:val="1"/>
      <w:numFmt w:val="decimal"/>
      <w:lvlText w:val="%6."/>
      <w:lvlJc w:val="left"/>
      <w:pPr>
        <w:ind w:left="1020" w:hanging="360"/>
      </w:pPr>
    </w:lvl>
    <w:lvl w:ilvl="6" w:tplc="9DFC5E72">
      <w:start w:val="1"/>
      <w:numFmt w:val="decimal"/>
      <w:lvlText w:val="%7."/>
      <w:lvlJc w:val="left"/>
      <w:pPr>
        <w:ind w:left="1020" w:hanging="360"/>
      </w:pPr>
    </w:lvl>
    <w:lvl w:ilvl="7" w:tplc="D1FEA642">
      <w:start w:val="1"/>
      <w:numFmt w:val="decimal"/>
      <w:lvlText w:val="%8."/>
      <w:lvlJc w:val="left"/>
      <w:pPr>
        <w:ind w:left="1020" w:hanging="360"/>
      </w:pPr>
    </w:lvl>
    <w:lvl w:ilvl="8" w:tplc="A84E6D8A">
      <w:start w:val="1"/>
      <w:numFmt w:val="decimal"/>
      <w:lvlText w:val="%9."/>
      <w:lvlJc w:val="left"/>
      <w:pPr>
        <w:ind w:left="1020" w:hanging="360"/>
      </w:pPr>
    </w:lvl>
  </w:abstractNum>
  <w:abstractNum w:abstractNumId="25" w15:restartNumberingAfterBreak="0">
    <w:nsid w:val="6F9C7F05"/>
    <w:multiLevelType w:val="multilevel"/>
    <w:tmpl w:val="67D268C4"/>
    <w:name w:val="StandardBulletedList"/>
    <w:lvl w:ilvl="0">
      <w:start w:val="1"/>
      <w:numFmt w:val="bullet"/>
      <w:pStyle w:val="Bullet"/>
      <w:lvlText w:val="•"/>
      <w:lvlJc w:val="left"/>
      <w:pPr>
        <w:tabs>
          <w:tab w:val="num" w:pos="472"/>
        </w:tabs>
        <w:ind w:left="472" w:hanging="472"/>
      </w:pPr>
      <w:rPr>
        <w:rFonts w:ascii="Times New Roman" w:hAnsi="Times New Roman" w:cs="Times New Roman"/>
      </w:rPr>
    </w:lvl>
    <w:lvl w:ilvl="1">
      <w:start w:val="1"/>
      <w:numFmt w:val="bullet"/>
      <w:pStyle w:val="Dash"/>
      <w:lvlText w:val="–"/>
      <w:lvlJc w:val="left"/>
      <w:pPr>
        <w:tabs>
          <w:tab w:val="num" w:pos="944"/>
        </w:tabs>
        <w:ind w:left="944" w:hanging="472"/>
      </w:pPr>
      <w:rPr>
        <w:rFonts w:ascii="Times New Roman" w:hAnsi="Times New Roman" w:cs="Times New Roman"/>
      </w:rPr>
    </w:lvl>
    <w:lvl w:ilvl="2">
      <w:start w:val="1"/>
      <w:numFmt w:val="bullet"/>
      <w:pStyle w:val="DoubleDot"/>
      <w:lvlText w:val=":"/>
      <w:lvlJc w:val="left"/>
      <w:pPr>
        <w:tabs>
          <w:tab w:val="num" w:pos="1416"/>
        </w:tabs>
        <w:ind w:left="1416" w:hanging="472"/>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71FF0C50"/>
    <w:multiLevelType w:val="hybridMultilevel"/>
    <w:tmpl w:val="3B98BE8A"/>
    <w:lvl w:ilvl="0" w:tplc="7E66AE6E">
      <w:start w:val="1"/>
      <w:numFmt w:val="lowerLetter"/>
      <w:lvlText w:val="(%1)"/>
      <w:lvlJc w:val="left"/>
      <w:pPr>
        <w:ind w:left="473" w:hanging="360"/>
      </w:pPr>
      <w:rPr>
        <w:rFonts w:hint="default"/>
      </w:rPr>
    </w:lvl>
    <w:lvl w:ilvl="1" w:tplc="0C090019" w:tentative="1">
      <w:start w:val="1"/>
      <w:numFmt w:val="lowerLetter"/>
      <w:lvlText w:val="%2."/>
      <w:lvlJc w:val="left"/>
      <w:pPr>
        <w:ind w:left="1193" w:hanging="360"/>
      </w:pPr>
    </w:lvl>
    <w:lvl w:ilvl="2" w:tplc="0C09001B" w:tentative="1">
      <w:start w:val="1"/>
      <w:numFmt w:val="lowerRoman"/>
      <w:lvlText w:val="%3."/>
      <w:lvlJc w:val="right"/>
      <w:pPr>
        <w:ind w:left="1913" w:hanging="180"/>
      </w:pPr>
    </w:lvl>
    <w:lvl w:ilvl="3" w:tplc="0C09000F" w:tentative="1">
      <w:start w:val="1"/>
      <w:numFmt w:val="decimal"/>
      <w:lvlText w:val="%4."/>
      <w:lvlJc w:val="left"/>
      <w:pPr>
        <w:ind w:left="2633" w:hanging="360"/>
      </w:pPr>
    </w:lvl>
    <w:lvl w:ilvl="4" w:tplc="0C090019" w:tentative="1">
      <w:start w:val="1"/>
      <w:numFmt w:val="lowerLetter"/>
      <w:lvlText w:val="%5."/>
      <w:lvlJc w:val="left"/>
      <w:pPr>
        <w:ind w:left="3353" w:hanging="360"/>
      </w:pPr>
    </w:lvl>
    <w:lvl w:ilvl="5" w:tplc="0C09001B" w:tentative="1">
      <w:start w:val="1"/>
      <w:numFmt w:val="lowerRoman"/>
      <w:lvlText w:val="%6."/>
      <w:lvlJc w:val="right"/>
      <w:pPr>
        <w:ind w:left="4073" w:hanging="180"/>
      </w:pPr>
    </w:lvl>
    <w:lvl w:ilvl="6" w:tplc="0C09000F" w:tentative="1">
      <w:start w:val="1"/>
      <w:numFmt w:val="decimal"/>
      <w:lvlText w:val="%7."/>
      <w:lvlJc w:val="left"/>
      <w:pPr>
        <w:ind w:left="4793" w:hanging="360"/>
      </w:pPr>
    </w:lvl>
    <w:lvl w:ilvl="7" w:tplc="0C090019" w:tentative="1">
      <w:start w:val="1"/>
      <w:numFmt w:val="lowerLetter"/>
      <w:lvlText w:val="%8."/>
      <w:lvlJc w:val="left"/>
      <w:pPr>
        <w:ind w:left="5513" w:hanging="360"/>
      </w:pPr>
    </w:lvl>
    <w:lvl w:ilvl="8" w:tplc="0C09001B" w:tentative="1">
      <w:start w:val="1"/>
      <w:numFmt w:val="lowerRoman"/>
      <w:lvlText w:val="%9."/>
      <w:lvlJc w:val="right"/>
      <w:pPr>
        <w:ind w:left="6233" w:hanging="180"/>
      </w:pPr>
    </w:lvl>
  </w:abstractNum>
  <w:abstractNum w:abstractNumId="27" w15:restartNumberingAfterBreak="0">
    <w:nsid w:val="77D62F87"/>
    <w:multiLevelType w:val="hybridMultilevel"/>
    <w:tmpl w:val="E332B1EE"/>
    <w:lvl w:ilvl="0" w:tplc="7898E74C">
      <w:start w:val="1"/>
      <w:numFmt w:val="bullet"/>
      <w:pStyle w:val="CGCSubbulletlist"/>
      <w:lvlText w:val=""/>
      <w:lvlJc w:val="left"/>
      <w:pPr>
        <w:tabs>
          <w:tab w:val="num" w:pos="927"/>
        </w:tabs>
        <w:ind w:left="1134" w:firstLine="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649357354">
    <w:abstractNumId w:val="7"/>
  </w:num>
  <w:num w:numId="2" w16cid:durableId="1003897054">
    <w:abstractNumId w:val="27"/>
  </w:num>
  <w:num w:numId="3" w16cid:durableId="1334529044">
    <w:abstractNumId w:val="6"/>
  </w:num>
  <w:num w:numId="4" w16cid:durableId="1514761234">
    <w:abstractNumId w:val="5"/>
  </w:num>
  <w:num w:numId="5" w16cid:durableId="920797300">
    <w:abstractNumId w:val="0"/>
  </w:num>
  <w:num w:numId="6" w16cid:durableId="1807814447">
    <w:abstractNumId w:val="22"/>
  </w:num>
  <w:num w:numId="7" w16cid:durableId="801770153">
    <w:abstractNumId w:val="11"/>
  </w:num>
  <w:num w:numId="8" w16cid:durableId="1737627722">
    <w:abstractNumId w:val="23"/>
  </w:num>
  <w:num w:numId="9" w16cid:durableId="176697617">
    <w:abstractNumId w:val="4"/>
  </w:num>
  <w:num w:numId="10" w16cid:durableId="1408111535">
    <w:abstractNumId w:val="15"/>
  </w:num>
  <w:num w:numId="11" w16cid:durableId="2080126907">
    <w:abstractNumId w:val="17"/>
  </w:num>
  <w:num w:numId="12" w16cid:durableId="58332428">
    <w:abstractNumId w:val="8"/>
  </w:num>
  <w:num w:numId="13" w16cid:durableId="548763162">
    <w:abstractNumId w:val="21"/>
  </w:num>
  <w:num w:numId="14" w16cid:durableId="1168401533">
    <w:abstractNumId w:val="12"/>
  </w:num>
  <w:num w:numId="15" w16cid:durableId="1946618260">
    <w:abstractNumId w:val="25"/>
  </w:num>
  <w:num w:numId="16" w16cid:durableId="332336816">
    <w:abstractNumId w:val="20"/>
  </w:num>
  <w:num w:numId="17" w16cid:durableId="1527715084">
    <w:abstractNumId w:val="16"/>
  </w:num>
  <w:num w:numId="18" w16cid:durableId="542135685">
    <w:abstractNumId w:val="14"/>
  </w:num>
  <w:num w:numId="19" w16cid:durableId="71124885">
    <w:abstractNumId w:val="3"/>
  </w:num>
  <w:num w:numId="20" w16cid:durableId="2084713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31925663">
    <w:abstractNumId w:val="1"/>
  </w:num>
  <w:num w:numId="22" w16cid:durableId="585304920">
    <w:abstractNumId w:val="18"/>
  </w:num>
  <w:num w:numId="23" w16cid:durableId="2001231677">
    <w:abstractNumId w:val="13"/>
  </w:num>
  <w:num w:numId="24" w16cid:durableId="12728231">
    <w:abstractNumId w:val="9"/>
  </w:num>
  <w:num w:numId="25" w16cid:durableId="1924484516">
    <w:abstractNumId w:val="26"/>
  </w:num>
  <w:num w:numId="26" w16cid:durableId="912205030">
    <w:abstractNumId w:val="2"/>
  </w:num>
  <w:num w:numId="27" w16cid:durableId="519785186">
    <w:abstractNumId w:val="4"/>
  </w:num>
  <w:num w:numId="28" w16cid:durableId="180902213">
    <w:abstractNumId w:val="10"/>
  </w:num>
  <w:num w:numId="29" w16cid:durableId="1836337046">
    <w:abstractNumId w:val="24"/>
  </w:num>
  <w:num w:numId="30" w16cid:durableId="972057879">
    <w:abstractNumId w:val="1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57"/>
  <w:drawingGridVerticalSpacing w:val="57"/>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02B"/>
    <w:rsid w:val="00000101"/>
    <w:rsid w:val="00000387"/>
    <w:rsid w:val="000009EF"/>
    <w:rsid w:val="00000AB2"/>
    <w:rsid w:val="00000C9F"/>
    <w:rsid w:val="00000E29"/>
    <w:rsid w:val="00000F75"/>
    <w:rsid w:val="00001078"/>
    <w:rsid w:val="000014F2"/>
    <w:rsid w:val="00001882"/>
    <w:rsid w:val="000019C0"/>
    <w:rsid w:val="00001C47"/>
    <w:rsid w:val="00001D6F"/>
    <w:rsid w:val="00001DA2"/>
    <w:rsid w:val="00001E3F"/>
    <w:rsid w:val="00001E8B"/>
    <w:rsid w:val="00002049"/>
    <w:rsid w:val="00002144"/>
    <w:rsid w:val="000021B7"/>
    <w:rsid w:val="000021F8"/>
    <w:rsid w:val="00002294"/>
    <w:rsid w:val="00002343"/>
    <w:rsid w:val="00002356"/>
    <w:rsid w:val="000025E6"/>
    <w:rsid w:val="00002626"/>
    <w:rsid w:val="00002923"/>
    <w:rsid w:val="00002ECC"/>
    <w:rsid w:val="00002F86"/>
    <w:rsid w:val="00003160"/>
    <w:rsid w:val="00003230"/>
    <w:rsid w:val="000032B9"/>
    <w:rsid w:val="000036D8"/>
    <w:rsid w:val="00003812"/>
    <w:rsid w:val="000042F1"/>
    <w:rsid w:val="0000437A"/>
    <w:rsid w:val="000043F9"/>
    <w:rsid w:val="00004719"/>
    <w:rsid w:val="0000485A"/>
    <w:rsid w:val="00004B1A"/>
    <w:rsid w:val="00004C67"/>
    <w:rsid w:val="00004E0A"/>
    <w:rsid w:val="00004F99"/>
    <w:rsid w:val="00005279"/>
    <w:rsid w:val="000053F8"/>
    <w:rsid w:val="00005882"/>
    <w:rsid w:val="00005DF6"/>
    <w:rsid w:val="00005EEE"/>
    <w:rsid w:val="00005FA8"/>
    <w:rsid w:val="0000618C"/>
    <w:rsid w:val="00006448"/>
    <w:rsid w:val="0000648D"/>
    <w:rsid w:val="0000669B"/>
    <w:rsid w:val="00006A4E"/>
    <w:rsid w:val="00006B16"/>
    <w:rsid w:val="00006C9A"/>
    <w:rsid w:val="00006D75"/>
    <w:rsid w:val="00006E12"/>
    <w:rsid w:val="00006E30"/>
    <w:rsid w:val="00006EC6"/>
    <w:rsid w:val="00006F3D"/>
    <w:rsid w:val="00007847"/>
    <w:rsid w:val="00007899"/>
    <w:rsid w:val="00007AB8"/>
    <w:rsid w:val="00007C9F"/>
    <w:rsid w:val="00007FAF"/>
    <w:rsid w:val="00007FD5"/>
    <w:rsid w:val="000105A1"/>
    <w:rsid w:val="00010711"/>
    <w:rsid w:val="00010A45"/>
    <w:rsid w:val="00010B75"/>
    <w:rsid w:val="00010CEC"/>
    <w:rsid w:val="00010CFF"/>
    <w:rsid w:val="00010F5B"/>
    <w:rsid w:val="000112A8"/>
    <w:rsid w:val="000115E4"/>
    <w:rsid w:val="000119B0"/>
    <w:rsid w:val="00011A82"/>
    <w:rsid w:val="00011BB3"/>
    <w:rsid w:val="00011C73"/>
    <w:rsid w:val="00011D1A"/>
    <w:rsid w:val="00011DA8"/>
    <w:rsid w:val="00011F7D"/>
    <w:rsid w:val="000120A5"/>
    <w:rsid w:val="000120A6"/>
    <w:rsid w:val="00012166"/>
    <w:rsid w:val="0001218F"/>
    <w:rsid w:val="00012423"/>
    <w:rsid w:val="00012642"/>
    <w:rsid w:val="000126DF"/>
    <w:rsid w:val="00012967"/>
    <w:rsid w:val="00012AC0"/>
    <w:rsid w:val="00012ACA"/>
    <w:rsid w:val="00012B67"/>
    <w:rsid w:val="00012C74"/>
    <w:rsid w:val="00013261"/>
    <w:rsid w:val="000133A5"/>
    <w:rsid w:val="000136BF"/>
    <w:rsid w:val="00013B63"/>
    <w:rsid w:val="00014145"/>
    <w:rsid w:val="000141E3"/>
    <w:rsid w:val="00014225"/>
    <w:rsid w:val="00014507"/>
    <w:rsid w:val="00014592"/>
    <w:rsid w:val="00014864"/>
    <w:rsid w:val="000148C5"/>
    <w:rsid w:val="0001491F"/>
    <w:rsid w:val="00014CB0"/>
    <w:rsid w:val="000150BF"/>
    <w:rsid w:val="00015269"/>
    <w:rsid w:val="00015283"/>
    <w:rsid w:val="0001549F"/>
    <w:rsid w:val="000154B6"/>
    <w:rsid w:val="00015500"/>
    <w:rsid w:val="000156B2"/>
    <w:rsid w:val="0001570C"/>
    <w:rsid w:val="00015818"/>
    <w:rsid w:val="00015A97"/>
    <w:rsid w:val="00015B11"/>
    <w:rsid w:val="00015C57"/>
    <w:rsid w:val="00015D0B"/>
    <w:rsid w:val="00015F28"/>
    <w:rsid w:val="00015FA7"/>
    <w:rsid w:val="000162E7"/>
    <w:rsid w:val="00016307"/>
    <w:rsid w:val="000163C5"/>
    <w:rsid w:val="0001698B"/>
    <w:rsid w:val="00016A79"/>
    <w:rsid w:val="00016B11"/>
    <w:rsid w:val="00016C62"/>
    <w:rsid w:val="00016D7B"/>
    <w:rsid w:val="00016FE0"/>
    <w:rsid w:val="00016FE9"/>
    <w:rsid w:val="0001745D"/>
    <w:rsid w:val="00017640"/>
    <w:rsid w:val="000176D7"/>
    <w:rsid w:val="0001770B"/>
    <w:rsid w:val="000178EF"/>
    <w:rsid w:val="00017C67"/>
    <w:rsid w:val="00017DD9"/>
    <w:rsid w:val="00017E5B"/>
    <w:rsid w:val="00017EB6"/>
    <w:rsid w:val="00017F78"/>
    <w:rsid w:val="0002041C"/>
    <w:rsid w:val="000204C9"/>
    <w:rsid w:val="00020799"/>
    <w:rsid w:val="000209FF"/>
    <w:rsid w:val="00020BE3"/>
    <w:rsid w:val="00020D21"/>
    <w:rsid w:val="00020EA3"/>
    <w:rsid w:val="00021727"/>
    <w:rsid w:val="00021827"/>
    <w:rsid w:val="00021C7A"/>
    <w:rsid w:val="00021E88"/>
    <w:rsid w:val="00022166"/>
    <w:rsid w:val="00022554"/>
    <w:rsid w:val="00022C1B"/>
    <w:rsid w:val="00022CE0"/>
    <w:rsid w:val="00022EA9"/>
    <w:rsid w:val="00022F81"/>
    <w:rsid w:val="00023068"/>
    <w:rsid w:val="00023137"/>
    <w:rsid w:val="00023438"/>
    <w:rsid w:val="00023634"/>
    <w:rsid w:val="00023AE7"/>
    <w:rsid w:val="00023B03"/>
    <w:rsid w:val="00023BDB"/>
    <w:rsid w:val="00023DB6"/>
    <w:rsid w:val="00024069"/>
    <w:rsid w:val="000245AF"/>
    <w:rsid w:val="000246BA"/>
    <w:rsid w:val="000246EB"/>
    <w:rsid w:val="00024745"/>
    <w:rsid w:val="000247E0"/>
    <w:rsid w:val="00024A4B"/>
    <w:rsid w:val="00024CD0"/>
    <w:rsid w:val="00024D5F"/>
    <w:rsid w:val="000251CC"/>
    <w:rsid w:val="00025242"/>
    <w:rsid w:val="00025612"/>
    <w:rsid w:val="00025988"/>
    <w:rsid w:val="00025B1F"/>
    <w:rsid w:val="00025CB3"/>
    <w:rsid w:val="00025D1C"/>
    <w:rsid w:val="00025E24"/>
    <w:rsid w:val="00025E94"/>
    <w:rsid w:val="00025F28"/>
    <w:rsid w:val="00026337"/>
    <w:rsid w:val="000265A4"/>
    <w:rsid w:val="0002671B"/>
    <w:rsid w:val="000267FB"/>
    <w:rsid w:val="00026801"/>
    <w:rsid w:val="00026896"/>
    <w:rsid w:val="000268E0"/>
    <w:rsid w:val="00026928"/>
    <w:rsid w:val="00026A1A"/>
    <w:rsid w:val="00026AAF"/>
    <w:rsid w:val="00026AD6"/>
    <w:rsid w:val="00026E43"/>
    <w:rsid w:val="00026E62"/>
    <w:rsid w:val="00026E7B"/>
    <w:rsid w:val="000271AC"/>
    <w:rsid w:val="000273C6"/>
    <w:rsid w:val="000274F7"/>
    <w:rsid w:val="00027557"/>
    <w:rsid w:val="00027691"/>
    <w:rsid w:val="0002785A"/>
    <w:rsid w:val="000279A7"/>
    <w:rsid w:val="000279FD"/>
    <w:rsid w:val="00027ABE"/>
    <w:rsid w:val="00027FC3"/>
    <w:rsid w:val="00027FE5"/>
    <w:rsid w:val="00030205"/>
    <w:rsid w:val="000303D0"/>
    <w:rsid w:val="00030516"/>
    <w:rsid w:val="00030595"/>
    <w:rsid w:val="00030629"/>
    <w:rsid w:val="000308B1"/>
    <w:rsid w:val="00030E66"/>
    <w:rsid w:val="00031648"/>
    <w:rsid w:val="00031AFE"/>
    <w:rsid w:val="00031B76"/>
    <w:rsid w:val="00031CF4"/>
    <w:rsid w:val="00032318"/>
    <w:rsid w:val="00032544"/>
    <w:rsid w:val="000326F5"/>
    <w:rsid w:val="000327F7"/>
    <w:rsid w:val="00032856"/>
    <w:rsid w:val="000328A8"/>
    <w:rsid w:val="0003290C"/>
    <w:rsid w:val="00032A2A"/>
    <w:rsid w:val="00032A36"/>
    <w:rsid w:val="00032AF3"/>
    <w:rsid w:val="00032F41"/>
    <w:rsid w:val="00033347"/>
    <w:rsid w:val="000335BE"/>
    <w:rsid w:val="000338C9"/>
    <w:rsid w:val="00033A71"/>
    <w:rsid w:val="00033B66"/>
    <w:rsid w:val="00033C0D"/>
    <w:rsid w:val="00033D40"/>
    <w:rsid w:val="0003409C"/>
    <w:rsid w:val="0003432A"/>
    <w:rsid w:val="0003446D"/>
    <w:rsid w:val="000344F5"/>
    <w:rsid w:val="00034622"/>
    <w:rsid w:val="00034916"/>
    <w:rsid w:val="000349E1"/>
    <w:rsid w:val="00034A85"/>
    <w:rsid w:val="00034DBB"/>
    <w:rsid w:val="00034E46"/>
    <w:rsid w:val="00034F08"/>
    <w:rsid w:val="000351AC"/>
    <w:rsid w:val="00035468"/>
    <w:rsid w:val="000355D9"/>
    <w:rsid w:val="00035F2E"/>
    <w:rsid w:val="000361BA"/>
    <w:rsid w:val="000363C5"/>
    <w:rsid w:val="00036411"/>
    <w:rsid w:val="000364B2"/>
    <w:rsid w:val="000364E9"/>
    <w:rsid w:val="00036574"/>
    <w:rsid w:val="00036C51"/>
    <w:rsid w:val="00036F1C"/>
    <w:rsid w:val="000370C8"/>
    <w:rsid w:val="000372BA"/>
    <w:rsid w:val="000373FF"/>
    <w:rsid w:val="000376F9"/>
    <w:rsid w:val="00037C07"/>
    <w:rsid w:val="00037C8A"/>
    <w:rsid w:val="00037D04"/>
    <w:rsid w:val="00037E0C"/>
    <w:rsid w:val="00040135"/>
    <w:rsid w:val="000404A2"/>
    <w:rsid w:val="00040571"/>
    <w:rsid w:val="00040601"/>
    <w:rsid w:val="00040630"/>
    <w:rsid w:val="000408D3"/>
    <w:rsid w:val="00040CCA"/>
    <w:rsid w:val="00040D48"/>
    <w:rsid w:val="000410C8"/>
    <w:rsid w:val="0004123E"/>
    <w:rsid w:val="00041299"/>
    <w:rsid w:val="00041748"/>
    <w:rsid w:val="00041B09"/>
    <w:rsid w:val="00041E1B"/>
    <w:rsid w:val="00041E84"/>
    <w:rsid w:val="00041EA2"/>
    <w:rsid w:val="00042271"/>
    <w:rsid w:val="0004236F"/>
    <w:rsid w:val="000424EA"/>
    <w:rsid w:val="0004258C"/>
    <w:rsid w:val="00042835"/>
    <w:rsid w:val="000428EA"/>
    <w:rsid w:val="0004291C"/>
    <w:rsid w:val="00042E37"/>
    <w:rsid w:val="00042E9E"/>
    <w:rsid w:val="00042EA3"/>
    <w:rsid w:val="000431C3"/>
    <w:rsid w:val="00043611"/>
    <w:rsid w:val="00043B30"/>
    <w:rsid w:val="00043B5D"/>
    <w:rsid w:val="00043CFE"/>
    <w:rsid w:val="00043F1D"/>
    <w:rsid w:val="000442AA"/>
    <w:rsid w:val="0004444B"/>
    <w:rsid w:val="00044479"/>
    <w:rsid w:val="000444AF"/>
    <w:rsid w:val="0004456B"/>
    <w:rsid w:val="0004470A"/>
    <w:rsid w:val="00044776"/>
    <w:rsid w:val="00044D0C"/>
    <w:rsid w:val="00044F0F"/>
    <w:rsid w:val="0004507B"/>
    <w:rsid w:val="000451DA"/>
    <w:rsid w:val="00045339"/>
    <w:rsid w:val="00045539"/>
    <w:rsid w:val="0004569D"/>
    <w:rsid w:val="00045736"/>
    <w:rsid w:val="00045932"/>
    <w:rsid w:val="00045992"/>
    <w:rsid w:val="00045A06"/>
    <w:rsid w:val="00045C11"/>
    <w:rsid w:val="00045D92"/>
    <w:rsid w:val="00045F82"/>
    <w:rsid w:val="0004613D"/>
    <w:rsid w:val="0004632B"/>
    <w:rsid w:val="00046397"/>
    <w:rsid w:val="00046506"/>
    <w:rsid w:val="000465BD"/>
    <w:rsid w:val="00046859"/>
    <w:rsid w:val="0004698E"/>
    <w:rsid w:val="00046A21"/>
    <w:rsid w:val="00046A37"/>
    <w:rsid w:val="00046B06"/>
    <w:rsid w:val="00046B75"/>
    <w:rsid w:val="00046BC9"/>
    <w:rsid w:val="000470A2"/>
    <w:rsid w:val="00047216"/>
    <w:rsid w:val="000472C3"/>
    <w:rsid w:val="000474A8"/>
    <w:rsid w:val="000474B6"/>
    <w:rsid w:val="00047690"/>
    <w:rsid w:val="00047765"/>
    <w:rsid w:val="0004781E"/>
    <w:rsid w:val="00047856"/>
    <w:rsid w:val="00047927"/>
    <w:rsid w:val="00047951"/>
    <w:rsid w:val="00047A00"/>
    <w:rsid w:val="00047AB0"/>
    <w:rsid w:val="00047B59"/>
    <w:rsid w:val="00047CE8"/>
    <w:rsid w:val="00047DF1"/>
    <w:rsid w:val="00047E5A"/>
    <w:rsid w:val="00050034"/>
    <w:rsid w:val="0005017B"/>
    <w:rsid w:val="00050876"/>
    <w:rsid w:val="000508D3"/>
    <w:rsid w:val="00051114"/>
    <w:rsid w:val="00051361"/>
    <w:rsid w:val="00051404"/>
    <w:rsid w:val="0005198B"/>
    <w:rsid w:val="00051B92"/>
    <w:rsid w:val="00051F3C"/>
    <w:rsid w:val="000520AF"/>
    <w:rsid w:val="0005213A"/>
    <w:rsid w:val="0005233B"/>
    <w:rsid w:val="0005249C"/>
    <w:rsid w:val="000525F5"/>
    <w:rsid w:val="00052656"/>
    <w:rsid w:val="0005289F"/>
    <w:rsid w:val="00052A01"/>
    <w:rsid w:val="00052DA0"/>
    <w:rsid w:val="00052EF2"/>
    <w:rsid w:val="0005310D"/>
    <w:rsid w:val="00053480"/>
    <w:rsid w:val="00053497"/>
    <w:rsid w:val="0005350B"/>
    <w:rsid w:val="00053512"/>
    <w:rsid w:val="00053581"/>
    <w:rsid w:val="0005377C"/>
    <w:rsid w:val="0005381C"/>
    <w:rsid w:val="00053950"/>
    <w:rsid w:val="00053B44"/>
    <w:rsid w:val="00053C36"/>
    <w:rsid w:val="00053D7B"/>
    <w:rsid w:val="00053E8C"/>
    <w:rsid w:val="00053F80"/>
    <w:rsid w:val="00053FE8"/>
    <w:rsid w:val="000540CC"/>
    <w:rsid w:val="0005410D"/>
    <w:rsid w:val="000541B6"/>
    <w:rsid w:val="00054309"/>
    <w:rsid w:val="00054311"/>
    <w:rsid w:val="0005450F"/>
    <w:rsid w:val="0005451C"/>
    <w:rsid w:val="000546CD"/>
    <w:rsid w:val="00054871"/>
    <w:rsid w:val="00054896"/>
    <w:rsid w:val="00054C3B"/>
    <w:rsid w:val="000554BF"/>
    <w:rsid w:val="000555DB"/>
    <w:rsid w:val="00055620"/>
    <w:rsid w:val="00055A2D"/>
    <w:rsid w:val="00055AF3"/>
    <w:rsid w:val="00055CD0"/>
    <w:rsid w:val="00055F5A"/>
    <w:rsid w:val="000560A5"/>
    <w:rsid w:val="00056371"/>
    <w:rsid w:val="00056373"/>
    <w:rsid w:val="000568F5"/>
    <w:rsid w:val="000569CD"/>
    <w:rsid w:val="00056A63"/>
    <w:rsid w:val="00056E89"/>
    <w:rsid w:val="00056FE6"/>
    <w:rsid w:val="000572CA"/>
    <w:rsid w:val="00057439"/>
    <w:rsid w:val="00057762"/>
    <w:rsid w:val="00057A71"/>
    <w:rsid w:val="00057AED"/>
    <w:rsid w:val="00057D13"/>
    <w:rsid w:val="000601DB"/>
    <w:rsid w:val="000604C7"/>
    <w:rsid w:val="0006050F"/>
    <w:rsid w:val="00060560"/>
    <w:rsid w:val="000607C2"/>
    <w:rsid w:val="00060923"/>
    <w:rsid w:val="00060A59"/>
    <w:rsid w:val="00060CA5"/>
    <w:rsid w:val="00060D2C"/>
    <w:rsid w:val="00060EF7"/>
    <w:rsid w:val="00060FD3"/>
    <w:rsid w:val="0006104A"/>
    <w:rsid w:val="00061111"/>
    <w:rsid w:val="00061194"/>
    <w:rsid w:val="00061233"/>
    <w:rsid w:val="0006139B"/>
    <w:rsid w:val="00061535"/>
    <w:rsid w:val="00061754"/>
    <w:rsid w:val="0006177C"/>
    <w:rsid w:val="00061933"/>
    <w:rsid w:val="00061993"/>
    <w:rsid w:val="00061B8C"/>
    <w:rsid w:val="00061C2C"/>
    <w:rsid w:val="000622B5"/>
    <w:rsid w:val="00062330"/>
    <w:rsid w:val="000623D8"/>
    <w:rsid w:val="000624BB"/>
    <w:rsid w:val="00062894"/>
    <w:rsid w:val="00062C57"/>
    <w:rsid w:val="00062C8A"/>
    <w:rsid w:val="00062D47"/>
    <w:rsid w:val="00062EE9"/>
    <w:rsid w:val="00062FF4"/>
    <w:rsid w:val="000633E8"/>
    <w:rsid w:val="00063437"/>
    <w:rsid w:val="0006366E"/>
    <w:rsid w:val="00063F52"/>
    <w:rsid w:val="000641EB"/>
    <w:rsid w:val="00064557"/>
    <w:rsid w:val="000648E8"/>
    <w:rsid w:val="00064BB3"/>
    <w:rsid w:val="00064CE5"/>
    <w:rsid w:val="00064FAA"/>
    <w:rsid w:val="0006513B"/>
    <w:rsid w:val="0006519E"/>
    <w:rsid w:val="000651D2"/>
    <w:rsid w:val="000653ED"/>
    <w:rsid w:val="000653F5"/>
    <w:rsid w:val="000656EC"/>
    <w:rsid w:val="000657A7"/>
    <w:rsid w:val="000657E1"/>
    <w:rsid w:val="00065818"/>
    <w:rsid w:val="00065BF3"/>
    <w:rsid w:val="00065CF3"/>
    <w:rsid w:val="00065D6C"/>
    <w:rsid w:val="00066195"/>
    <w:rsid w:val="000662D9"/>
    <w:rsid w:val="000665AB"/>
    <w:rsid w:val="00066794"/>
    <w:rsid w:val="00066C46"/>
    <w:rsid w:val="00066C63"/>
    <w:rsid w:val="00066D0C"/>
    <w:rsid w:val="00066D82"/>
    <w:rsid w:val="00066DC5"/>
    <w:rsid w:val="00066E63"/>
    <w:rsid w:val="00066F8C"/>
    <w:rsid w:val="00066FC9"/>
    <w:rsid w:val="0006729C"/>
    <w:rsid w:val="0006731D"/>
    <w:rsid w:val="00067964"/>
    <w:rsid w:val="000679BC"/>
    <w:rsid w:val="00067DE2"/>
    <w:rsid w:val="000702C3"/>
    <w:rsid w:val="0007083F"/>
    <w:rsid w:val="00070A32"/>
    <w:rsid w:val="00070B45"/>
    <w:rsid w:val="00070D3C"/>
    <w:rsid w:val="00070D80"/>
    <w:rsid w:val="00070D8D"/>
    <w:rsid w:val="00070EA5"/>
    <w:rsid w:val="0007102B"/>
    <w:rsid w:val="000715CE"/>
    <w:rsid w:val="0007176E"/>
    <w:rsid w:val="000717CB"/>
    <w:rsid w:val="0007185D"/>
    <w:rsid w:val="0007191B"/>
    <w:rsid w:val="000719A2"/>
    <w:rsid w:val="00071EF7"/>
    <w:rsid w:val="00071F1E"/>
    <w:rsid w:val="00072271"/>
    <w:rsid w:val="00072373"/>
    <w:rsid w:val="00072886"/>
    <w:rsid w:val="00072B2D"/>
    <w:rsid w:val="00072B41"/>
    <w:rsid w:val="00072CBE"/>
    <w:rsid w:val="0007310A"/>
    <w:rsid w:val="000731C5"/>
    <w:rsid w:val="0007333A"/>
    <w:rsid w:val="0007335C"/>
    <w:rsid w:val="000733B7"/>
    <w:rsid w:val="000733D6"/>
    <w:rsid w:val="0007360C"/>
    <w:rsid w:val="00073715"/>
    <w:rsid w:val="000738EB"/>
    <w:rsid w:val="00073944"/>
    <w:rsid w:val="00073AEE"/>
    <w:rsid w:val="00073B5D"/>
    <w:rsid w:val="00073BF5"/>
    <w:rsid w:val="00073D9D"/>
    <w:rsid w:val="00073E21"/>
    <w:rsid w:val="00073E85"/>
    <w:rsid w:val="00073E92"/>
    <w:rsid w:val="000742AD"/>
    <w:rsid w:val="0007476E"/>
    <w:rsid w:val="00074A1E"/>
    <w:rsid w:val="00074A29"/>
    <w:rsid w:val="00074D54"/>
    <w:rsid w:val="00075051"/>
    <w:rsid w:val="00075593"/>
    <w:rsid w:val="000755A4"/>
    <w:rsid w:val="0007582F"/>
    <w:rsid w:val="00075BB5"/>
    <w:rsid w:val="00076368"/>
    <w:rsid w:val="00076434"/>
    <w:rsid w:val="00076D67"/>
    <w:rsid w:val="00076DA5"/>
    <w:rsid w:val="000772B1"/>
    <w:rsid w:val="000772DF"/>
    <w:rsid w:val="00077354"/>
    <w:rsid w:val="000773F0"/>
    <w:rsid w:val="000773FA"/>
    <w:rsid w:val="00077483"/>
    <w:rsid w:val="000778D3"/>
    <w:rsid w:val="000779DC"/>
    <w:rsid w:val="00077AAF"/>
    <w:rsid w:val="00077ADE"/>
    <w:rsid w:val="00077FA0"/>
    <w:rsid w:val="00077FC2"/>
    <w:rsid w:val="00080439"/>
    <w:rsid w:val="0008053C"/>
    <w:rsid w:val="000805C9"/>
    <w:rsid w:val="00080824"/>
    <w:rsid w:val="00080895"/>
    <w:rsid w:val="00080936"/>
    <w:rsid w:val="000812ED"/>
    <w:rsid w:val="000814B1"/>
    <w:rsid w:val="00081636"/>
    <w:rsid w:val="00081696"/>
    <w:rsid w:val="000816E0"/>
    <w:rsid w:val="000818B7"/>
    <w:rsid w:val="00081905"/>
    <w:rsid w:val="000819A8"/>
    <w:rsid w:val="00081AD7"/>
    <w:rsid w:val="00081DDA"/>
    <w:rsid w:val="00081E45"/>
    <w:rsid w:val="00081F57"/>
    <w:rsid w:val="00081FAD"/>
    <w:rsid w:val="0008208B"/>
    <w:rsid w:val="00082090"/>
    <w:rsid w:val="000826D0"/>
    <w:rsid w:val="000827AD"/>
    <w:rsid w:val="00082971"/>
    <w:rsid w:val="00082D71"/>
    <w:rsid w:val="00082DEF"/>
    <w:rsid w:val="00082F8E"/>
    <w:rsid w:val="00083022"/>
    <w:rsid w:val="000837C0"/>
    <w:rsid w:val="00083837"/>
    <w:rsid w:val="00083842"/>
    <w:rsid w:val="00083B06"/>
    <w:rsid w:val="000840C3"/>
    <w:rsid w:val="00084201"/>
    <w:rsid w:val="00084494"/>
    <w:rsid w:val="0008456B"/>
    <w:rsid w:val="000845B9"/>
    <w:rsid w:val="000847BF"/>
    <w:rsid w:val="000848D9"/>
    <w:rsid w:val="00084EE0"/>
    <w:rsid w:val="00085205"/>
    <w:rsid w:val="00085305"/>
    <w:rsid w:val="0008559A"/>
    <w:rsid w:val="000855F4"/>
    <w:rsid w:val="00085729"/>
    <w:rsid w:val="00085857"/>
    <w:rsid w:val="00085D0E"/>
    <w:rsid w:val="00085DD9"/>
    <w:rsid w:val="00085E5E"/>
    <w:rsid w:val="00085EA1"/>
    <w:rsid w:val="00086045"/>
    <w:rsid w:val="000861D9"/>
    <w:rsid w:val="000862DB"/>
    <w:rsid w:val="000863C1"/>
    <w:rsid w:val="0008677E"/>
    <w:rsid w:val="000867DC"/>
    <w:rsid w:val="00086855"/>
    <w:rsid w:val="000868E6"/>
    <w:rsid w:val="000869E1"/>
    <w:rsid w:val="000869F6"/>
    <w:rsid w:val="00086A5C"/>
    <w:rsid w:val="00086AF3"/>
    <w:rsid w:val="00086B04"/>
    <w:rsid w:val="00086C42"/>
    <w:rsid w:val="00086E69"/>
    <w:rsid w:val="00086EBC"/>
    <w:rsid w:val="0008723F"/>
    <w:rsid w:val="000874BF"/>
    <w:rsid w:val="000875BF"/>
    <w:rsid w:val="0008779D"/>
    <w:rsid w:val="00087838"/>
    <w:rsid w:val="00087963"/>
    <w:rsid w:val="000879BF"/>
    <w:rsid w:val="00087F7D"/>
    <w:rsid w:val="00087FC4"/>
    <w:rsid w:val="0009017F"/>
    <w:rsid w:val="00090362"/>
    <w:rsid w:val="000906CD"/>
    <w:rsid w:val="00090781"/>
    <w:rsid w:val="000907C2"/>
    <w:rsid w:val="00090DBA"/>
    <w:rsid w:val="000910DA"/>
    <w:rsid w:val="00091552"/>
    <w:rsid w:val="00091704"/>
    <w:rsid w:val="00091AD2"/>
    <w:rsid w:val="00091C4F"/>
    <w:rsid w:val="00091D6E"/>
    <w:rsid w:val="00091E2F"/>
    <w:rsid w:val="000928AF"/>
    <w:rsid w:val="00092B65"/>
    <w:rsid w:val="00093065"/>
    <w:rsid w:val="00093188"/>
    <w:rsid w:val="00093603"/>
    <w:rsid w:val="00093796"/>
    <w:rsid w:val="00093910"/>
    <w:rsid w:val="000939CA"/>
    <w:rsid w:val="00093E33"/>
    <w:rsid w:val="00094010"/>
    <w:rsid w:val="00094055"/>
    <w:rsid w:val="0009419D"/>
    <w:rsid w:val="000943A8"/>
    <w:rsid w:val="000944B7"/>
    <w:rsid w:val="00094531"/>
    <w:rsid w:val="00094676"/>
    <w:rsid w:val="000950A8"/>
    <w:rsid w:val="000950F5"/>
    <w:rsid w:val="000951D2"/>
    <w:rsid w:val="000954FA"/>
    <w:rsid w:val="0009567D"/>
    <w:rsid w:val="0009569E"/>
    <w:rsid w:val="000958B2"/>
    <w:rsid w:val="00095933"/>
    <w:rsid w:val="00095E57"/>
    <w:rsid w:val="00096138"/>
    <w:rsid w:val="000963BE"/>
    <w:rsid w:val="0009650F"/>
    <w:rsid w:val="00096616"/>
    <w:rsid w:val="000966F2"/>
    <w:rsid w:val="00096896"/>
    <w:rsid w:val="00096A17"/>
    <w:rsid w:val="00096C06"/>
    <w:rsid w:val="00096C31"/>
    <w:rsid w:val="00096E12"/>
    <w:rsid w:val="00096E4E"/>
    <w:rsid w:val="000970BA"/>
    <w:rsid w:val="00097131"/>
    <w:rsid w:val="00097192"/>
    <w:rsid w:val="00097245"/>
    <w:rsid w:val="00097626"/>
    <w:rsid w:val="000976CC"/>
    <w:rsid w:val="00097790"/>
    <w:rsid w:val="00097BBE"/>
    <w:rsid w:val="00097CF0"/>
    <w:rsid w:val="00097D78"/>
    <w:rsid w:val="00097EF9"/>
    <w:rsid w:val="00097F09"/>
    <w:rsid w:val="000A00A2"/>
    <w:rsid w:val="000A011D"/>
    <w:rsid w:val="000A0217"/>
    <w:rsid w:val="000A04B5"/>
    <w:rsid w:val="000A07B4"/>
    <w:rsid w:val="000A07C9"/>
    <w:rsid w:val="000A09ED"/>
    <w:rsid w:val="000A0BAA"/>
    <w:rsid w:val="000A0C33"/>
    <w:rsid w:val="000A0D9F"/>
    <w:rsid w:val="000A111F"/>
    <w:rsid w:val="000A128F"/>
    <w:rsid w:val="000A14F8"/>
    <w:rsid w:val="000A177B"/>
    <w:rsid w:val="000A17C5"/>
    <w:rsid w:val="000A17F1"/>
    <w:rsid w:val="000A1954"/>
    <w:rsid w:val="000A1B09"/>
    <w:rsid w:val="000A1DED"/>
    <w:rsid w:val="000A1F99"/>
    <w:rsid w:val="000A222E"/>
    <w:rsid w:val="000A2395"/>
    <w:rsid w:val="000A2E24"/>
    <w:rsid w:val="000A2EAC"/>
    <w:rsid w:val="000A3130"/>
    <w:rsid w:val="000A336C"/>
    <w:rsid w:val="000A346F"/>
    <w:rsid w:val="000A3564"/>
    <w:rsid w:val="000A3597"/>
    <w:rsid w:val="000A3843"/>
    <w:rsid w:val="000A3898"/>
    <w:rsid w:val="000A3C2F"/>
    <w:rsid w:val="000A3CB3"/>
    <w:rsid w:val="000A41AC"/>
    <w:rsid w:val="000A4690"/>
    <w:rsid w:val="000A470A"/>
    <w:rsid w:val="000A487A"/>
    <w:rsid w:val="000A52A1"/>
    <w:rsid w:val="000A5557"/>
    <w:rsid w:val="000A581E"/>
    <w:rsid w:val="000A5824"/>
    <w:rsid w:val="000A5DB9"/>
    <w:rsid w:val="000A5E33"/>
    <w:rsid w:val="000A5F92"/>
    <w:rsid w:val="000A60D1"/>
    <w:rsid w:val="000A626A"/>
    <w:rsid w:val="000A633D"/>
    <w:rsid w:val="000A6389"/>
    <w:rsid w:val="000A6392"/>
    <w:rsid w:val="000A646A"/>
    <w:rsid w:val="000A6922"/>
    <w:rsid w:val="000A6A02"/>
    <w:rsid w:val="000A6BAF"/>
    <w:rsid w:val="000A6CA2"/>
    <w:rsid w:val="000A6E3B"/>
    <w:rsid w:val="000A7143"/>
    <w:rsid w:val="000A725A"/>
    <w:rsid w:val="000A7314"/>
    <w:rsid w:val="000A74C3"/>
    <w:rsid w:val="000A756F"/>
    <w:rsid w:val="000A7591"/>
    <w:rsid w:val="000A769C"/>
    <w:rsid w:val="000A79B5"/>
    <w:rsid w:val="000A7AA9"/>
    <w:rsid w:val="000A7C5E"/>
    <w:rsid w:val="000A7E55"/>
    <w:rsid w:val="000A7E96"/>
    <w:rsid w:val="000A7EE0"/>
    <w:rsid w:val="000A7EF4"/>
    <w:rsid w:val="000B0134"/>
    <w:rsid w:val="000B0697"/>
    <w:rsid w:val="000B087E"/>
    <w:rsid w:val="000B08F0"/>
    <w:rsid w:val="000B0A33"/>
    <w:rsid w:val="000B0B16"/>
    <w:rsid w:val="000B0C44"/>
    <w:rsid w:val="000B0D24"/>
    <w:rsid w:val="000B0DE2"/>
    <w:rsid w:val="000B1269"/>
    <w:rsid w:val="000B13CE"/>
    <w:rsid w:val="000B16CB"/>
    <w:rsid w:val="000B1905"/>
    <w:rsid w:val="000B1E8B"/>
    <w:rsid w:val="000B1F1B"/>
    <w:rsid w:val="000B2011"/>
    <w:rsid w:val="000B2042"/>
    <w:rsid w:val="000B21EB"/>
    <w:rsid w:val="000B248D"/>
    <w:rsid w:val="000B2490"/>
    <w:rsid w:val="000B2754"/>
    <w:rsid w:val="000B286B"/>
    <w:rsid w:val="000B2942"/>
    <w:rsid w:val="000B2944"/>
    <w:rsid w:val="000B2AF2"/>
    <w:rsid w:val="000B2CFB"/>
    <w:rsid w:val="000B2DCD"/>
    <w:rsid w:val="000B2E2A"/>
    <w:rsid w:val="000B2F0F"/>
    <w:rsid w:val="000B3058"/>
    <w:rsid w:val="000B3097"/>
    <w:rsid w:val="000B324F"/>
    <w:rsid w:val="000B3424"/>
    <w:rsid w:val="000B347A"/>
    <w:rsid w:val="000B34CF"/>
    <w:rsid w:val="000B3557"/>
    <w:rsid w:val="000B3623"/>
    <w:rsid w:val="000B3BB2"/>
    <w:rsid w:val="000B3DC4"/>
    <w:rsid w:val="000B3EA1"/>
    <w:rsid w:val="000B3F0A"/>
    <w:rsid w:val="000B3F3E"/>
    <w:rsid w:val="000B4179"/>
    <w:rsid w:val="000B41CB"/>
    <w:rsid w:val="000B420F"/>
    <w:rsid w:val="000B442C"/>
    <w:rsid w:val="000B4935"/>
    <w:rsid w:val="000B49BC"/>
    <w:rsid w:val="000B4D0E"/>
    <w:rsid w:val="000B5042"/>
    <w:rsid w:val="000B5110"/>
    <w:rsid w:val="000B5227"/>
    <w:rsid w:val="000B5229"/>
    <w:rsid w:val="000B5354"/>
    <w:rsid w:val="000B53C0"/>
    <w:rsid w:val="000B53FD"/>
    <w:rsid w:val="000B5602"/>
    <w:rsid w:val="000B5655"/>
    <w:rsid w:val="000B56FE"/>
    <w:rsid w:val="000B5744"/>
    <w:rsid w:val="000B5B36"/>
    <w:rsid w:val="000B5C2F"/>
    <w:rsid w:val="000B60C2"/>
    <w:rsid w:val="000B61DE"/>
    <w:rsid w:val="000B6381"/>
    <w:rsid w:val="000B638D"/>
    <w:rsid w:val="000B64E3"/>
    <w:rsid w:val="000B689B"/>
    <w:rsid w:val="000B6998"/>
    <w:rsid w:val="000B6A90"/>
    <w:rsid w:val="000B73C6"/>
    <w:rsid w:val="000B75B9"/>
    <w:rsid w:val="000B7685"/>
    <w:rsid w:val="000B76E5"/>
    <w:rsid w:val="000B790B"/>
    <w:rsid w:val="000B790F"/>
    <w:rsid w:val="000B7A30"/>
    <w:rsid w:val="000B7CB8"/>
    <w:rsid w:val="000B7DC3"/>
    <w:rsid w:val="000B7F93"/>
    <w:rsid w:val="000C0404"/>
    <w:rsid w:val="000C06A4"/>
    <w:rsid w:val="000C0BBD"/>
    <w:rsid w:val="000C0F3A"/>
    <w:rsid w:val="000C0FAC"/>
    <w:rsid w:val="000C1231"/>
    <w:rsid w:val="000C1575"/>
    <w:rsid w:val="000C195F"/>
    <w:rsid w:val="000C1C46"/>
    <w:rsid w:val="000C1E53"/>
    <w:rsid w:val="000C1F18"/>
    <w:rsid w:val="000C20FB"/>
    <w:rsid w:val="000C21BB"/>
    <w:rsid w:val="000C2725"/>
    <w:rsid w:val="000C2987"/>
    <w:rsid w:val="000C298C"/>
    <w:rsid w:val="000C2EA9"/>
    <w:rsid w:val="000C2EC1"/>
    <w:rsid w:val="000C3283"/>
    <w:rsid w:val="000C32BB"/>
    <w:rsid w:val="000C354C"/>
    <w:rsid w:val="000C3927"/>
    <w:rsid w:val="000C3A76"/>
    <w:rsid w:val="000C3A95"/>
    <w:rsid w:val="000C3B22"/>
    <w:rsid w:val="000C4063"/>
    <w:rsid w:val="000C4BB7"/>
    <w:rsid w:val="000C4DFC"/>
    <w:rsid w:val="000C50B3"/>
    <w:rsid w:val="000C5110"/>
    <w:rsid w:val="000C53E9"/>
    <w:rsid w:val="000C5486"/>
    <w:rsid w:val="000C5663"/>
    <w:rsid w:val="000C5A6E"/>
    <w:rsid w:val="000C5B37"/>
    <w:rsid w:val="000C604F"/>
    <w:rsid w:val="000C6489"/>
    <w:rsid w:val="000C6562"/>
    <w:rsid w:val="000C678D"/>
    <w:rsid w:val="000C67EB"/>
    <w:rsid w:val="000C68D6"/>
    <w:rsid w:val="000C6936"/>
    <w:rsid w:val="000C6D51"/>
    <w:rsid w:val="000C6D55"/>
    <w:rsid w:val="000C6DA3"/>
    <w:rsid w:val="000C6E9F"/>
    <w:rsid w:val="000C6EB1"/>
    <w:rsid w:val="000C6F7D"/>
    <w:rsid w:val="000C76F8"/>
    <w:rsid w:val="000C776D"/>
    <w:rsid w:val="000C782D"/>
    <w:rsid w:val="000C7AE7"/>
    <w:rsid w:val="000C7D74"/>
    <w:rsid w:val="000C7F62"/>
    <w:rsid w:val="000D01AA"/>
    <w:rsid w:val="000D05B3"/>
    <w:rsid w:val="000D0A89"/>
    <w:rsid w:val="000D0ACF"/>
    <w:rsid w:val="000D0B77"/>
    <w:rsid w:val="000D0BB6"/>
    <w:rsid w:val="000D0C8D"/>
    <w:rsid w:val="000D0FEF"/>
    <w:rsid w:val="000D1096"/>
    <w:rsid w:val="000D11CA"/>
    <w:rsid w:val="000D1354"/>
    <w:rsid w:val="000D149C"/>
    <w:rsid w:val="000D1686"/>
    <w:rsid w:val="000D16C0"/>
    <w:rsid w:val="000D1DEA"/>
    <w:rsid w:val="000D1EA8"/>
    <w:rsid w:val="000D1F5C"/>
    <w:rsid w:val="000D1FAF"/>
    <w:rsid w:val="000D2088"/>
    <w:rsid w:val="000D224A"/>
    <w:rsid w:val="000D2311"/>
    <w:rsid w:val="000D27F5"/>
    <w:rsid w:val="000D2879"/>
    <w:rsid w:val="000D2A5E"/>
    <w:rsid w:val="000D2C37"/>
    <w:rsid w:val="000D2D5C"/>
    <w:rsid w:val="000D312E"/>
    <w:rsid w:val="000D3378"/>
    <w:rsid w:val="000D3531"/>
    <w:rsid w:val="000D355C"/>
    <w:rsid w:val="000D366D"/>
    <w:rsid w:val="000D375A"/>
    <w:rsid w:val="000D37C2"/>
    <w:rsid w:val="000D3BC1"/>
    <w:rsid w:val="000D3CC1"/>
    <w:rsid w:val="000D3EE7"/>
    <w:rsid w:val="000D3F00"/>
    <w:rsid w:val="000D4063"/>
    <w:rsid w:val="000D4101"/>
    <w:rsid w:val="000D41CA"/>
    <w:rsid w:val="000D4342"/>
    <w:rsid w:val="000D43B8"/>
    <w:rsid w:val="000D4457"/>
    <w:rsid w:val="000D456E"/>
    <w:rsid w:val="000D45BB"/>
    <w:rsid w:val="000D48FF"/>
    <w:rsid w:val="000D49DD"/>
    <w:rsid w:val="000D4C24"/>
    <w:rsid w:val="000D533D"/>
    <w:rsid w:val="000D535B"/>
    <w:rsid w:val="000D5667"/>
    <w:rsid w:val="000D571F"/>
    <w:rsid w:val="000D57A8"/>
    <w:rsid w:val="000D5C58"/>
    <w:rsid w:val="000D6564"/>
    <w:rsid w:val="000D65F5"/>
    <w:rsid w:val="000D66C3"/>
    <w:rsid w:val="000D66DA"/>
    <w:rsid w:val="000D6C0A"/>
    <w:rsid w:val="000D6C93"/>
    <w:rsid w:val="000D6DB3"/>
    <w:rsid w:val="000D70AE"/>
    <w:rsid w:val="000D70D7"/>
    <w:rsid w:val="000D763B"/>
    <w:rsid w:val="000D768C"/>
    <w:rsid w:val="000D772C"/>
    <w:rsid w:val="000D7A2E"/>
    <w:rsid w:val="000D7C54"/>
    <w:rsid w:val="000D7E36"/>
    <w:rsid w:val="000E0210"/>
    <w:rsid w:val="000E093D"/>
    <w:rsid w:val="000E0E7E"/>
    <w:rsid w:val="000E1007"/>
    <w:rsid w:val="000E15F1"/>
    <w:rsid w:val="000E16D6"/>
    <w:rsid w:val="000E1757"/>
    <w:rsid w:val="000E1767"/>
    <w:rsid w:val="000E17A7"/>
    <w:rsid w:val="000E184C"/>
    <w:rsid w:val="000E1909"/>
    <w:rsid w:val="000E1940"/>
    <w:rsid w:val="000E1979"/>
    <w:rsid w:val="000E1A53"/>
    <w:rsid w:val="000E1B78"/>
    <w:rsid w:val="000E1D5A"/>
    <w:rsid w:val="000E1F21"/>
    <w:rsid w:val="000E1FF7"/>
    <w:rsid w:val="000E20EE"/>
    <w:rsid w:val="000E2245"/>
    <w:rsid w:val="000E26C1"/>
    <w:rsid w:val="000E2C66"/>
    <w:rsid w:val="000E3109"/>
    <w:rsid w:val="000E311B"/>
    <w:rsid w:val="000E3592"/>
    <w:rsid w:val="000E35A0"/>
    <w:rsid w:val="000E3868"/>
    <w:rsid w:val="000E38BA"/>
    <w:rsid w:val="000E3BE1"/>
    <w:rsid w:val="000E3D68"/>
    <w:rsid w:val="000E3E15"/>
    <w:rsid w:val="000E3E9C"/>
    <w:rsid w:val="000E40E9"/>
    <w:rsid w:val="000E41D5"/>
    <w:rsid w:val="000E423E"/>
    <w:rsid w:val="000E44BD"/>
    <w:rsid w:val="000E47B0"/>
    <w:rsid w:val="000E4B37"/>
    <w:rsid w:val="000E4CED"/>
    <w:rsid w:val="000E4EBC"/>
    <w:rsid w:val="000E4FF4"/>
    <w:rsid w:val="000E5031"/>
    <w:rsid w:val="000E5032"/>
    <w:rsid w:val="000E53C5"/>
    <w:rsid w:val="000E5404"/>
    <w:rsid w:val="000E5420"/>
    <w:rsid w:val="000E5C21"/>
    <w:rsid w:val="000E613D"/>
    <w:rsid w:val="000E6391"/>
    <w:rsid w:val="000E63B0"/>
    <w:rsid w:val="000E6774"/>
    <w:rsid w:val="000E695B"/>
    <w:rsid w:val="000E6AA5"/>
    <w:rsid w:val="000E7041"/>
    <w:rsid w:val="000E756D"/>
    <w:rsid w:val="000E7650"/>
    <w:rsid w:val="000E78F3"/>
    <w:rsid w:val="000E798E"/>
    <w:rsid w:val="000E7BAB"/>
    <w:rsid w:val="000E7DA1"/>
    <w:rsid w:val="000E7F56"/>
    <w:rsid w:val="000F0293"/>
    <w:rsid w:val="000F03A8"/>
    <w:rsid w:val="000F03DA"/>
    <w:rsid w:val="000F0674"/>
    <w:rsid w:val="000F07CB"/>
    <w:rsid w:val="000F0879"/>
    <w:rsid w:val="000F09FE"/>
    <w:rsid w:val="000F0AC1"/>
    <w:rsid w:val="000F0B55"/>
    <w:rsid w:val="000F1300"/>
    <w:rsid w:val="000F150E"/>
    <w:rsid w:val="000F1571"/>
    <w:rsid w:val="000F174E"/>
    <w:rsid w:val="000F178B"/>
    <w:rsid w:val="000F1810"/>
    <w:rsid w:val="000F196D"/>
    <w:rsid w:val="000F1981"/>
    <w:rsid w:val="000F19C5"/>
    <w:rsid w:val="000F1A40"/>
    <w:rsid w:val="000F1AF2"/>
    <w:rsid w:val="000F1C7F"/>
    <w:rsid w:val="000F1CDA"/>
    <w:rsid w:val="000F1E63"/>
    <w:rsid w:val="000F1EE5"/>
    <w:rsid w:val="000F1F29"/>
    <w:rsid w:val="000F21D7"/>
    <w:rsid w:val="000F232B"/>
    <w:rsid w:val="000F269B"/>
    <w:rsid w:val="000F28B5"/>
    <w:rsid w:val="000F29FF"/>
    <w:rsid w:val="000F2AF6"/>
    <w:rsid w:val="000F2B0F"/>
    <w:rsid w:val="000F2DF5"/>
    <w:rsid w:val="000F2F0E"/>
    <w:rsid w:val="000F2F2D"/>
    <w:rsid w:val="000F2F8D"/>
    <w:rsid w:val="000F3314"/>
    <w:rsid w:val="000F3632"/>
    <w:rsid w:val="000F38A4"/>
    <w:rsid w:val="000F39ED"/>
    <w:rsid w:val="000F3C84"/>
    <w:rsid w:val="000F3CBF"/>
    <w:rsid w:val="000F3E5E"/>
    <w:rsid w:val="000F3E7E"/>
    <w:rsid w:val="000F3FBF"/>
    <w:rsid w:val="000F414B"/>
    <w:rsid w:val="000F44AD"/>
    <w:rsid w:val="000F4507"/>
    <w:rsid w:val="000F45B8"/>
    <w:rsid w:val="000F4C4F"/>
    <w:rsid w:val="000F4D3A"/>
    <w:rsid w:val="000F58BC"/>
    <w:rsid w:val="000F594C"/>
    <w:rsid w:val="000F5A35"/>
    <w:rsid w:val="000F5D3A"/>
    <w:rsid w:val="000F5E36"/>
    <w:rsid w:val="000F5F7F"/>
    <w:rsid w:val="000F649F"/>
    <w:rsid w:val="000F6700"/>
    <w:rsid w:val="000F6968"/>
    <w:rsid w:val="000F71CF"/>
    <w:rsid w:val="000F73E1"/>
    <w:rsid w:val="000F7631"/>
    <w:rsid w:val="000F7694"/>
    <w:rsid w:val="000F7717"/>
    <w:rsid w:val="000F7787"/>
    <w:rsid w:val="000F7C51"/>
    <w:rsid w:val="000F7F56"/>
    <w:rsid w:val="000F7F5B"/>
    <w:rsid w:val="000F7F8C"/>
    <w:rsid w:val="0010018B"/>
    <w:rsid w:val="001002D2"/>
    <w:rsid w:val="00100409"/>
    <w:rsid w:val="00100583"/>
    <w:rsid w:val="0010076D"/>
    <w:rsid w:val="00100A0B"/>
    <w:rsid w:val="00100E6F"/>
    <w:rsid w:val="001013EE"/>
    <w:rsid w:val="001015A9"/>
    <w:rsid w:val="001015BA"/>
    <w:rsid w:val="0010173F"/>
    <w:rsid w:val="001017E3"/>
    <w:rsid w:val="00101C90"/>
    <w:rsid w:val="00101F87"/>
    <w:rsid w:val="00102135"/>
    <w:rsid w:val="001021D7"/>
    <w:rsid w:val="001028E4"/>
    <w:rsid w:val="00102AFD"/>
    <w:rsid w:val="00102B29"/>
    <w:rsid w:val="00102BE0"/>
    <w:rsid w:val="00102F76"/>
    <w:rsid w:val="00102FEB"/>
    <w:rsid w:val="00102FF9"/>
    <w:rsid w:val="00103339"/>
    <w:rsid w:val="001033A9"/>
    <w:rsid w:val="001034E3"/>
    <w:rsid w:val="001039C2"/>
    <w:rsid w:val="00103B00"/>
    <w:rsid w:val="00103C7F"/>
    <w:rsid w:val="00103CBC"/>
    <w:rsid w:val="00103DFF"/>
    <w:rsid w:val="00103F1C"/>
    <w:rsid w:val="00103FCE"/>
    <w:rsid w:val="00104075"/>
    <w:rsid w:val="001040AD"/>
    <w:rsid w:val="001040DC"/>
    <w:rsid w:val="0010422B"/>
    <w:rsid w:val="00104272"/>
    <w:rsid w:val="00104447"/>
    <w:rsid w:val="0010471F"/>
    <w:rsid w:val="00104960"/>
    <w:rsid w:val="001049F2"/>
    <w:rsid w:val="00104EDD"/>
    <w:rsid w:val="001050AA"/>
    <w:rsid w:val="001051C7"/>
    <w:rsid w:val="001053D9"/>
    <w:rsid w:val="0010550D"/>
    <w:rsid w:val="0010567A"/>
    <w:rsid w:val="00105765"/>
    <w:rsid w:val="00105902"/>
    <w:rsid w:val="00105A17"/>
    <w:rsid w:val="00105BA9"/>
    <w:rsid w:val="00105C56"/>
    <w:rsid w:val="00105DA4"/>
    <w:rsid w:val="00105F5B"/>
    <w:rsid w:val="001060B0"/>
    <w:rsid w:val="0010630B"/>
    <w:rsid w:val="001064A4"/>
    <w:rsid w:val="001064DB"/>
    <w:rsid w:val="00106826"/>
    <w:rsid w:val="00106B4A"/>
    <w:rsid w:val="00106CB2"/>
    <w:rsid w:val="00106CEE"/>
    <w:rsid w:val="00106DD4"/>
    <w:rsid w:val="00106F4B"/>
    <w:rsid w:val="00106FA7"/>
    <w:rsid w:val="00106FB2"/>
    <w:rsid w:val="0010739F"/>
    <w:rsid w:val="00107739"/>
    <w:rsid w:val="00107B24"/>
    <w:rsid w:val="00107B43"/>
    <w:rsid w:val="00107C02"/>
    <w:rsid w:val="00107D4A"/>
    <w:rsid w:val="00107E30"/>
    <w:rsid w:val="00107E52"/>
    <w:rsid w:val="00110319"/>
    <w:rsid w:val="001103B6"/>
    <w:rsid w:val="00110417"/>
    <w:rsid w:val="00110514"/>
    <w:rsid w:val="0011071C"/>
    <w:rsid w:val="001107F1"/>
    <w:rsid w:val="00110824"/>
    <w:rsid w:val="00110996"/>
    <w:rsid w:val="00110A78"/>
    <w:rsid w:val="00110AEC"/>
    <w:rsid w:val="00110C0A"/>
    <w:rsid w:val="00110DC5"/>
    <w:rsid w:val="001112D1"/>
    <w:rsid w:val="0011178C"/>
    <w:rsid w:val="00111859"/>
    <w:rsid w:val="0011187D"/>
    <w:rsid w:val="00111ABA"/>
    <w:rsid w:val="00111AE7"/>
    <w:rsid w:val="00111B32"/>
    <w:rsid w:val="00111EB7"/>
    <w:rsid w:val="00111EC2"/>
    <w:rsid w:val="00112063"/>
    <w:rsid w:val="001120B0"/>
    <w:rsid w:val="00112183"/>
    <w:rsid w:val="001121D0"/>
    <w:rsid w:val="0011243C"/>
    <w:rsid w:val="001125AB"/>
    <w:rsid w:val="001125E7"/>
    <w:rsid w:val="00112988"/>
    <w:rsid w:val="00112A57"/>
    <w:rsid w:val="00112C8A"/>
    <w:rsid w:val="00112CF0"/>
    <w:rsid w:val="00112D27"/>
    <w:rsid w:val="00112D88"/>
    <w:rsid w:val="00112E1E"/>
    <w:rsid w:val="001130E7"/>
    <w:rsid w:val="00113254"/>
    <w:rsid w:val="001136AD"/>
    <w:rsid w:val="001136C6"/>
    <w:rsid w:val="00113C50"/>
    <w:rsid w:val="00113C62"/>
    <w:rsid w:val="0011408D"/>
    <w:rsid w:val="00114126"/>
    <w:rsid w:val="0011428D"/>
    <w:rsid w:val="00114AC8"/>
    <w:rsid w:val="00114D9B"/>
    <w:rsid w:val="00114DA1"/>
    <w:rsid w:val="00114EA0"/>
    <w:rsid w:val="00114F65"/>
    <w:rsid w:val="00115235"/>
    <w:rsid w:val="001154AD"/>
    <w:rsid w:val="00115672"/>
    <w:rsid w:val="001157AB"/>
    <w:rsid w:val="0011585E"/>
    <w:rsid w:val="00115ADE"/>
    <w:rsid w:val="00115C9E"/>
    <w:rsid w:val="00116062"/>
    <w:rsid w:val="001165D2"/>
    <w:rsid w:val="00116702"/>
    <w:rsid w:val="0011698F"/>
    <w:rsid w:val="0011699D"/>
    <w:rsid w:val="00116D3E"/>
    <w:rsid w:val="00116D53"/>
    <w:rsid w:val="00116EE4"/>
    <w:rsid w:val="0011729F"/>
    <w:rsid w:val="001172BD"/>
    <w:rsid w:val="001177C1"/>
    <w:rsid w:val="00117846"/>
    <w:rsid w:val="001178E4"/>
    <w:rsid w:val="00117AA2"/>
    <w:rsid w:val="00117AF4"/>
    <w:rsid w:val="00117CE1"/>
    <w:rsid w:val="00117CFD"/>
    <w:rsid w:val="0012020C"/>
    <w:rsid w:val="001202B4"/>
    <w:rsid w:val="00120A18"/>
    <w:rsid w:val="00120B1E"/>
    <w:rsid w:val="00120D7A"/>
    <w:rsid w:val="001211AB"/>
    <w:rsid w:val="001212F9"/>
    <w:rsid w:val="001214BE"/>
    <w:rsid w:val="001217B0"/>
    <w:rsid w:val="001218B8"/>
    <w:rsid w:val="00121A72"/>
    <w:rsid w:val="00121DB7"/>
    <w:rsid w:val="00121F79"/>
    <w:rsid w:val="001220B7"/>
    <w:rsid w:val="001221D7"/>
    <w:rsid w:val="00122457"/>
    <w:rsid w:val="0012251F"/>
    <w:rsid w:val="00122774"/>
    <w:rsid w:val="001228A1"/>
    <w:rsid w:val="00123215"/>
    <w:rsid w:val="00123325"/>
    <w:rsid w:val="001233A5"/>
    <w:rsid w:val="00123504"/>
    <w:rsid w:val="0012384F"/>
    <w:rsid w:val="00123BC6"/>
    <w:rsid w:val="00123C9A"/>
    <w:rsid w:val="00123DA3"/>
    <w:rsid w:val="00123F50"/>
    <w:rsid w:val="00124730"/>
    <w:rsid w:val="00124805"/>
    <w:rsid w:val="00124826"/>
    <w:rsid w:val="00124B73"/>
    <w:rsid w:val="00124CF6"/>
    <w:rsid w:val="00124ED1"/>
    <w:rsid w:val="00125222"/>
    <w:rsid w:val="0012523D"/>
    <w:rsid w:val="00125341"/>
    <w:rsid w:val="0012542D"/>
    <w:rsid w:val="0012561A"/>
    <w:rsid w:val="001256FB"/>
    <w:rsid w:val="0012573E"/>
    <w:rsid w:val="00125806"/>
    <w:rsid w:val="001258EF"/>
    <w:rsid w:val="00125B33"/>
    <w:rsid w:val="001260B6"/>
    <w:rsid w:val="001260E3"/>
    <w:rsid w:val="00126201"/>
    <w:rsid w:val="00126218"/>
    <w:rsid w:val="0012635A"/>
    <w:rsid w:val="001263A7"/>
    <w:rsid w:val="001266B1"/>
    <w:rsid w:val="001266D8"/>
    <w:rsid w:val="001266EE"/>
    <w:rsid w:val="00126AD1"/>
    <w:rsid w:val="00126C9E"/>
    <w:rsid w:val="00126EE7"/>
    <w:rsid w:val="00126FB4"/>
    <w:rsid w:val="001272E3"/>
    <w:rsid w:val="001272E6"/>
    <w:rsid w:val="001272E7"/>
    <w:rsid w:val="00127488"/>
    <w:rsid w:val="001275E4"/>
    <w:rsid w:val="00127687"/>
    <w:rsid w:val="001277C7"/>
    <w:rsid w:val="00127C8B"/>
    <w:rsid w:val="00127D96"/>
    <w:rsid w:val="00127E95"/>
    <w:rsid w:val="0013006B"/>
    <w:rsid w:val="00130303"/>
    <w:rsid w:val="001304AD"/>
    <w:rsid w:val="00130604"/>
    <w:rsid w:val="001307A8"/>
    <w:rsid w:val="00130DCA"/>
    <w:rsid w:val="00130DCE"/>
    <w:rsid w:val="00131073"/>
    <w:rsid w:val="001312CB"/>
    <w:rsid w:val="0013139C"/>
    <w:rsid w:val="001314B8"/>
    <w:rsid w:val="00131585"/>
    <w:rsid w:val="0013197B"/>
    <w:rsid w:val="00131B42"/>
    <w:rsid w:val="00131BAD"/>
    <w:rsid w:val="00131D5F"/>
    <w:rsid w:val="00131D8B"/>
    <w:rsid w:val="001322D2"/>
    <w:rsid w:val="001322E8"/>
    <w:rsid w:val="00132304"/>
    <w:rsid w:val="00132503"/>
    <w:rsid w:val="00132619"/>
    <w:rsid w:val="00132E0B"/>
    <w:rsid w:val="00133015"/>
    <w:rsid w:val="0013327F"/>
    <w:rsid w:val="001333F9"/>
    <w:rsid w:val="00133882"/>
    <w:rsid w:val="001338BE"/>
    <w:rsid w:val="00133C81"/>
    <w:rsid w:val="00133D70"/>
    <w:rsid w:val="00133E52"/>
    <w:rsid w:val="00133F08"/>
    <w:rsid w:val="00134146"/>
    <w:rsid w:val="00134222"/>
    <w:rsid w:val="00134344"/>
    <w:rsid w:val="001345C6"/>
    <w:rsid w:val="001346A2"/>
    <w:rsid w:val="0013474C"/>
    <w:rsid w:val="001347D3"/>
    <w:rsid w:val="00134847"/>
    <w:rsid w:val="0013497E"/>
    <w:rsid w:val="00134CBE"/>
    <w:rsid w:val="00134D16"/>
    <w:rsid w:val="00134FA3"/>
    <w:rsid w:val="00135057"/>
    <w:rsid w:val="00135080"/>
    <w:rsid w:val="001351C6"/>
    <w:rsid w:val="001352DB"/>
    <w:rsid w:val="001356C7"/>
    <w:rsid w:val="0013601E"/>
    <w:rsid w:val="001360FC"/>
    <w:rsid w:val="0013623B"/>
    <w:rsid w:val="00136442"/>
    <w:rsid w:val="00136497"/>
    <w:rsid w:val="001369BF"/>
    <w:rsid w:val="00136C4F"/>
    <w:rsid w:val="00136E9D"/>
    <w:rsid w:val="00136F29"/>
    <w:rsid w:val="00136F6F"/>
    <w:rsid w:val="001370C2"/>
    <w:rsid w:val="00137352"/>
    <w:rsid w:val="001374AF"/>
    <w:rsid w:val="00137501"/>
    <w:rsid w:val="00137D83"/>
    <w:rsid w:val="00137D90"/>
    <w:rsid w:val="00137EC6"/>
    <w:rsid w:val="0014041B"/>
    <w:rsid w:val="00140D09"/>
    <w:rsid w:val="00140DA5"/>
    <w:rsid w:val="00140EEA"/>
    <w:rsid w:val="001411B5"/>
    <w:rsid w:val="001414E0"/>
    <w:rsid w:val="001415AD"/>
    <w:rsid w:val="0014180D"/>
    <w:rsid w:val="00141BD1"/>
    <w:rsid w:val="001423B0"/>
    <w:rsid w:val="001428F0"/>
    <w:rsid w:val="00142B21"/>
    <w:rsid w:val="00142B86"/>
    <w:rsid w:val="00142EE6"/>
    <w:rsid w:val="00143135"/>
    <w:rsid w:val="00143228"/>
    <w:rsid w:val="00143553"/>
    <w:rsid w:val="001438E0"/>
    <w:rsid w:val="00143A59"/>
    <w:rsid w:val="00143B25"/>
    <w:rsid w:val="00143D52"/>
    <w:rsid w:val="00143E91"/>
    <w:rsid w:val="00143F85"/>
    <w:rsid w:val="001441DA"/>
    <w:rsid w:val="00144383"/>
    <w:rsid w:val="001449CF"/>
    <w:rsid w:val="00144A22"/>
    <w:rsid w:val="00144C8A"/>
    <w:rsid w:val="00144EF3"/>
    <w:rsid w:val="00144FEE"/>
    <w:rsid w:val="001453E9"/>
    <w:rsid w:val="001455CC"/>
    <w:rsid w:val="001455F7"/>
    <w:rsid w:val="00145604"/>
    <w:rsid w:val="00145615"/>
    <w:rsid w:val="00145D47"/>
    <w:rsid w:val="0014616B"/>
    <w:rsid w:val="00146511"/>
    <w:rsid w:val="001468C2"/>
    <w:rsid w:val="00146B48"/>
    <w:rsid w:val="00147115"/>
    <w:rsid w:val="001471DD"/>
    <w:rsid w:val="001472B0"/>
    <w:rsid w:val="0014740D"/>
    <w:rsid w:val="00147461"/>
    <w:rsid w:val="001474C9"/>
    <w:rsid w:val="00147551"/>
    <w:rsid w:val="001477CE"/>
    <w:rsid w:val="0014784F"/>
    <w:rsid w:val="0014788B"/>
    <w:rsid w:val="001478AD"/>
    <w:rsid w:val="00147BCC"/>
    <w:rsid w:val="00147F4D"/>
    <w:rsid w:val="00150035"/>
    <w:rsid w:val="0015019F"/>
    <w:rsid w:val="0015040C"/>
    <w:rsid w:val="00150B89"/>
    <w:rsid w:val="00150C35"/>
    <w:rsid w:val="00150C67"/>
    <w:rsid w:val="00150E07"/>
    <w:rsid w:val="00150E32"/>
    <w:rsid w:val="00150ECB"/>
    <w:rsid w:val="00151316"/>
    <w:rsid w:val="00151434"/>
    <w:rsid w:val="0015167D"/>
    <w:rsid w:val="001516A9"/>
    <w:rsid w:val="001517E0"/>
    <w:rsid w:val="001519C7"/>
    <w:rsid w:val="00151B7F"/>
    <w:rsid w:val="00151DFB"/>
    <w:rsid w:val="001520F4"/>
    <w:rsid w:val="00152123"/>
    <w:rsid w:val="00152244"/>
    <w:rsid w:val="0015233A"/>
    <w:rsid w:val="0015248F"/>
    <w:rsid w:val="00152611"/>
    <w:rsid w:val="00152807"/>
    <w:rsid w:val="00152BE0"/>
    <w:rsid w:val="00152C3D"/>
    <w:rsid w:val="00152ED6"/>
    <w:rsid w:val="00152FED"/>
    <w:rsid w:val="0015360F"/>
    <w:rsid w:val="00153AA7"/>
    <w:rsid w:val="00153C06"/>
    <w:rsid w:val="00153CA7"/>
    <w:rsid w:val="00153D48"/>
    <w:rsid w:val="0015401A"/>
    <w:rsid w:val="001542C5"/>
    <w:rsid w:val="00154604"/>
    <w:rsid w:val="00154617"/>
    <w:rsid w:val="001546CF"/>
    <w:rsid w:val="0015477C"/>
    <w:rsid w:val="00154A35"/>
    <w:rsid w:val="00154A9A"/>
    <w:rsid w:val="00154AEE"/>
    <w:rsid w:val="00154CE5"/>
    <w:rsid w:val="001550A3"/>
    <w:rsid w:val="0015510B"/>
    <w:rsid w:val="00155469"/>
    <w:rsid w:val="001554FA"/>
    <w:rsid w:val="00155746"/>
    <w:rsid w:val="00155A6B"/>
    <w:rsid w:val="00155E10"/>
    <w:rsid w:val="00155EAF"/>
    <w:rsid w:val="00156419"/>
    <w:rsid w:val="00156866"/>
    <w:rsid w:val="0015686A"/>
    <w:rsid w:val="00156963"/>
    <w:rsid w:val="00156AE3"/>
    <w:rsid w:val="00156C80"/>
    <w:rsid w:val="00156FB8"/>
    <w:rsid w:val="00157126"/>
    <w:rsid w:val="0015738E"/>
    <w:rsid w:val="0015742B"/>
    <w:rsid w:val="00157450"/>
    <w:rsid w:val="001574A7"/>
    <w:rsid w:val="0015776C"/>
    <w:rsid w:val="001579CA"/>
    <w:rsid w:val="001579DC"/>
    <w:rsid w:val="00157A53"/>
    <w:rsid w:val="00157AD5"/>
    <w:rsid w:val="00157BA5"/>
    <w:rsid w:val="00157CEB"/>
    <w:rsid w:val="00157D48"/>
    <w:rsid w:val="00157F02"/>
    <w:rsid w:val="00160015"/>
    <w:rsid w:val="00160144"/>
    <w:rsid w:val="00160346"/>
    <w:rsid w:val="001604D5"/>
    <w:rsid w:val="001605EB"/>
    <w:rsid w:val="00160877"/>
    <w:rsid w:val="0016089C"/>
    <w:rsid w:val="00160EA4"/>
    <w:rsid w:val="00160F3F"/>
    <w:rsid w:val="0016108C"/>
    <w:rsid w:val="001610AC"/>
    <w:rsid w:val="00161161"/>
    <w:rsid w:val="00161391"/>
    <w:rsid w:val="00161616"/>
    <w:rsid w:val="00161A1F"/>
    <w:rsid w:val="00161A67"/>
    <w:rsid w:val="00161AD6"/>
    <w:rsid w:val="00161B45"/>
    <w:rsid w:val="00161B72"/>
    <w:rsid w:val="00161CE5"/>
    <w:rsid w:val="00161DCE"/>
    <w:rsid w:val="00162016"/>
    <w:rsid w:val="001620CB"/>
    <w:rsid w:val="00162533"/>
    <w:rsid w:val="001625EC"/>
    <w:rsid w:val="00162780"/>
    <w:rsid w:val="00162999"/>
    <w:rsid w:val="00162E6A"/>
    <w:rsid w:val="0016316C"/>
    <w:rsid w:val="0016349B"/>
    <w:rsid w:val="00163983"/>
    <w:rsid w:val="001639A5"/>
    <w:rsid w:val="001639EE"/>
    <w:rsid w:val="00163BC8"/>
    <w:rsid w:val="00163C45"/>
    <w:rsid w:val="00163C56"/>
    <w:rsid w:val="00163E35"/>
    <w:rsid w:val="00164202"/>
    <w:rsid w:val="001643BA"/>
    <w:rsid w:val="001646A6"/>
    <w:rsid w:val="001646DD"/>
    <w:rsid w:val="00164AE3"/>
    <w:rsid w:val="00164B4B"/>
    <w:rsid w:val="00164DDD"/>
    <w:rsid w:val="00164ECE"/>
    <w:rsid w:val="001650E1"/>
    <w:rsid w:val="0016527F"/>
    <w:rsid w:val="001652C2"/>
    <w:rsid w:val="0016534B"/>
    <w:rsid w:val="001654B0"/>
    <w:rsid w:val="001657CF"/>
    <w:rsid w:val="00165907"/>
    <w:rsid w:val="00165B6E"/>
    <w:rsid w:val="00165D47"/>
    <w:rsid w:val="00165D94"/>
    <w:rsid w:val="00165E88"/>
    <w:rsid w:val="00165EF1"/>
    <w:rsid w:val="00165FF0"/>
    <w:rsid w:val="00166098"/>
    <w:rsid w:val="001660AA"/>
    <w:rsid w:val="00166372"/>
    <w:rsid w:val="0016688E"/>
    <w:rsid w:val="0016689D"/>
    <w:rsid w:val="00166972"/>
    <w:rsid w:val="0016697A"/>
    <w:rsid w:val="00166BE5"/>
    <w:rsid w:val="00166CAC"/>
    <w:rsid w:val="00166E24"/>
    <w:rsid w:val="00166E53"/>
    <w:rsid w:val="00166EB3"/>
    <w:rsid w:val="00166F29"/>
    <w:rsid w:val="00166F83"/>
    <w:rsid w:val="001670C7"/>
    <w:rsid w:val="001670EC"/>
    <w:rsid w:val="00167169"/>
    <w:rsid w:val="0016723A"/>
    <w:rsid w:val="001672D1"/>
    <w:rsid w:val="00167335"/>
    <w:rsid w:val="00167430"/>
    <w:rsid w:val="001674FA"/>
    <w:rsid w:val="0016775D"/>
    <w:rsid w:val="00167AA3"/>
    <w:rsid w:val="00170100"/>
    <w:rsid w:val="00170342"/>
    <w:rsid w:val="0017034B"/>
    <w:rsid w:val="001704CF"/>
    <w:rsid w:val="0017075C"/>
    <w:rsid w:val="00170AA8"/>
    <w:rsid w:val="00170CE9"/>
    <w:rsid w:val="00170DC9"/>
    <w:rsid w:val="00170DF2"/>
    <w:rsid w:val="001712C4"/>
    <w:rsid w:val="00171335"/>
    <w:rsid w:val="00171373"/>
    <w:rsid w:val="001717C6"/>
    <w:rsid w:val="0017181D"/>
    <w:rsid w:val="001718B7"/>
    <w:rsid w:val="00171A05"/>
    <w:rsid w:val="00171D48"/>
    <w:rsid w:val="001725BB"/>
    <w:rsid w:val="0017261C"/>
    <w:rsid w:val="001729AE"/>
    <w:rsid w:val="00172E17"/>
    <w:rsid w:val="00172E28"/>
    <w:rsid w:val="00172EC4"/>
    <w:rsid w:val="00172F3A"/>
    <w:rsid w:val="00172F6C"/>
    <w:rsid w:val="0017302E"/>
    <w:rsid w:val="001730A3"/>
    <w:rsid w:val="001730FD"/>
    <w:rsid w:val="0017311D"/>
    <w:rsid w:val="00173557"/>
    <w:rsid w:val="001735B1"/>
    <w:rsid w:val="001736DE"/>
    <w:rsid w:val="00173798"/>
    <w:rsid w:val="00173BE6"/>
    <w:rsid w:val="00173DA5"/>
    <w:rsid w:val="00173E72"/>
    <w:rsid w:val="00173E9E"/>
    <w:rsid w:val="001741EA"/>
    <w:rsid w:val="00174762"/>
    <w:rsid w:val="001749B8"/>
    <w:rsid w:val="00175209"/>
    <w:rsid w:val="0017524B"/>
    <w:rsid w:val="0017547E"/>
    <w:rsid w:val="001755DB"/>
    <w:rsid w:val="0017572D"/>
    <w:rsid w:val="00175AA1"/>
    <w:rsid w:val="00175AA2"/>
    <w:rsid w:val="00175ACB"/>
    <w:rsid w:val="001760FF"/>
    <w:rsid w:val="0017645D"/>
    <w:rsid w:val="001765A8"/>
    <w:rsid w:val="00176738"/>
    <w:rsid w:val="00176A4A"/>
    <w:rsid w:val="00176E42"/>
    <w:rsid w:val="00176E9A"/>
    <w:rsid w:val="00176F4D"/>
    <w:rsid w:val="001775AD"/>
    <w:rsid w:val="0017771D"/>
    <w:rsid w:val="001777D5"/>
    <w:rsid w:val="001777DD"/>
    <w:rsid w:val="001777E9"/>
    <w:rsid w:val="001778D0"/>
    <w:rsid w:val="00177B6B"/>
    <w:rsid w:val="00177D12"/>
    <w:rsid w:val="00177DCF"/>
    <w:rsid w:val="0018007A"/>
    <w:rsid w:val="00180165"/>
    <w:rsid w:val="001801F6"/>
    <w:rsid w:val="001803AB"/>
    <w:rsid w:val="0018051E"/>
    <w:rsid w:val="001807C0"/>
    <w:rsid w:val="00180935"/>
    <w:rsid w:val="00180A23"/>
    <w:rsid w:val="00180ABF"/>
    <w:rsid w:val="00180B69"/>
    <w:rsid w:val="00180B76"/>
    <w:rsid w:val="00180BE8"/>
    <w:rsid w:val="00180D8F"/>
    <w:rsid w:val="001811DE"/>
    <w:rsid w:val="001818CC"/>
    <w:rsid w:val="0018193A"/>
    <w:rsid w:val="00181B43"/>
    <w:rsid w:val="00182487"/>
    <w:rsid w:val="00182595"/>
    <w:rsid w:val="001826CB"/>
    <w:rsid w:val="001827AC"/>
    <w:rsid w:val="0018284E"/>
    <w:rsid w:val="00182899"/>
    <w:rsid w:val="00182A26"/>
    <w:rsid w:val="00183166"/>
    <w:rsid w:val="001831E8"/>
    <w:rsid w:val="001832B0"/>
    <w:rsid w:val="0018349C"/>
    <w:rsid w:val="00183562"/>
    <w:rsid w:val="0018357E"/>
    <w:rsid w:val="00183649"/>
    <w:rsid w:val="0018378E"/>
    <w:rsid w:val="00183850"/>
    <w:rsid w:val="00183970"/>
    <w:rsid w:val="00183973"/>
    <w:rsid w:val="00183C19"/>
    <w:rsid w:val="00184012"/>
    <w:rsid w:val="001843C4"/>
    <w:rsid w:val="00184519"/>
    <w:rsid w:val="001845F7"/>
    <w:rsid w:val="00184703"/>
    <w:rsid w:val="001849C6"/>
    <w:rsid w:val="00184A83"/>
    <w:rsid w:val="00184D28"/>
    <w:rsid w:val="00185037"/>
    <w:rsid w:val="0018537D"/>
    <w:rsid w:val="001853A5"/>
    <w:rsid w:val="00185A8A"/>
    <w:rsid w:val="0018615A"/>
    <w:rsid w:val="001862DA"/>
    <w:rsid w:val="00186385"/>
    <w:rsid w:val="00186413"/>
    <w:rsid w:val="001866D1"/>
    <w:rsid w:val="001868A3"/>
    <w:rsid w:val="001869A4"/>
    <w:rsid w:val="00186A8A"/>
    <w:rsid w:val="00186EB8"/>
    <w:rsid w:val="00187145"/>
    <w:rsid w:val="001874F4"/>
    <w:rsid w:val="00187552"/>
    <w:rsid w:val="00187613"/>
    <w:rsid w:val="0018790C"/>
    <w:rsid w:val="001879BA"/>
    <w:rsid w:val="00187C36"/>
    <w:rsid w:val="00187CF4"/>
    <w:rsid w:val="00187DA4"/>
    <w:rsid w:val="00190449"/>
    <w:rsid w:val="001904D5"/>
    <w:rsid w:val="001905A6"/>
    <w:rsid w:val="00190BA5"/>
    <w:rsid w:val="00190C0E"/>
    <w:rsid w:val="00190D0C"/>
    <w:rsid w:val="00190F71"/>
    <w:rsid w:val="0019104D"/>
    <w:rsid w:val="001916F8"/>
    <w:rsid w:val="00191778"/>
    <w:rsid w:val="001917AA"/>
    <w:rsid w:val="001918E9"/>
    <w:rsid w:val="00191A77"/>
    <w:rsid w:val="00191D12"/>
    <w:rsid w:val="00191DB3"/>
    <w:rsid w:val="00191F58"/>
    <w:rsid w:val="00191F60"/>
    <w:rsid w:val="00191FD5"/>
    <w:rsid w:val="001921EA"/>
    <w:rsid w:val="001922EE"/>
    <w:rsid w:val="001923ED"/>
    <w:rsid w:val="00192572"/>
    <w:rsid w:val="00192813"/>
    <w:rsid w:val="00192B90"/>
    <w:rsid w:val="00192BFE"/>
    <w:rsid w:val="00192C01"/>
    <w:rsid w:val="00192CCE"/>
    <w:rsid w:val="00192D0D"/>
    <w:rsid w:val="001930B9"/>
    <w:rsid w:val="001931F9"/>
    <w:rsid w:val="00193260"/>
    <w:rsid w:val="0019374B"/>
    <w:rsid w:val="00193A90"/>
    <w:rsid w:val="00193B10"/>
    <w:rsid w:val="00193EE3"/>
    <w:rsid w:val="00194098"/>
    <w:rsid w:val="001943EA"/>
    <w:rsid w:val="00194491"/>
    <w:rsid w:val="00194835"/>
    <w:rsid w:val="001948C0"/>
    <w:rsid w:val="00194915"/>
    <w:rsid w:val="00194995"/>
    <w:rsid w:val="00194AB2"/>
    <w:rsid w:val="00194D37"/>
    <w:rsid w:val="00194F40"/>
    <w:rsid w:val="00194FCC"/>
    <w:rsid w:val="001950EB"/>
    <w:rsid w:val="00195332"/>
    <w:rsid w:val="00195476"/>
    <w:rsid w:val="00195B49"/>
    <w:rsid w:val="00195B55"/>
    <w:rsid w:val="00195CD2"/>
    <w:rsid w:val="00196167"/>
    <w:rsid w:val="0019620C"/>
    <w:rsid w:val="00196480"/>
    <w:rsid w:val="00196526"/>
    <w:rsid w:val="00196594"/>
    <w:rsid w:val="00196703"/>
    <w:rsid w:val="00196930"/>
    <w:rsid w:val="00196963"/>
    <w:rsid w:val="00196ACB"/>
    <w:rsid w:val="00196B93"/>
    <w:rsid w:val="00196BA3"/>
    <w:rsid w:val="001970F9"/>
    <w:rsid w:val="0019715F"/>
    <w:rsid w:val="00197350"/>
    <w:rsid w:val="00197BC3"/>
    <w:rsid w:val="00197DCD"/>
    <w:rsid w:val="00197E78"/>
    <w:rsid w:val="00197FD8"/>
    <w:rsid w:val="001A00D2"/>
    <w:rsid w:val="001A05F1"/>
    <w:rsid w:val="001A0649"/>
    <w:rsid w:val="001A081C"/>
    <w:rsid w:val="001A0968"/>
    <w:rsid w:val="001A0AA7"/>
    <w:rsid w:val="001A0B19"/>
    <w:rsid w:val="001A0CA6"/>
    <w:rsid w:val="001A0F0C"/>
    <w:rsid w:val="001A0F26"/>
    <w:rsid w:val="001A0F6B"/>
    <w:rsid w:val="001A10A3"/>
    <w:rsid w:val="001A15A9"/>
    <w:rsid w:val="001A1720"/>
    <w:rsid w:val="001A192B"/>
    <w:rsid w:val="001A1E10"/>
    <w:rsid w:val="001A1E89"/>
    <w:rsid w:val="001A20C8"/>
    <w:rsid w:val="001A2109"/>
    <w:rsid w:val="001A2427"/>
    <w:rsid w:val="001A2466"/>
    <w:rsid w:val="001A26F5"/>
    <w:rsid w:val="001A278B"/>
    <w:rsid w:val="001A27E6"/>
    <w:rsid w:val="001A2CE8"/>
    <w:rsid w:val="001A2DDC"/>
    <w:rsid w:val="001A2F36"/>
    <w:rsid w:val="001A302A"/>
    <w:rsid w:val="001A32C4"/>
    <w:rsid w:val="001A372B"/>
    <w:rsid w:val="001A3771"/>
    <w:rsid w:val="001A3991"/>
    <w:rsid w:val="001A3A32"/>
    <w:rsid w:val="001A3A3D"/>
    <w:rsid w:val="001A3CC9"/>
    <w:rsid w:val="001A3EB6"/>
    <w:rsid w:val="001A419B"/>
    <w:rsid w:val="001A4336"/>
    <w:rsid w:val="001A4780"/>
    <w:rsid w:val="001A49F9"/>
    <w:rsid w:val="001A4CCB"/>
    <w:rsid w:val="001A4E22"/>
    <w:rsid w:val="001A4EB6"/>
    <w:rsid w:val="001A5144"/>
    <w:rsid w:val="001A5372"/>
    <w:rsid w:val="001A5419"/>
    <w:rsid w:val="001A549E"/>
    <w:rsid w:val="001A55A2"/>
    <w:rsid w:val="001A5705"/>
    <w:rsid w:val="001A585E"/>
    <w:rsid w:val="001A58C9"/>
    <w:rsid w:val="001A592C"/>
    <w:rsid w:val="001A5D64"/>
    <w:rsid w:val="001A5FD6"/>
    <w:rsid w:val="001A602F"/>
    <w:rsid w:val="001A620B"/>
    <w:rsid w:val="001A6350"/>
    <w:rsid w:val="001A63F2"/>
    <w:rsid w:val="001A6496"/>
    <w:rsid w:val="001A6561"/>
    <w:rsid w:val="001A6575"/>
    <w:rsid w:val="001A659B"/>
    <w:rsid w:val="001A6DBF"/>
    <w:rsid w:val="001A6E6B"/>
    <w:rsid w:val="001A724D"/>
    <w:rsid w:val="001A7346"/>
    <w:rsid w:val="001A7386"/>
    <w:rsid w:val="001A751B"/>
    <w:rsid w:val="001A7605"/>
    <w:rsid w:val="001A7971"/>
    <w:rsid w:val="001A7A89"/>
    <w:rsid w:val="001A7A9E"/>
    <w:rsid w:val="001A7B28"/>
    <w:rsid w:val="001A7BFE"/>
    <w:rsid w:val="001A7E01"/>
    <w:rsid w:val="001A7E31"/>
    <w:rsid w:val="001A7FFD"/>
    <w:rsid w:val="001B0110"/>
    <w:rsid w:val="001B0511"/>
    <w:rsid w:val="001B0765"/>
    <w:rsid w:val="001B090D"/>
    <w:rsid w:val="001B098E"/>
    <w:rsid w:val="001B09E3"/>
    <w:rsid w:val="001B0AC4"/>
    <w:rsid w:val="001B0AD1"/>
    <w:rsid w:val="001B0C0A"/>
    <w:rsid w:val="001B0F33"/>
    <w:rsid w:val="001B105E"/>
    <w:rsid w:val="001B10FE"/>
    <w:rsid w:val="001B1236"/>
    <w:rsid w:val="001B1324"/>
    <w:rsid w:val="001B1637"/>
    <w:rsid w:val="001B1729"/>
    <w:rsid w:val="001B1C2D"/>
    <w:rsid w:val="001B1FAD"/>
    <w:rsid w:val="001B208A"/>
    <w:rsid w:val="001B2656"/>
    <w:rsid w:val="001B28AA"/>
    <w:rsid w:val="001B2D2F"/>
    <w:rsid w:val="001B3048"/>
    <w:rsid w:val="001B334F"/>
    <w:rsid w:val="001B3826"/>
    <w:rsid w:val="001B3961"/>
    <w:rsid w:val="001B3BBC"/>
    <w:rsid w:val="001B3F33"/>
    <w:rsid w:val="001B3F7A"/>
    <w:rsid w:val="001B4021"/>
    <w:rsid w:val="001B40CB"/>
    <w:rsid w:val="001B40E7"/>
    <w:rsid w:val="001B42E4"/>
    <w:rsid w:val="001B436F"/>
    <w:rsid w:val="001B4E90"/>
    <w:rsid w:val="001B4F3F"/>
    <w:rsid w:val="001B4FD2"/>
    <w:rsid w:val="001B528D"/>
    <w:rsid w:val="001B5291"/>
    <w:rsid w:val="001B563F"/>
    <w:rsid w:val="001B571B"/>
    <w:rsid w:val="001B5797"/>
    <w:rsid w:val="001B582D"/>
    <w:rsid w:val="001B5890"/>
    <w:rsid w:val="001B59A9"/>
    <w:rsid w:val="001B5C8D"/>
    <w:rsid w:val="001B5D3A"/>
    <w:rsid w:val="001B5D41"/>
    <w:rsid w:val="001B5EB0"/>
    <w:rsid w:val="001B619F"/>
    <w:rsid w:val="001B63E3"/>
    <w:rsid w:val="001B6421"/>
    <w:rsid w:val="001B691A"/>
    <w:rsid w:val="001B696E"/>
    <w:rsid w:val="001B6A56"/>
    <w:rsid w:val="001B6DED"/>
    <w:rsid w:val="001B7191"/>
    <w:rsid w:val="001B71B9"/>
    <w:rsid w:val="001B7243"/>
    <w:rsid w:val="001B7302"/>
    <w:rsid w:val="001B76A8"/>
    <w:rsid w:val="001B782D"/>
    <w:rsid w:val="001C0040"/>
    <w:rsid w:val="001C00F2"/>
    <w:rsid w:val="001C05BE"/>
    <w:rsid w:val="001C092D"/>
    <w:rsid w:val="001C0963"/>
    <w:rsid w:val="001C09D9"/>
    <w:rsid w:val="001C0F89"/>
    <w:rsid w:val="001C1121"/>
    <w:rsid w:val="001C12C3"/>
    <w:rsid w:val="001C14EA"/>
    <w:rsid w:val="001C19BD"/>
    <w:rsid w:val="001C1A14"/>
    <w:rsid w:val="001C1AC5"/>
    <w:rsid w:val="001C1AFC"/>
    <w:rsid w:val="001C1AFF"/>
    <w:rsid w:val="001C1B7D"/>
    <w:rsid w:val="001C1C45"/>
    <w:rsid w:val="001C1DE7"/>
    <w:rsid w:val="001C1EA8"/>
    <w:rsid w:val="001C202D"/>
    <w:rsid w:val="001C2083"/>
    <w:rsid w:val="001C21A2"/>
    <w:rsid w:val="001C21B4"/>
    <w:rsid w:val="001C22BD"/>
    <w:rsid w:val="001C22F8"/>
    <w:rsid w:val="001C23C3"/>
    <w:rsid w:val="001C2416"/>
    <w:rsid w:val="001C24B2"/>
    <w:rsid w:val="001C24D7"/>
    <w:rsid w:val="001C24F4"/>
    <w:rsid w:val="001C2A03"/>
    <w:rsid w:val="001C2B42"/>
    <w:rsid w:val="001C3063"/>
    <w:rsid w:val="001C30D2"/>
    <w:rsid w:val="001C3915"/>
    <w:rsid w:val="001C39E8"/>
    <w:rsid w:val="001C3A22"/>
    <w:rsid w:val="001C3BC6"/>
    <w:rsid w:val="001C3CD1"/>
    <w:rsid w:val="001C3CD8"/>
    <w:rsid w:val="001C3D31"/>
    <w:rsid w:val="001C3DFE"/>
    <w:rsid w:val="001C3F63"/>
    <w:rsid w:val="001C4472"/>
    <w:rsid w:val="001C44E0"/>
    <w:rsid w:val="001C4553"/>
    <w:rsid w:val="001C4619"/>
    <w:rsid w:val="001C4623"/>
    <w:rsid w:val="001C4632"/>
    <w:rsid w:val="001C469B"/>
    <w:rsid w:val="001C46DB"/>
    <w:rsid w:val="001C49B7"/>
    <w:rsid w:val="001C4A0B"/>
    <w:rsid w:val="001C4B75"/>
    <w:rsid w:val="001C4C45"/>
    <w:rsid w:val="001C4C8C"/>
    <w:rsid w:val="001C4CF3"/>
    <w:rsid w:val="001C4DA4"/>
    <w:rsid w:val="001C504B"/>
    <w:rsid w:val="001C532B"/>
    <w:rsid w:val="001C5397"/>
    <w:rsid w:val="001C54F5"/>
    <w:rsid w:val="001C559E"/>
    <w:rsid w:val="001C55F6"/>
    <w:rsid w:val="001C5825"/>
    <w:rsid w:val="001C5AF7"/>
    <w:rsid w:val="001C5B7E"/>
    <w:rsid w:val="001C5D2D"/>
    <w:rsid w:val="001C5D8B"/>
    <w:rsid w:val="001C5DF2"/>
    <w:rsid w:val="001C5FC4"/>
    <w:rsid w:val="001C6086"/>
    <w:rsid w:val="001C6121"/>
    <w:rsid w:val="001C6252"/>
    <w:rsid w:val="001C62B4"/>
    <w:rsid w:val="001C6311"/>
    <w:rsid w:val="001C6504"/>
    <w:rsid w:val="001C6758"/>
    <w:rsid w:val="001C681D"/>
    <w:rsid w:val="001C6954"/>
    <w:rsid w:val="001C69B9"/>
    <w:rsid w:val="001C69E6"/>
    <w:rsid w:val="001C6A71"/>
    <w:rsid w:val="001C6BFC"/>
    <w:rsid w:val="001C71AA"/>
    <w:rsid w:val="001C7241"/>
    <w:rsid w:val="001C73F8"/>
    <w:rsid w:val="001C75AB"/>
    <w:rsid w:val="001C75B2"/>
    <w:rsid w:val="001C776C"/>
    <w:rsid w:val="001C77E1"/>
    <w:rsid w:val="001C79DA"/>
    <w:rsid w:val="001C7ABB"/>
    <w:rsid w:val="001C7C88"/>
    <w:rsid w:val="001C7F9B"/>
    <w:rsid w:val="001D006A"/>
    <w:rsid w:val="001D021A"/>
    <w:rsid w:val="001D0892"/>
    <w:rsid w:val="001D0BFE"/>
    <w:rsid w:val="001D0FDC"/>
    <w:rsid w:val="001D112B"/>
    <w:rsid w:val="001D11B3"/>
    <w:rsid w:val="001D1597"/>
    <w:rsid w:val="001D19A8"/>
    <w:rsid w:val="001D1C06"/>
    <w:rsid w:val="001D1C4A"/>
    <w:rsid w:val="001D1E91"/>
    <w:rsid w:val="001D1FBB"/>
    <w:rsid w:val="001D240E"/>
    <w:rsid w:val="001D26ED"/>
    <w:rsid w:val="001D28B3"/>
    <w:rsid w:val="001D2C5C"/>
    <w:rsid w:val="001D2D33"/>
    <w:rsid w:val="001D2D3E"/>
    <w:rsid w:val="001D2F93"/>
    <w:rsid w:val="001D30D9"/>
    <w:rsid w:val="001D3121"/>
    <w:rsid w:val="001D31FB"/>
    <w:rsid w:val="001D3329"/>
    <w:rsid w:val="001D33AD"/>
    <w:rsid w:val="001D342F"/>
    <w:rsid w:val="001D35AC"/>
    <w:rsid w:val="001D365F"/>
    <w:rsid w:val="001D3D79"/>
    <w:rsid w:val="001D45A8"/>
    <w:rsid w:val="001D4620"/>
    <w:rsid w:val="001D481D"/>
    <w:rsid w:val="001D48E5"/>
    <w:rsid w:val="001D48FD"/>
    <w:rsid w:val="001D4A83"/>
    <w:rsid w:val="001D5257"/>
    <w:rsid w:val="001D5280"/>
    <w:rsid w:val="001D5963"/>
    <w:rsid w:val="001D5A19"/>
    <w:rsid w:val="001D5CAD"/>
    <w:rsid w:val="001D5D71"/>
    <w:rsid w:val="001D5DE9"/>
    <w:rsid w:val="001D5E34"/>
    <w:rsid w:val="001D62F5"/>
    <w:rsid w:val="001D638B"/>
    <w:rsid w:val="001D6488"/>
    <w:rsid w:val="001D67DF"/>
    <w:rsid w:val="001D6CCE"/>
    <w:rsid w:val="001D6DFA"/>
    <w:rsid w:val="001D70BB"/>
    <w:rsid w:val="001D7159"/>
    <w:rsid w:val="001D742D"/>
    <w:rsid w:val="001D74E3"/>
    <w:rsid w:val="001D7798"/>
    <w:rsid w:val="001D77AC"/>
    <w:rsid w:val="001D7850"/>
    <w:rsid w:val="001D79EF"/>
    <w:rsid w:val="001D7B9D"/>
    <w:rsid w:val="001E004B"/>
    <w:rsid w:val="001E0287"/>
    <w:rsid w:val="001E059E"/>
    <w:rsid w:val="001E069D"/>
    <w:rsid w:val="001E0741"/>
    <w:rsid w:val="001E08D8"/>
    <w:rsid w:val="001E08DD"/>
    <w:rsid w:val="001E0916"/>
    <w:rsid w:val="001E092E"/>
    <w:rsid w:val="001E127B"/>
    <w:rsid w:val="001E1768"/>
    <w:rsid w:val="001E1901"/>
    <w:rsid w:val="001E19D3"/>
    <w:rsid w:val="001E1B58"/>
    <w:rsid w:val="001E1BBE"/>
    <w:rsid w:val="001E1F97"/>
    <w:rsid w:val="001E23D1"/>
    <w:rsid w:val="001E2428"/>
    <w:rsid w:val="001E252F"/>
    <w:rsid w:val="001E26BD"/>
    <w:rsid w:val="001E28E6"/>
    <w:rsid w:val="001E2908"/>
    <w:rsid w:val="001E2A8E"/>
    <w:rsid w:val="001E2BAD"/>
    <w:rsid w:val="001E2ECB"/>
    <w:rsid w:val="001E38A8"/>
    <w:rsid w:val="001E3982"/>
    <w:rsid w:val="001E4602"/>
    <w:rsid w:val="001E4621"/>
    <w:rsid w:val="001E4AC1"/>
    <w:rsid w:val="001E4BC8"/>
    <w:rsid w:val="001E53CD"/>
    <w:rsid w:val="001E53F7"/>
    <w:rsid w:val="001E54C4"/>
    <w:rsid w:val="001E580B"/>
    <w:rsid w:val="001E5BBB"/>
    <w:rsid w:val="001E5C31"/>
    <w:rsid w:val="001E5D60"/>
    <w:rsid w:val="001E5D75"/>
    <w:rsid w:val="001E5E04"/>
    <w:rsid w:val="001E5F64"/>
    <w:rsid w:val="001E6180"/>
    <w:rsid w:val="001E61C6"/>
    <w:rsid w:val="001E6288"/>
    <w:rsid w:val="001E62C5"/>
    <w:rsid w:val="001E63E9"/>
    <w:rsid w:val="001E6512"/>
    <w:rsid w:val="001E65B5"/>
    <w:rsid w:val="001E66D8"/>
    <w:rsid w:val="001E674B"/>
    <w:rsid w:val="001E68FC"/>
    <w:rsid w:val="001E6C2D"/>
    <w:rsid w:val="001E6D8E"/>
    <w:rsid w:val="001E6E30"/>
    <w:rsid w:val="001E6F8C"/>
    <w:rsid w:val="001E714A"/>
    <w:rsid w:val="001E720A"/>
    <w:rsid w:val="001E72B6"/>
    <w:rsid w:val="001E7396"/>
    <w:rsid w:val="001E7569"/>
    <w:rsid w:val="001E7600"/>
    <w:rsid w:val="001E77CE"/>
    <w:rsid w:val="001E782E"/>
    <w:rsid w:val="001E7878"/>
    <w:rsid w:val="001E7944"/>
    <w:rsid w:val="001E7A5B"/>
    <w:rsid w:val="001E7F25"/>
    <w:rsid w:val="001F0379"/>
    <w:rsid w:val="001F06B0"/>
    <w:rsid w:val="001F0766"/>
    <w:rsid w:val="001F089F"/>
    <w:rsid w:val="001F0B30"/>
    <w:rsid w:val="001F0C39"/>
    <w:rsid w:val="001F0CBE"/>
    <w:rsid w:val="001F0EE5"/>
    <w:rsid w:val="001F111D"/>
    <w:rsid w:val="001F140D"/>
    <w:rsid w:val="001F16FB"/>
    <w:rsid w:val="001F1761"/>
    <w:rsid w:val="001F1844"/>
    <w:rsid w:val="001F1A09"/>
    <w:rsid w:val="001F1BC4"/>
    <w:rsid w:val="001F2178"/>
    <w:rsid w:val="001F2265"/>
    <w:rsid w:val="001F22CC"/>
    <w:rsid w:val="001F25DC"/>
    <w:rsid w:val="001F25E0"/>
    <w:rsid w:val="001F2977"/>
    <w:rsid w:val="001F2B99"/>
    <w:rsid w:val="001F2DF7"/>
    <w:rsid w:val="001F2F27"/>
    <w:rsid w:val="001F2F86"/>
    <w:rsid w:val="001F302F"/>
    <w:rsid w:val="001F3121"/>
    <w:rsid w:val="001F3189"/>
    <w:rsid w:val="001F371E"/>
    <w:rsid w:val="001F3C5F"/>
    <w:rsid w:val="001F3E15"/>
    <w:rsid w:val="001F3E1A"/>
    <w:rsid w:val="001F458A"/>
    <w:rsid w:val="001F4B1F"/>
    <w:rsid w:val="001F4E64"/>
    <w:rsid w:val="001F4F5A"/>
    <w:rsid w:val="001F502D"/>
    <w:rsid w:val="001F5293"/>
    <w:rsid w:val="001F5574"/>
    <w:rsid w:val="001F5784"/>
    <w:rsid w:val="001F5B35"/>
    <w:rsid w:val="001F5D0C"/>
    <w:rsid w:val="001F5E18"/>
    <w:rsid w:val="001F61FE"/>
    <w:rsid w:val="001F646F"/>
    <w:rsid w:val="001F6608"/>
    <w:rsid w:val="001F66DE"/>
    <w:rsid w:val="001F68BC"/>
    <w:rsid w:val="001F6C87"/>
    <w:rsid w:val="001F6D8A"/>
    <w:rsid w:val="001F6EC5"/>
    <w:rsid w:val="001F705D"/>
    <w:rsid w:val="001F7246"/>
    <w:rsid w:val="001F75EC"/>
    <w:rsid w:val="001F7971"/>
    <w:rsid w:val="001F7A61"/>
    <w:rsid w:val="001F7ACA"/>
    <w:rsid w:val="001F7D00"/>
    <w:rsid w:val="00200561"/>
    <w:rsid w:val="0020066A"/>
    <w:rsid w:val="0020079D"/>
    <w:rsid w:val="00200807"/>
    <w:rsid w:val="00200A6B"/>
    <w:rsid w:val="00200CAC"/>
    <w:rsid w:val="00200D92"/>
    <w:rsid w:val="0020124F"/>
    <w:rsid w:val="002014E7"/>
    <w:rsid w:val="0020176E"/>
    <w:rsid w:val="00201A05"/>
    <w:rsid w:val="00201F09"/>
    <w:rsid w:val="00202046"/>
    <w:rsid w:val="00202317"/>
    <w:rsid w:val="00202576"/>
    <w:rsid w:val="00202746"/>
    <w:rsid w:val="0020279F"/>
    <w:rsid w:val="00202966"/>
    <w:rsid w:val="00202A9E"/>
    <w:rsid w:val="00202AA8"/>
    <w:rsid w:val="00202D81"/>
    <w:rsid w:val="00202DC0"/>
    <w:rsid w:val="00202E80"/>
    <w:rsid w:val="00202EB6"/>
    <w:rsid w:val="00202FF4"/>
    <w:rsid w:val="0020368B"/>
    <w:rsid w:val="00203A3C"/>
    <w:rsid w:val="00203B02"/>
    <w:rsid w:val="00203C62"/>
    <w:rsid w:val="00203D99"/>
    <w:rsid w:val="00203F7B"/>
    <w:rsid w:val="00203F82"/>
    <w:rsid w:val="00204026"/>
    <w:rsid w:val="002048BC"/>
    <w:rsid w:val="00204D57"/>
    <w:rsid w:val="00204FC5"/>
    <w:rsid w:val="002051EE"/>
    <w:rsid w:val="002052D6"/>
    <w:rsid w:val="00205413"/>
    <w:rsid w:val="00205507"/>
    <w:rsid w:val="0020555D"/>
    <w:rsid w:val="00205642"/>
    <w:rsid w:val="00205644"/>
    <w:rsid w:val="00205A9F"/>
    <w:rsid w:val="00205B0E"/>
    <w:rsid w:val="00205B1F"/>
    <w:rsid w:val="00205F93"/>
    <w:rsid w:val="00205FEA"/>
    <w:rsid w:val="002061CA"/>
    <w:rsid w:val="0020626C"/>
    <w:rsid w:val="002065EA"/>
    <w:rsid w:val="00206659"/>
    <w:rsid w:val="0020689C"/>
    <w:rsid w:val="00206929"/>
    <w:rsid w:val="002069A6"/>
    <w:rsid w:val="002069BC"/>
    <w:rsid w:val="00206E13"/>
    <w:rsid w:val="00206F7F"/>
    <w:rsid w:val="0020718C"/>
    <w:rsid w:val="00207205"/>
    <w:rsid w:val="00207223"/>
    <w:rsid w:val="00207314"/>
    <w:rsid w:val="00207408"/>
    <w:rsid w:val="00207526"/>
    <w:rsid w:val="0020761D"/>
    <w:rsid w:val="0020762E"/>
    <w:rsid w:val="00207675"/>
    <w:rsid w:val="00207B3D"/>
    <w:rsid w:val="00207FF8"/>
    <w:rsid w:val="0021000D"/>
    <w:rsid w:val="002101DD"/>
    <w:rsid w:val="0021033E"/>
    <w:rsid w:val="00210407"/>
    <w:rsid w:val="00210679"/>
    <w:rsid w:val="002108C1"/>
    <w:rsid w:val="00210901"/>
    <w:rsid w:val="00210954"/>
    <w:rsid w:val="00210C4B"/>
    <w:rsid w:val="00210D6E"/>
    <w:rsid w:val="00210D9C"/>
    <w:rsid w:val="00210DCC"/>
    <w:rsid w:val="00210DCD"/>
    <w:rsid w:val="0021109B"/>
    <w:rsid w:val="00211747"/>
    <w:rsid w:val="002117A6"/>
    <w:rsid w:val="00211881"/>
    <w:rsid w:val="0021198D"/>
    <w:rsid w:val="002119BF"/>
    <w:rsid w:val="00211C52"/>
    <w:rsid w:val="00211D3D"/>
    <w:rsid w:val="0021225B"/>
    <w:rsid w:val="0021226C"/>
    <w:rsid w:val="002126B2"/>
    <w:rsid w:val="00212948"/>
    <w:rsid w:val="00212BFF"/>
    <w:rsid w:val="00212EB7"/>
    <w:rsid w:val="002134A1"/>
    <w:rsid w:val="00213889"/>
    <w:rsid w:val="00213A9B"/>
    <w:rsid w:val="00213AC6"/>
    <w:rsid w:val="00213E70"/>
    <w:rsid w:val="00213E74"/>
    <w:rsid w:val="00213F25"/>
    <w:rsid w:val="00214036"/>
    <w:rsid w:val="00214433"/>
    <w:rsid w:val="002145B9"/>
    <w:rsid w:val="002146A7"/>
    <w:rsid w:val="002146B4"/>
    <w:rsid w:val="00214BD4"/>
    <w:rsid w:val="00214E39"/>
    <w:rsid w:val="00214FFF"/>
    <w:rsid w:val="0021501A"/>
    <w:rsid w:val="00215101"/>
    <w:rsid w:val="002151CB"/>
    <w:rsid w:val="0021536D"/>
    <w:rsid w:val="00215468"/>
    <w:rsid w:val="002156D4"/>
    <w:rsid w:val="00215AAF"/>
    <w:rsid w:val="00215B73"/>
    <w:rsid w:val="00216084"/>
    <w:rsid w:val="002160BB"/>
    <w:rsid w:val="00216238"/>
    <w:rsid w:val="002163C8"/>
    <w:rsid w:val="00216402"/>
    <w:rsid w:val="002165D3"/>
    <w:rsid w:val="00216677"/>
    <w:rsid w:val="00216771"/>
    <w:rsid w:val="0021687C"/>
    <w:rsid w:val="0021697C"/>
    <w:rsid w:val="002169DF"/>
    <w:rsid w:val="00216AAA"/>
    <w:rsid w:val="00217423"/>
    <w:rsid w:val="00217839"/>
    <w:rsid w:val="0021786F"/>
    <w:rsid w:val="00217A35"/>
    <w:rsid w:val="00217BBD"/>
    <w:rsid w:val="0022067E"/>
    <w:rsid w:val="00220736"/>
    <w:rsid w:val="002208DA"/>
    <w:rsid w:val="00220D43"/>
    <w:rsid w:val="00220F32"/>
    <w:rsid w:val="00221197"/>
    <w:rsid w:val="00221201"/>
    <w:rsid w:val="00221282"/>
    <w:rsid w:val="00221402"/>
    <w:rsid w:val="0022195B"/>
    <w:rsid w:val="00221B1E"/>
    <w:rsid w:val="00221D4B"/>
    <w:rsid w:val="00222087"/>
    <w:rsid w:val="0022224C"/>
    <w:rsid w:val="00222392"/>
    <w:rsid w:val="002223C1"/>
    <w:rsid w:val="002224C1"/>
    <w:rsid w:val="00222B47"/>
    <w:rsid w:val="00222D4A"/>
    <w:rsid w:val="00222D97"/>
    <w:rsid w:val="00222DF5"/>
    <w:rsid w:val="00223703"/>
    <w:rsid w:val="0022389B"/>
    <w:rsid w:val="00223A5B"/>
    <w:rsid w:val="00223E9D"/>
    <w:rsid w:val="002240C5"/>
    <w:rsid w:val="00224216"/>
    <w:rsid w:val="002244A6"/>
    <w:rsid w:val="0022463E"/>
    <w:rsid w:val="002246E8"/>
    <w:rsid w:val="00224D30"/>
    <w:rsid w:val="00224E48"/>
    <w:rsid w:val="002256E4"/>
    <w:rsid w:val="002257E1"/>
    <w:rsid w:val="002259B0"/>
    <w:rsid w:val="002259BC"/>
    <w:rsid w:val="00225A3B"/>
    <w:rsid w:val="00225A8C"/>
    <w:rsid w:val="00225BD8"/>
    <w:rsid w:val="00225CFE"/>
    <w:rsid w:val="00225D0E"/>
    <w:rsid w:val="00225F19"/>
    <w:rsid w:val="00225F34"/>
    <w:rsid w:val="00226058"/>
    <w:rsid w:val="00226081"/>
    <w:rsid w:val="002261F6"/>
    <w:rsid w:val="00226342"/>
    <w:rsid w:val="002263A4"/>
    <w:rsid w:val="002264E2"/>
    <w:rsid w:val="00226630"/>
    <w:rsid w:val="002267CE"/>
    <w:rsid w:val="00226999"/>
    <w:rsid w:val="00226A34"/>
    <w:rsid w:val="00226A73"/>
    <w:rsid w:val="00226AF7"/>
    <w:rsid w:val="00226CF3"/>
    <w:rsid w:val="00226E5C"/>
    <w:rsid w:val="00227174"/>
    <w:rsid w:val="002276A5"/>
    <w:rsid w:val="002277B0"/>
    <w:rsid w:val="00227917"/>
    <w:rsid w:val="0022799E"/>
    <w:rsid w:val="00227A3F"/>
    <w:rsid w:val="00227B4A"/>
    <w:rsid w:val="00227CDE"/>
    <w:rsid w:val="00227EF9"/>
    <w:rsid w:val="00227F05"/>
    <w:rsid w:val="00227FDC"/>
    <w:rsid w:val="00230741"/>
    <w:rsid w:val="00230817"/>
    <w:rsid w:val="0023081D"/>
    <w:rsid w:val="00230A9B"/>
    <w:rsid w:val="00230DCC"/>
    <w:rsid w:val="00230F31"/>
    <w:rsid w:val="00230F35"/>
    <w:rsid w:val="00230FA0"/>
    <w:rsid w:val="00230FE7"/>
    <w:rsid w:val="00231417"/>
    <w:rsid w:val="002314EA"/>
    <w:rsid w:val="00231609"/>
    <w:rsid w:val="00231611"/>
    <w:rsid w:val="002316D0"/>
    <w:rsid w:val="002317CA"/>
    <w:rsid w:val="00231960"/>
    <w:rsid w:val="00231A76"/>
    <w:rsid w:val="00231E84"/>
    <w:rsid w:val="00231F19"/>
    <w:rsid w:val="00231F26"/>
    <w:rsid w:val="002324E3"/>
    <w:rsid w:val="002326C4"/>
    <w:rsid w:val="002326E6"/>
    <w:rsid w:val="00232917"/>
    <w:rsid w:val="002329E5"/>
    <w:rsid w:val="00232B80"/>
    <w:rsid w:val="00232FEC"/>
    <w:rsid w:val="0023329C"/>
    <w:rsid w:val="00233355"/>
    <w:rsid w:val="00233586"/>
    <w:rsid w:val="0023379E"/>
    <w:rsid w:val="00233808"/>
    <w:rsid w:val="00233868"/>
    <w:rsid w:val="002339FC"/>
    <w:rsid w:val="00233ACD"/>
    <w:rsid w:val="00233BC0"/>
    <w:rsid w:val="00233D92"/>
    <w:rsid w:val="00233E7B"/>
    <w:rsid w:val="00233F01"/>
    <w:rsid w:val="00233FBB"/>
    <w:rsid w:val="00233FF1"/>
    <w:rsid w:val="0023406D"/>
    <w:rsid w:val="00234579"/>
    <w:rsid w:val="00234B4F"/>
    <w:rsid w:val="00234C5A"/>
    <w:rsid w:val="0023511A"/>
    <w:rsid w:val="002353C1"/>
    <w:rsid w:val="00235412"/>
    <w:rsid w:val="0023572F"/>
    <w:rsid w:val="00235806"/>
    <w:rsid w:val="00235BEF"/>
    <w:rsid w:val="00235F4B"/>
    <w:rsid w:val="00235F82"/>
    <w:rsid w:val="00236073"/>
    <w:rsid w:val="00236244"/>
    <w:rsid w:val="00236289"/>
    <w:rsid w:val="00236439"/>
    <w:rsid w:val="00236656"/>
    <w:rsid w:val="0023669A"/>
    <w:rsid w:val="00236BBD"/>
    <w:rsid w:val="00236BEA"/>
    <w:rsid w:val="00236D50"/>
    <w:rsid w:val="00236DC0"/>
    <w:rsid w:val="00236F4C"/>
    <w:rsid w:val="002371AB"/>
    <w:rsid w:val="00237217"/>
    <w:rsid w:val="002373A2"/>
    <w:rsid w:val="00237866"/>
    <w:rsid w:val="00237A0A"/>
    <w:rsid w:val="00237A3B"/>
    <w:rsid w:val="00237D7E"/>
    <w:rsid w:val="00237EAC"/>
    <w:rsid w:val="002400B7"/>
    <w:rsid w:val="002400E9"/>
    <w:rsid w:val="002402F3"/>
    <w:rsid w:val="00240461"/>
    <w:rsid w:val="002404CC"/>
    <w:rsid w:val="002407CC"/>
    <w:rsid w:val="002409E3"/>
    <w:rsid w:val="00240C36"/>
    <w:rsid w:val="00240FC6"/>
    <w:rsid w:val="002410C2"/>
    <w:rsid w:val="0024113D"/>
    <w:rsid w:val="00241193"/>
    <w:rsid w:val="002411C6"/>
    <w:rsid w:val="00241394"/>
    <w:rsid w:val="0024141F"/>
    <w:rsid w:val="002415AD"/>
    <w:rsid w:val="002415CE"/>
    <w:rsid w:val="0024165E"/>
    <w:rsid w:val="00241687"/>
    <w:rsid w:val="00241CE0"/>
    <w:rsid w:val="00241D72"/>
    <w:rsid w:val="00242487"/>
    <w:rsid w:val="00242517"/>
    <w:rsid w:val="0024260B"/>
    <w:rsid w:val="00242A9A"/>
    <w:rsid w:val="00242B96"/>
    <w:rsid w:val="00242C9D"/>
    <w:rsid w:val="00242E56"/>
    <w:rsid w:val="0024343E"/>
    <w:rsid w:val="00243446"/>
    <w:rsid w:val="0024360B"/>
    <w:rsid w:val="0024399C"/>
    <w:rsid w:val="002439B0"/>
    <w:rsid w:val="002439D6"/>
    <w:rsid w:val="00243BD2"/>
    <w:rsid w:val="00243D63"/>
    <w:rsid w:val="0024401F"/>
    <w:rsid w:val="00244085"/>
    <w:rsid w:val="002443EB"/>
    <w:rsid w:val="00244685"/>
    <w:rsid w:val="002447E9"/>
    <w:rsid w:val="002447FC"/>
    <w:rsid w:val="002448E6"/>
    <w:rsid w:val="00244A56"/>
    <w:rsid w:val="00244CA0"/>
    <w:rsid w:val="00244E7F"/>
    <w:rsid w:val="00244EE7"/>
    <w:rsid w:val="002453BE"/>
    <w:rsid w:val="002455C3"/>
    <w:rsid w:val="0024569B"/>
    <w:rsid w:val="00245A1D"/>
    <w:rsid w:val="00245A3F"/>
    <w:rsid w:val="00245F15"/>
    <w:rsid w:val="00245FE1"/>
    <w:rsid w:val="0024607E"/>
    <w:rsid w:val="00246686"/>
    <w:rsid w:val="002467E1"/>
    <w:rsid w:val="00246967"/>
    <w:rsid w:val="00246C0C"/>
    <w:rsid w:val="00246F2B"/>
    <w:rsid w:val="00246FBA"/>
    <w:rsid w:val="00247177"/>
    <w:rsid w:val="0024729D"/>
    <w:rsid w:val="0024736E"/>
    <w:rsid w:val="00247460"/>
    <w:rsid w:val="0024799C"/>
    <w:rsid w:val="00247B4D"/>
    <w:rsid w:val="00250386"/>
    <w:rsid w:val="002504E8"/>
    <w:rsid w:val="002507C9"/>
    <w:rsid w:val="002508AB"/>
    <w:rsid w:val="002508D8"/>
    <w:rsid w:val="00250A38"/>
    <w:rsid w:val="00250A84"/>
    <w:rsid w:val="00250BFD"/>
    <w:rsid w:val="00250C60"/>
    <w:rsid w:val="00250F45"/>
    <w:rsid w:val="0025106D"/>
    <w:rsid w:val="002513AE"/>
    <w:rsid w:val="00251502"/>
    <w:rsid w:val="00251CAD"/>
    <w:rsid w:val="00251CFF"/>
    <w:rsid w:val="00251DB1"/>
    <w:rsid w:val="00251FB0"/>
    <w:rsid w:val="002521E1"/>
    <w:rsid w:val="002527A2"/>
    <w:rsid w:val="00252AEE"/>
    <w:rsid w:val="00253077"/>
    <w:rsid w:val="0025309F"/>
    <w:rsid w:val="002530F3"/>
    <w:rsid w:val="00253468"/>
    <w:rsid w:val="002534F4"/>
    <w:rsid w:val="002535CE"/>
    <w:rsid w:val="00253724"/>
    <w:rsid w:val="002538BC"/>
    <w:rsid w:val="00254114"/>
    <w:rsid w:val="00254247"/>
    <w:rsid w:val="002542B2"/>
    <w:rsid w:val="0025447C"/>
    <w:rsid w:val="00254681"/>
    <w:rsid w:val="002546E7"/>
    <w:rsid w:val="002549B3"/>
    <w:rsid w:val="00254B08"/>
    <w:rsid w:val="00254B81"/>
    <w:rsid w:val="00255337"/>
    <w:rsid w:val="00255399"/>
    <w:rsid w:val="002554CE"/>
    <w:rsid w:val="0025554A"/>
    <w:rsid w:val="0025594E"/>
    <w:rsid w:val="002559B3"/>
    <w:rsid w:val="00255A84"/>
    <w:rsid w:val="00255B5A"/>
    <w:rsid w:val="00255F7F"/>
    <w:rsid w:val="002562FE"/>
    <w:rsid w:val="00256777"/>
    <w:rsid w:val="00256795"/>
    <w:rsid w:val="0025684E"/>
    <w:rsid w:val="0025698E"/>
    <w:rsid w:val="00256C63"/>
    <w:rsid w:val="00256CAD"/>
    <w:rsid w:val="00256ED9"/>
    <w:rsid w:val="002573AF"/>
    <w:rsid w:val="002574AF"/>
    <w:rsid w:val="002574E9"/>
    <w:rsid w:val="002578E2"/>
    <w:rsid w:val="00257AAA"/>
    <w:rsid w:val="00257C41"/>
    <w:rsid w:val="00257FB9"/>
    <w:rsid w:val="00260448"/>
    <w:rsid w:val="002604ED"/>
    <w:rsid w:val="00260626"/>
    <w:rsid w:val="00260BA6"/>
    <w:rsid w:val="00260C35"/>
    <w:rsid w:val="00260CA5"/>
    <w:rsid w:val="00260E48"/>
    <w:rsid w:val="0026114B"/>
    <w:rsid w:val="0026115B"/>
    <w:rsid w:val="0026123A"/>
    <w:rsid w:val="002612A4"/>
    <w:rsid w:val="00261391"/>
    <w:rsid w:val="002614A9"/>
    <w:rsid w:val="0026169D"/>
    <w:rsid w:val="00261972"/>
    <w:rsid w:val="00261CF1"/>
    <w:rsid w:val="00261DA5"/>
    <w:rsid w:val="00261F83"/>
    <w:rsid w:val="002620EB"/>
    <w:rsid w:val="00262869"/>
    <w:rsid w:val="002628F6"/>
    <w:rsid w:val="00262A95"/>
    <w:rsid w:val="00262DCF"/>
    <w:rsid w:val="00262EBA"/>
    <w:rsid w:val="00263113"/>
    <w:rsid w:val="002634EA"/>
    <w:rsid w:val="00263558"/>
    <w:rsid w:val="002636CF"/>
    <w:rsid w:val="002637CF"/>
    <w:rsid w:val="002638C8"/>
    <w:rsid w:val="00263938"/>
    <w:rsid w:val="00263AF8"/>
    <w:rsid w:val="00263CD1"/>
    <w:rsid w:val="00264233"/>
    <w:rsid w:val="00264303"/>
    <w:rsid w:val="002645C7"/>
    <w:rsid w:val="002646FE"/>
    <w:rsid w:val="00264795"/>
    <w:rsid w:val="002648EE"/>
    <w:rsid w:val="00264B3D"/>
    <w:rsid w:val="00264C1F"/>
    <w:rsid w:val="00264C66"/>
    <w:rsid w:val="00264FD6"/>
    <w:rsid w:val="002656C7"/>
    <w:rsid w:val="0026585B"/>
    <w:rsid w:val="002658DD"/>
    <w:rsid w:val="00265AC3"/>
    <w:rsid w:val="00265BFC"/>
    <w:rsid w:val="00265CEF"/>
    <w:rsid w:val="00265D3C"/>
    <w:rsid w:val="00265F08"/>
    <w:rsid w:val="00266730"/>
    <w:rsid w:val="00266D29"/>
    <w:rsid w:val="00266E9A"/>
    <w:rsid w:val="00266ED2"/>
    <w:rsid w:val="002671A2"/>
    <w:rsid w:val="0026722A"/>
    <w:rsid w:val="00267496"/>
    <w:rsid w:val="00267A28"/>
    <w:rsid w:val="00267A7C"/>
    <w:rsid w:val="00267B57"/>
    <w:rsid w:val="00267F66"/>
    <w:rsid w:val="00267FAF"/>
    <w:rsid w:val="00270169"/>
    <w:rsid w:val="0027028E"/>
    <w:rsid w:val="002702D2"/>
    <w:rsid w:val="00270370"/>
    <w:rsid w:val="002708A2"/>
    <w:rsid w:val="00270996"/>
    <w:rsid w:val="00270D65"/>
    <w:rsid w:val="00270E19"/>
    <w:rsid w:val="00271017"/>
    <w:rsid w:val="00271236"/>
    <w:rsid w:val="002713EB"/>
    <w:rsid w:val="00271610"/>
    <w:rsid w:val="0027170E"/>
    <w:rsid w:val="002717A0"/>
    <w:rsid w:val="002718A6"/>
    <w:rsid w:val="00271B4D"/>
    <w:rsid w:val="00271BE4"/>
    <w:rsid w:val="00271E41"/>
    <w:rsid w:val="00271FEF"/>
    <w:rsid w:val="002720DA"/>
    <w:rsid w:val="00272164"/>
    <w:rsid w:val="00272349"/>
    <w:rsid w:val="00272375"/>
    <w:rsid w:val="00272499"/>
    <w:rsid w:val="00272623"/>
    <w:rsid w:val="00272692"/>
    <w:rsid w:val="00272960"/>
    <w:rsid w:val="00272A65"/>
    <w:rsid w:val="00272BCC"/>
    <w:rsid w:val="00272DBE"/>
    <w:rsid w:val="00272DDF"/>
    <w:rsid w:val="0027304A"/>
    <w:rsid w:val="0027304D"/>
    <w:rsid w:val="00273102"/>
    <w:rsid w:val="0027317A"/>
    <w:rsid w:val="0027349A"/>
    <w:rsid w:val="00273CB2"/>
    <w:rsid w:val="00273D62"/>
    <w:rsid w:val="002742FE"/>
    <w:rsid w:val="00274468"/>
    <w:rsid w:val="0027467B"/>
    <w:rsid w:val="002746AB"/>
    <w:rsid w:val="0027491B"/>
    <w:rsid w:val="002749FD"/>
    <w:rsid w:val="00274B07"/>
    <w:rsid w:val="00274C4D"/>
    <w:rsid w:val="00274EFA"/>
    <w:rsid w:val="00275025"/>
    <w:rsid w:val="0027590D"/>
    <w:rsid w:val="0027596A"/>
    <w:rsid w:val="002759C0"/>
    <w:rsid w:val="00275B68"/>
    <w:rsid w:val="00275C43"/>
    <w:rsid w:val="00275D7A"/>
    <w:rsid w:val="00275F9E"/>
    <w:rsid w:val="002761BD"/>
    <w:rsid w:val="002763EB"/>
    <w:rsid w:val="0027652E"/>
    <w:rsid w:val="002766C2"/>
    <w:rsid w:val="00276884"/>
    <w:rsid w:val="00276DAB"/>
    <w:rsid w:val="00277290"/>
    <w:rsid w:val="002772AF"/>
    <w:rsid w:val="002776BF"/>
    <w:rsid w:val="0027780B"/>
    <w:rsid w:val="00277A86"/>
    <w:rsid w:val="00277B7E"/>
    <w:rsid w:val="00277EC0"/>
    <w:rsid w:val="002800C9"/>
    <w:rsid w:val="0028020D"/>
    <w:rsid w:val="0028035B"/>
    <w:rsid w:val="0028074C"/>
    <w:rsid w:val="00280B6C"/>
    <w:rsid w:val="00280CBA"/>
    <w:rsid w:val="00280D5B"/>
    <w:rsid w:val="00280EA4"/>
    <w:rsid w:val="00281007"/>
    <w:rsid w:val="002810CD"/>
    <w:rsid w:val="002811B7"/>
    <w:rsid w:val="00281364"/>
    <w:rsid w:val="0028177E"/>
    <w:rsid w:val="00281819"/>
    <w:rsid w:val="00281DA0"/>
    <w:rsid w:val="002822C7"/>
    <w:rsid w:val="00282372"/>
    <w:rsid w:val="0028267E"/>
    <w:rsid w:val="002827F9"/>
    <w:rsid w:val="00282ADE"/>
    <w:rsid w:val="00282BAE"/>
    <w:rsid w:val="00282D05"/>
    <w:rsid w:val="00282DAC"/>
    <w:rsid w:val="00282EE5"/>
    <w:rsid w:val="00283002"/>
    <w:rsid w:val="00283071"/>
    <w:rsid w:val="00283409"/>
    <w:rsid w:val="002834C9"/>
    <w:rsid w:val="0028357B"/>
    <w:rsid w:val="0028357D"/>
    <w:rsid w:val="002835A6"/>
    <w:rsid w:val="002837C2"/>
    <w:rsid w:val="0028399A"/>
    <w:rsid w:val="002839FB"/>
    <w:rsid w:val="00283BB4"/>
    <w:rsid w:val="00283D4E"/>
    <w:rsid w:val="00284036"/>
    <w:rsid w:val="00284162"/>
    <w:rsid w:val="002844AC"/>
    <w:rsid w:val="00284576"/>
    <w:rsid w:val="002845EA"/>
    <w:rsid w:val="002848A9"/>
    <w:rsid w:val="002848C8"/>
    <w:rsid w:val="0028494D"/>
    <w:rsid w:val="00284980"/>
    <w:rsid w:val="00284994"/>
    <w:rsid w:val="00284B22"/>
    <w:rsid w:val="00284CAF"/>
    <w:rsid w:val="00284D0D"/>
    <w:rsid w:val="0028523A"/>
    <w:rsid w:val="00285309"/>
    <w:rsid w:val="0028551B"/>
    <w:rsid w:val="002857BE"/>
    <w:rsid w:val="0028585D"/>
    <w:rsid w:val="00285A8C"/>
    <w:rsid w:val="00285B02"/>
    <w:rsid w:val="00285B2F"/>
    <w:rsid w:val="00285DF6"/>
    <w:rsid w:val="00285E0A"/>
    <w:rsid w:val="00285F0C"/>
    <w:rsid w:val="00285F61"/>
    <w:rsid w:val="00286111"/>
    <w:rsid w:val="00286154"/>
    <w:rsid w:val="00286229"/>
    <w:rsid w:val="0028670B"/>
    <w:rsid w:val="00286894"/>
    <w:rsid w:val="00286B1C"/>
    <w:rsid w:val="00286CC2"/>
    <w:rsid w:val="00286DCB"/>
    <w:rsid w:val="00286EBE"/>
    <w:rsid w:val="00286FB0"/>
    <w:rsid w:val="00286FD6"/>
    <w:rsid w:val="002870A4"/>
    <w:rsid w:val="0028718B"/>
    <w:rsid w:val="00287699"/>
    <w:rsid w:val="0028783E"/>
    <w:rsid w:val="0029008E"/>
    <w:rsid w:val="0029035B"/>
    <w:rsid w:val="00290524"/>
    <w:rsid w:val="00290588"/>
    <w:rsid w:val="0029074C"/>
    <w:rsid w:val="002907BC"/>
    <w:rsid w:val="00290B3C"/>
    <w:rsid w:val="00290B62"/>
    <w:rsid w:val="00290D74"/>
    <w:rsid w:val="00290F8B"/>
    <w:rsid w:val="0029134D"/>
    <w:rsid w:val="00291779"/>
    <w:rsid w:val="002919DB"/>
    <w:rsid w:val="00291A1D"/>
    <w:rsid w:val="002920C7"/>
    <w:rsid w:val="00292228"/>
    <w:rsid w:val="0029236F"/>
    <w:rsid w:val="002923CE"/>
    <w:rsid w:val="00292600"/>
    <w:rsid w:val="00292947"/>
    <w:rsid w:val="002929D8"/>
    <w:rsid w:val="00292B9F"/>
    <w:rsid w:val="00292C19"/>
    <w:rsid w:val="00292D0F"/>
    <w:rsid w:val="00292DAB"/>
    <w:rsid w:val="00292F59"/>
    <w:rsid w:val="00293109"/>
    <w:rsid w:val="002938EF"/>
    <w:rsid w:val="0029396F"/>
    <w:rsid w:val="00293B42"/>
    <w:rsid w:val="00293C63"/>
    <w:rsid w:val="00293E47"/>
    <w:rsid w:val="00293F3D"/>
    <w:rsid w:val="00294251"/>
    <w:rsid w:val="00294274"/>
    <w:rsid w:val="002944AD"/>
    <w:rsid w:val="0029467A"/>
    <w:rsid w:val="00294744"/>
    <w:rsid w:val="002948F5"/>
    <w:rsid w:val="00294A58"/>
    <w:rsid w:val="00294B49"/>
    <w:rsid w:val="00294D2F"/>
    <w:rsid w:val="00294DB5"/>
    <w:rsid w:val="00295274"/>
    <w:rsid w:val="0029568D"/>
    <w:rsid w:val="002958DE"/>
    <w:rsid w:val="00295B6E"/>
    <w:rsid w:val="00295B70"/>
    <w:rsid w:val="00295D38"/>
    <w:rsid w:val="00295E3C"/>
    <w:rsid w:val="00295EEF"/>
    <w:rsid w:val="002962FC"/>
    <w:rsid w:val="002963DD"/>
    <w:rsid w:val="0029648D"/>
    <w:rsid w:val="002966C9"/>
    <w:rsid w:val="002969D8"/>
    <w:rsid w:val="00296F47"/>
    <w:rsid w:val="00297289"/>
    <w:rsid w:val="0029733E"/>
    <w:rsid w:val="00297514"/>
    <w:rsid w:val="00297801"/>
    <w:rsid w:val="0029799C"/>
    <w:rsid w:val="00297A9E"/>
    <w:rsid w:val="00297ACE"/>
    <w:rsid w:val="00297ECD"/>
    <w:rsid w:val="00297EDD"/>
    <w:rsid w:val="002A04E2"/>
    <w:rsid w:val="002A0545"/>
    <w:rsid w:val="002A0662"/>
    <w:rsid w:val="002A06E7"/>
    <w:rsid w:val="002A06EF"/>
    <w:rsid w:val="002A0AAD"/>
    <w:rsid w:val="002A0CF5"/>
    <w:rsid w:val="002A0D9D"/>
    <w:rsid w:val="002A0E02"/>
    <w:rsid w:val="002A0E79"/>
    <w:rsid w:val="002A0E94"/>
    <w:rsid w:val="002A115B"/>
    <w:rsid w:val="002A1170"/>
    <w:rsid w:val="002A1231"/>
    <w:rsid w:val="002A1263"/>
    <w:rsid w:val="002A134F"/>
    <w:rsid w:val="002A18FE"/>
    <w:rsid w:val="002A19F7"/>
    <w:rsid w:val="002A1AAE"/>
    <w:rsid w:val="002A1CF8"/>
    <w:rsid w:val="002A1FB9"/>
    <w:rsid w:val="002A1FD0"/>
    <w:rsid w:val="002A2364"/>
    <w:rsid w:val="002A24B0"/>
    <w:rsid w:val="002A26E4"/>
    <w:rsid w:val="002A283D"/>
    <w:rsid w:val="002A2A08"/>
    <w:rsid w:val="002A2B37"/>
    <w:rsid w:val="002A2BB1"/>
    <w:rsid w:val="002A2BC4"/>
    <w:rsid w:val="002A2D42"/>
    <w:rsid w:val="002A2D62"/>
    <w:rsid w:val="002A2D93"/>
    <w:rsid w:val="002A31FA"/>
    <w:rsid w:val="002A32BE"/>
    <w:rsid w:val="002A339E"/>
    <w:rsid w:val="002A33FC"/>
    <w:rsid w:val="002A3418"/>
    <w:rsid w:val="002A356B"/>
    <w:rsid w:val="002A35A5"/>
    <w:rsid w:val="002A397A"/>
    <w:rsid w:val="002A39D5"/>
    <w:rsid w:val="002A3E6C"/>
    <w:rsid w:val="002A3FF6"/>
    <w:rsid w:val="002A4113"/>
    <w:rsid w:val="002A4266"/>
    <w:rsid w:val="002A449A"/>
    <w:rsid w:val="002A44A0"/>
    <w:rsid w:val="002A45B1"/>
    <w:rsid w:val="002A46C8"/>
    <w:rsid w:val="002A47DF"/>
    <w:rsid w:val="002A48DC"/>
    <w:rsid w:val="002A496E"/>
    <w:rsid w:val="002A4E42"/>
    <w:rsid w:val="002A52F7"/>
    <w:rsid w:val="002A5379"/>
    <w:rsid w:val="002A556F"/>
    <w:rsid w:val="002A5610"/>
    <w:rsid w:val="002A598E"/>
    <w:rsid w:val="002A5C92"/>
    <w:rsid w:val="002A61A5"/>
    <w:rsid w:val="002A61B1"/>
    <w:rsid w:val="002A6270"/>
    <w:rsid w:val="002A6484"/>
    <w:rsid w:val="002A648D"/>
    <w:rsid w:val="002A6700"/>
    <w:rsid w:val="002A6C51"/>
    <w:rsid w:val="002A6E8A"/>
    <w:rsid w:val="002A7199"/>
    <w:rsid w:val="002A7418"/>
    <w:rsid w:val="002A7615"/>
    <w:rsid w:val="002A7682"/>
    <w:rsid w:val="002A77C3"/>
    <w:rsid w:val="002A79D9"/>
    <w:rsid w:val="002A7BAF"/>
    <w:rsid w:val="002A7BBD"/>
    <w:rsid w:val="002B0092"/>
    <w:rsid w:val="002B017A"/>
    <w:rsid w:val="002B0449"/>
    <w:rsid w:val="002B04AF"/>
    <w:rsid w:val="002B05A8"/>
    <w:rsid w:val="002B0D1A"/>
    <w:rsid w:val="002B0D6E"/>
    <w:rsid w:val="002B0E61"/>
    <w:rsid w:val="002B0EB6"/>
    <w:rsid w:val="002B0F38"/>
    <w:rsid w:val="002B10B0"/>
    <w:rsid w:val="002B10B8"/>
    <w:rsid w:val="002B1225"/>
    <w:rsid w:val="002B12AB"/>
    <w:rsid w:val="002B1437"/>
    <w:rsid w:val="002B14DB"/>
    <w:rsid w:val="002B15F8"/>
    <w:rsid w:val="002B169C"/>
    <w:rsid w:val="002B1838"/>
    <w:rsid w:val="002B1C8B"/>
    <w:rsid w:val="002B1D5E"/>
    <w:rsid w:val="002B1F89"/>
    <w:rsid w:val="002B20F3"/>
    <w:rsid w:val="002B21BB"/>
    <w:rsid w:val="002B2260"/>
    <w:rsid w:val="002B22F5"/>
    <w:rsid w:val="002B25F8"/>
    <w:rsid w:val="002B274C"/>
    <w:rsid w:val="002B2868"/>
    <w:rsid w:val="002B2E9F"/>
    <w:rsid w:val="002B2F77"/>
    <w:rsid w:val="002B3462"/>
    <w:rsid w:val="002B3529"/>
    <w:rsid w:val="002B3596"/>
    <w:rsid w:val="002B3F6F"/>
    <w:rsid w:val="002B4275"/>
    <w:rsid w:val="002B43B3"/>
    <w:rsid w:val="002B46EB"/>
    <w:rsid w:val="002B4C45"/>
    <w:rsid w:val="002B4D60"/>
    <w:rsid w:val="002B4D6E"/>
    <w:rsid w:val="002B4ECA"/>
    <w:rsid w:val="002B4FAD"/>
    <w:rsid w:val="002B500B"/>
    <w:rsid w:val="002B538D"/>
    <w:rsid w:val="002B55FC"/>
    <w:rsid w:val="002B5827"/>
    <w:rsid w:val="002B5841"/>
    <w:rsid w:val="002B5867"/>
    <w:rsid w:val="002B5A1C"/>
    <w:rsid w:val="002B5B61"/>
    <w:rsid w:val="002B5CA1"/>
    <w:rsid w:val="002B6031"/>
    <w:rsid w:val="002B65C0"/>
    <w:rsid w:val="002B6699"/>
    <w:rsid w:val="002B6716"/>
    <w:rsid w:val="002B6EFD"/>
    <w:rsid w:val="002B6F33"/>
    <w:rsid w:val="002B7108"/>
    <w:rsid w:val="002B726B"/>
    <w:rsid w:val="002B7445"/>
    <w:rsid w:val="002B79F0"/>
    <w:rsid w:val="002B7B36"/>
    <w:rsid w:val="002B7B8A"/>
    <w:rsid w:val="002B7BDD"/>
    <w:rsid w:val="002B7C96"/>
    <w:rsid w:val="002B7F3E"/>
    <w:rsid w:val="002B7FA1"/>
    <w:rsid w:val="002C00F5"/>
    <w:rsid w:val="002C0166"/>
    <w:rsid w:val="002C059A"/>
    <w:rsid w:val="002C05D9"/>
    <w:rsid w:val="002C0662"/>
    <w:rsid w:val="002C06B5"/>
    <w:rsid w:val="002C072E"/>
    <w:rsid w:val="002C08D4"/>
    <w:rsid w:val="002C0BC2"/>
    <w:rsid w:val="002C0C04"/>
    <w:rsid w:val="002C0C96"/>
    <w:rsid w:val="002C0CCC"/>
    <w:rsid w:val="002C0CD7"/>
    <w:rsid w:val="002C0D7B"/>
    <w:rsid w:val="002C0D99"/>
    <w:rsid w:val="002C0DD5"/>
    <w:rsid w:val="002C1027"/>
    <w:rsid w:val="002C11BC"/>
    <w:rsid w:val="002C11D6"/>
    <w:rsid w:val="002C143E"/>
    <w:rsid w:val="002C1443"/>
    <w:rsid w:val="002C1CBF"/>
    <w:rsid w:val="002C1D9C"/>
    <w:rsid w:val="002C1EFA"/>
    <w:rsid w:val="002C22C5"/>
    <w:rsid w:val="002C22CD"/>
    <w:rsid w:val="002C22F1"/>
    <w:rsid w:val="002C2421"/>
    <w:rsid w:val="002C24B2"/>
    <w:rsid w:val="002C26E2"/>
    <w:rsid w:val="002C2806"/>
    <w:rsid w:val="002C2A46"/>
    <w:rsid w:val="002C2BD3"/>
    <w:rsid w:val="002C2BEB"/>
    <w:rsid w:val="002C2D33"/>
    <w:rsid w:val="002C2DD8"/>
    <w:rsid w:val="002C2FD4"/>
    <w:rsid w:val="002C30A4"/>
    <w:rsid w:val="002C30D3"/>
    <w:rsid w:val="002C333E"/>
    <w:rsid w:val="002C3360"/>
    <w:rsid w:val="002C3430"/>
    <w:rsid w:val="002C34B2"/>
    <w:rsid w:val="002C366F"/>
    <w:rsid w:val="002C3894"/>
    <w:rsid w:val="002C3D9B"/>
    <w:rsid w:val="002C3E6A"/>
    <w:rsid w:val="002C3F5E"/>
    <w:rsid w:val="002C4022"/>
    <w:rsid w:val="002C40EF"/>
    <w:rsid w:val="002C4358"/>
    <w:rsid w:val="002C4467"/>
    <w:rsid w:val="002C45AC"/>
    <w:rsid w:val="002C45D3"/>
    <w:rsid w:val="002C488D"/>
    <w:rsid w:val="002C4A09"/>
    <w:rsid w:val="002C4A81"/>
    <w:rsid w:val="002C4B78"/>
    <w:rsid w:val="002C4B93"/>
    <w:rsid w:val="002C4BE5"/>
    <w:rsid w:val="002C4C27"/>
    <w:rsid w:val="002C4CA9"/>
    <w:rsid w:val="002C4CB2"/>
    <w:rsid w:val="002C4D71"/>
    <w:rsid w:val="002C4E82"/>
    <w:rsid w:val="002C5453"/>
    <w:rsid w:val="002C57BD"/>
    <w:rsid w:val="002C5961"/>
    <w:rsid w:val="002C5A5C"/>
    <w:rsid w:val="002C5BFE"/>
    <w:rsid w:val="002C5F0D"/>
    <w:rsid w:val="002C61A2"/>
    <w:rsid w:val="002C63F2"/>
    <w:rsid w:val="002C6477"/>
    <w:rsid w:val="002C64F8"/>
    <w:rsid w:val="002C6686"/>
    <w:rsid w:val="002C6824"/>
    <w:rsid w:val="002C6848"/>
    <w:rsid w:val="002C68E5"/>
    <w:rsid w:val="002C7016"/>
    <w:rsid w:val="002C7018"/>
    <w:rsid w:val="002C70A3"/>
    <w:rsid w:val="002C7171"/>
    <w:rsid w:val="002C7173"/>
    <w:rsid w:val="002C71B1"/>
    <w:rsid w:val="002C7301"/>
    <w:rsid w:val="002C75E6"/>
    <w:rsid w:val="002C791C"/>
    <w:rsid w:val="002C7C0A"/>
    <w:rsid w:val="002C7C9C"/>
    <w:rsid w:val="002C7FF4"/>
    <w:rsid w:val="002D04C5"/>
    <w:rsid w:val="002D059D"/>
    <w:rsid w:val="002D0727"/>
    <w:rsid w:val="002D0C5E"/>
    <w:rsid w:val="002D0E81"/>
    <w:rsid w:val="002D100C"/>
    <w:rsid w:val="002D13FE"/>
    <w:rsid w:val="002D15F2"/>
    <w:rsid w:val="002D1768"/>
    <w:rsid w:val="002D1B36"/>
    <w:rsid w:val="002D1B96"/>
    <w:rsid w:val="002D1CCB"/>
    <w:rsid w:val="002D2270"/>
    <w:rsid w:val="002D2C84"/>
    <w:rsid w:val="002D2E4C"/>
    <w:rsid w:val="002D2EC4"/>
    <w:rsid w:val="002D319A"/>
    <w:rsid w:val="002D327B"/>
    <w:rsid w:val="002D32AF"/>
    <w:rsid w:val="002D32B8"/>
    <w:rsid w:val="002D3306"/>
    <w:rsid w:val="002D3568"/>
    <w:rsid w:val="002D370D"/>
    <w:rsid w:val="002D37C1"/>
    <w:rsid w:val="002D3921"/>
    <w:rsid w:val="002D4074"/>
    <w:rsid w:val="002D42F1"/>
    <w:rsid w:val="002D4487"/>
    <w:rsid w:val="002D455A"/>
    <w:rsid w:val="002D477A"/>
    <w:rsid w:val="002D4830"/>
    <w:rsid w:val="002D48C3"/>
    <w:rsid w:val="002D4A0A"/>
    <w:rsid w:val="002D4A34"/>
    <w:rsid w:val="002D4A43"/>
    <w:rsid w:val="002D4BA2"/>
    <w:rsid w:val="002D4D2F"/>
    <w:rsid w:val="002D5041"/>
    <w:rsid w:val="002D512D"/>
    <w:rsid w:val="002D5136"/>
    <w:rsid w:val="002D52BF"/>
    <w:rsid w:val="002D595C"/>
    <w:rsid w:val="002D5A6E"/>
    <w:rsid w:val="002D5BBD"/>
    <w:rsid w:val="002D5E15"/>
    <w:rsid w:val="002D607F"/>
    <w:rsid w:val="002D60C9"/>
    <w:rsid w:val="002D60EA"/>
    <w:rsid w:val="002D628A"/>
    <w:rsid w:val="002D65B4"/>
    <w:rsid w:val="002D68CE"/>
    <w:rsid w:val="002D6D06"/>
    <w:rsid w:val="002D6E14"/>
    <w:rsid w:val="002D7072"/>
    <w:rsid w:val="002D72F7"/>
    <w:rsid w:val="002D7840"/>
    <w:rsid w:val="002D7A45"/>
    <w:rsid w:val="002D7AC4"/>
    <w:rsid w:val="002D7EC5"/>
    <w:rsid w:val="002E0315"/>
    <w:rsid w:val="002E0403"/>
    <w:rsid w:val="002E052B"/>
    <w:rsid w:val="002E06E6"/>
    <w:rsid w:val="002E0903"/>
    <w:rsid w:val="002E0C71"/>
    <w:rsid w:val="002E0C9E"/>
    <w:rsid w:val="002E0D26"/>
    <w:rsid w:val="002E0D8B"/>
    <w:rsid w:val="002E0EAB"/>
    <w:rsid w:val="002E10FA"/>
    <w:rsid w:val="002E1279"/>
    <w:rsid w:val="002E1615"/>
    <w:rsid w:val="002E1658"/>
    <w:rsid w:val="002E16BE"/>
    <w:rsid w:val="002E21D1"/>
    <w:rsid w:val="002E229D"/>
    <w:rsid w:val="002E24D0"/>
    <w:rsid w:val="002E25A8"/>
    <w:rsid w:val="002E279A"/>
    <w:rsid w:val="002E2BE7"/>
    <w:rsid w:val="002E2C2C"/>
    <w:rsid w:val="002E3065"/>
    <w:rsid w:val="002E3200"/>
    <w:rsid w:val="002E323E"/>
    <w:rsid w:val="002E3397"/>
    <w:rsid w:val="002E34CF"/>
    <w:rsid w:val="002E3832"/>
    <w:rsid w:val="002E3854"/>
    <w:rsid w:val="002E399E"/>
    <w:rsid w:val="002E3B08"/>
    <w:rsid w:val="002E3B49"/>
    <w:rsid w:val="002E3CBB"/>
    <w:rsid w:val="002E3CE5"/>
    <w:rsid w:val="002E3DC8"/>
    <w:rsid w:val="002E4118"/>
    <w:rsid w:val="002E41F3"/>
    <w:rsid w:val="002E42D7"/>
    <w:rsid w:val="002E4505"/>
    <w:rsid w:val="002E4519"/>
    <w:rsid w:val="002E48EF"/>
    <w:rsid w:val="002E4AAF"/>
    <w:rsid w:val="002E4E57"/>
    <w:rsid w:val="002E5038"/>
    <w:rsid w:val="002E5267"/>
    <w:rsid w:val="002E529D"/>
    <w:rsid w:val="002E533C"/>
    <w:rsid w:val="002E557C"/>
    <w:rsid w:val="002E55A5"/>
    <w:rsid w:val="002E5616"/>
    <w:rsid w:val="002E5665"/>
    <w:rsid w:val="002E5BB9"/>
    <w:rsid w:val="002E5CC9"/>
    <w:rsid w:val="002E6005"/>
    <w:rsid w:val="002E60A1"/>
    <w:rsid w:val="002E6116"/>
    <w:rsid w:val="002E628A"/>
    <w:rsid w:val="002E67E6"/>
    <w:rsid w:val="002E69B3"/>
    <w:rsid w:val="002E6C33"/>
    <w:rsid w:val="002E6C7C"/>
    <w:rsid w:val="002E6D05"/>
    <w:rsid w:val="002E6DBB"/>
    <w:rsid w:val="002E6E7C"/>
    <w:rsid w:val="002E6F72"/>
    <w:rsid w:val="002E7299"/>
    <w:rsid w:val="002E72DC"/>
    <w:rsid w:val="002E7B0D"/>
    <w:rsid w:val="002F04DE"/>
    <w:rsid w:val="002F089E"/>
    <w:rsid w:val="002F092E"/>
    <w:rsid w:val="002F0A2B"/>
    <w:rsid w:val="002F0B85"/>
    <w:rsid w:val="002F0B9F"/>
    <w:rsid w:val="002F0CEF"/>
    <w:rsid w:val="002F0D1B"/>
    <w:rsid w:val="002F0F46"/>
    <w:rsid w:val="002F0FBF"/>
    <w:rsid w:val="002F121E"/>
    <w:rsid w:val="002F14D0"/>
    <w:rsid w:val="002F1524"/>
    <w:rsid w:val="002F1577"/>
    <w:rsid w:val="002F190D"/>
    <w:rsid w:val="002F196B"/>
    <w:rsid w:val="002F1A3E"/>
    <w:rsid w:val="002F1CD3"/>
    <w:rsid w:val="002F1D51"/>
    <w:rsid w:val="002F1E10"/>
    <w:rsid w:val="002F1E43"/>
    <w:rsid w:val="002F1EA4"/>
    <w:rsid w:val="002F24B0"/>
    <w:rsid w:val="002F279C"/>
    <w:rsid w:val="002F283F"/>
    <w:rsid w:val="002F2B3F"/>
    <w:rsid w:val="002F2BB2"/>
    <w:rsid w:val="002F332E"/>
    <w:rsid w:val="002F333A"/>
    <w:rsid w:val="002F3778"/>
    <w:rsid w:val="002F3A93"/>
    <w:rsid w:val="002F3AFA"/>
    <w:rsid w:val="002F3F7D"/>
    <w:rsid w:val="002F41A4"/>
    <w:rsid w:val="002F4355"/>
    <w:rsid w:val="002F435E"/>
    <w:rsid w:val="002F4417"/>
    <w:rsid w:val="002F4444"/>
    <w:rsid w:val="002F4777"/>
    <w:rsid w:val="002F48E3"/>
    <w:rsid w:val="002F4B24"/>
    <w:rsid w:val="002F4BEA"/>
    <w:rsid w:val="002F4C2F"/>
    <w:rsid w:val="002F4E5F"/>
    <w:rsid w:val="002F54B6"/>
    <w:rsid w:val="002F5629"/>
    <w:rsid w:val="002F5674"/>
    <w:rsid w:val="002F579B"/>
    <w:rsid w:val="002F59EE"/>
    <w:rsid w:val="002F5FC7"/>
    <w:rsid w:val="002F61FE"/>
    <w:rsid w:val="002F65E5"/>
    <w:rsid w:val="002F6A6F"/>
    <w:rsid w:val="002F6B24"/>
    <w:rsid w:val="002F6E28"/>
    <w:rsid w:val="002F70BA"/>
    <w:rsid w:val="002F725F"/>
    <w:rsid w:val="002F764B"/>
    <w:rsid w:val="002F782B"/>
    <w:rsid w:val="002F7905"/>
    <w:rsid w:val="002F7A88"/>
    <w:rsid w:val="002F7A99"/>
    <w:rsid w:val="002F7C08"/>
    <w:rsid w:val="002F7E68"/>
    <w:rsid w:val="002F7EA8"/>
    <w:rsid w:val="002F7F86"/>
    <w:rsid w:val="00300560"/>
    <w:rsid w:val="003007DE"/>
    <w:rsid w:val="003008DE"/>
    <w:rsid w:val="00300902"/>
    <w:rsid w:val="00300A82"/>
    <w:rsid w:val="00300A84"/>
    <w:rsid w:val="00300BF7"/>
    <w:rsid w:val="00300C9E"/>
    <w:rsid w:val="00300E39"/>
    <w:rsid w:val="00300F95"/>
    <w:rsid w:val="0030101C"/>
    <w:rsid w:val="0030107F"/>
    <w:rsid w:val="003011A6"/>
    <w:rsid w:val="003013EF"/>
    <w:rsid w:val="00301661"/>
    <w:rsid w:val="003016CD"/>
    <w:rsid w:val="00301A88"/>
    <w:rsid w:val="00301DD5"/>
    <w:rsid w:val="0030229E"/>
    <w:rsid w:val="00302306"/>
    <w:rsid w:val="003023C2"/>
    <w:rsid w:val="003024FE"/>
    <w:rsid w:val="003025F2"/>
    <w:rsid w:val="003027F0"/>
    <w:rsid w:val="003028E2"/>
    <w:rsid w:val="0030294F"/>
    <w:rsid w:val="00302CD5"/>
    <w:rsid w:val="00302E5E"/>
    <w:rsid w:val="00302EA1"/>
    <w:rsid w:val="003030C4"/>
    <w:rsid w:val="00303249"/>
    <w:rsid w:val="00303392"/>
    <w:rsid w:val="0030380A"/>
    <w:rsid w:val="003038DB"/>
    <w:rsid w:val="003039DF"/>
    <w:rsid w:val="00303A10"/>
    <w:rsid w:val="00303BC0"/>
    <w:rsid w:val="00303BC3"/>
    <w:rsid w:val="00303CF7"/>
    <w:rsid w:val="00303D58"/>
    <w:rsid w:val="00303D69"/>
    <w:rsid w:val="00303FA3"/>
    <w:rsid w:val="00304001"/>
    <w:rsid w:val="0030415A"/>
    <w:rsid w:val="00304433"/>
    <w:rsid w:val="00304456"/>
    <w:rsid w:val="0030458D"/>
    <w:rsid w:val="003045EE"/>
    <w:rsid w:val="0030469D"/>
    <w:rsid w:val="003048C9"/>
    <w:rsid w:val="00304C8F"/>
    <w:rsid w:val="00304D19"/>
    <w:rsid w:val="00304D4E"/>
    <w:rsid w:val="00304F1E"/>
    <w:rsid w:val="00304F3C"/>
    <w:rsid w:val="00304F57"/>
    <w:rsid w:val="00304FF8"/>
    <w:rsid w:val="00305098"/>
    <w:rsid w:val="0030511E"/>
    <w:rsid w:val="003055C8"/>
    <w:rsid w:val="003059BF"/>
    <w:rsid w:val="00305BCF"/>
    <w:rsid w:val="003060AE"/>
    <w:rsid w:val="0030615E"/>
    <w:rsid w:val="003061D4"/>
    <w:rsid w:val="00306241"/>
    <w:rsid w:val="0030669C"/>
    <w:rsid w:val="003066E9"/>
    <w:rsid w:val="00306D6D"/>
    <w:rsid w:val="00306E81"/>
    <w:rsid w:val="00306FC1"/>
    <w:rsid w:val="00307448"/>
    <w:rsid w:val="003074E1"/>
    <w:rsid w:val="003077EE"/>
    <w:rsid w:val="003079B4"/>
    <w:rsid w:val="00307C55"/>
    <w:rsid w:val="00307C63"/>
    <w:rsid w:val="00307D5D"/>
    <w:rsid w:val="00307DEF"/>
    <w:rsid w:val="00310138"/>
    <w:rsid w:val="0031027B"/>
    <w:rsid w:val="003103A9"/>
    <w:rsid w:val="003105A3"/>
    <w:rsid w:val="003107E5"/>
    <w:rsid w:val="00310990"/>
    <w:rsid w:val="00310AF3"/>
    <w:rsid w:val="00310DCD"/>
    <w:rsid w:val="00310DE6"/>
    <w:rsid w:val="0031115B"/>
    <w:rsid w:val="003115AC"/>
    <w:rsid w:val="003119A7"/>
    <w:rsid w:val="00311D33"/>
    <w:rsid w:val="00311EE1"/>
    <w:rsid w:val="0031200F"/>
    <w:rsid w:val="00312054"/>
    <w:rsid w:val="0031208A"/>
    <w:rsid w:val="0031216C"/>
    <w:rsid w:val="003126CA"/>
    <w:rsid w:val="003127C5"/>
    <w:rsid w:val="0031295C"/>
    <w:rsid w:val="00312BAA"/>
    <w:rsid w:val="003135E8"/>
    <w:rsid w:val="00313664"/>
    <w:rsid w:val="00313754"/>
    <w:rsid w:val="0031380E"/>
    <w:rsid w:val="003138A6"/>
    <w:rsid w:val="00313958"/>
    <w:rsid w:val="00313B78"/>
    <w:rsid w:val="00313C9A"/>
    <w:rsid w:val="00313DD4"/>
    <w:rsid w:val="003141DC"/>
    <w:rsid w:val="003142A5"/>
    <w:rsid w:val="003142A8"/>
    <w:rsid w:val="003143BF"/>
    <w:rsid w:val="003143C0"/>
    <w:rsid w:val="00314475"/>
    <w:rsid w:val="0031486F"/>
    <w:rsid w:val="00314A3D"/>
    <w:rsid w:val="00314F90"/>
    <w:rsid w:val="003151C7"/>
    <w:rsid w:val="00315238"/>
    <w:rsid w:val="00315247"/>
    <w:rsid w:val="003153B1"/>
    <w:rsid w:val="00315469"/>
    <w:rsid w:val="00315725"/>
    <w:rsid w:val="00315731"/>
    <w:rsid w:val="003159A1"/>
    <w:rsid w:val="00315AF4"/>
    <w:rsid w:val="00315B96"/>
    <w:rsid w:val="00315C6A"/>
    <w:rsid w:val="00315D4B"/>
    <w:rsid w:val="00315E34"/>
    <w:rsid w:val="00315F85"/>
    <w:rsid w:val="00315FCA"/>
    <w:rsid w:val="0031617F"/>
    <w:rsid w:val="003162A1"/>
    <w:rsid w:val="00316769"/>
    <w:rsid w:val="003167B5"/>
    <w:rsid w:val="0031688E"/>
    <w:rsid w:val="00316C3C"/>
    <w:rsid w:val="00316C82"/>
    <w:rsid w:val="00316D95"/>
    <w:rsid w:val="00316DEC"/>
    <w:rsid w:val="00316EEB"/>
    <w:rsid w:val="00317101"/>
    <w:rsid w:val="00317639"/>
    <w:rsid w:val="00317858"/>
    <w:rsid w:val="0032006F"/>
    <w:rsid w:val="0032014E"/>
    <w:rsid w:val="003201A1"/>
    <w:rsid w:val="003205BC"/>
    <w:rsid w:val="00320747"/>
    <w:rsid w:val="00320832"/>
    <w:rsid w:val="003208E3"/>
    <w:rsid w:val="00320FD1"/>
    <w:rsid w:val="00321109"/>
    <w:rsid w:val="0032124F"/>
    <w:rsid w:val="00321560"/>
    <w:rsid w:val="00321690"/>
    <w:rsid w:val="00321758"/>
    <w:rsid w:val="00321823"/>
    <w:rsid w:val="00321BDA"/>
    <w:rsid w:val="00321F1D"/>
    <w:rsid w:val="00322064"/>
    <w:rsid w:val="0032225B"/>
    <w:rsid w:val="003226B9"/>
    <w:rsid w:val="0032277F"/>
    <w:rsid w:val="003228BB"/>
    <w:rsid w:val="00322957"/>
    <w:rsid w:val="00322D60"/>
    <w:rsid w:val="00322E12"/>
    <w:rsid w:val="00322F13"/>
    <w:rsid w:val="0032322A"/>
    <w:rsid w:val="0032346C"/>
    <w:rsid w:val="0032358B"/>
    <w:rsid w:val="003235B5"/>
    <w:rsid w:val="003238F4"/>
    <w:rsid w:val="00323D94"/>
    <w:rsid w:val="00323FC4"/>
    <w:rsid w:val="00324052"/>
    <w:rsid w:val="003243D1"/>
    <w:rsid w:val="003245B3"/>
    <w:rsid w:val="00324D77"/>
    <w:rsid w:val="00324EF9"/>
    <w:rsid w:val="00325180"/>
    <w:rsid w:val="0032547A"/>
    <w:rsid w:val="00325692"/>
    <w:rsid w:val="003257A7"/>
    <w:rsid w:val="00325820"/>
    <w:rsid w:val="00325841"/>
    <w:rsid w:val="003259D7"/>
    <w:rsid w:val="0032617F"/>
    <w:rsid w:val="00326312"/>
    <w:rsid w:val="00326451"/>
    <w:rsid w:val="003268C7"/>
    <w:rsid w:val="00326914"/>
    <w:rsid w:val="00326B3B"/>
    <w:rsid w:val="00326C30"/>
    <w:rsid w:val="00326EE0"/>
    <w:rsid w:val="00326F2C"/>
    <w:rsid w:val="0032704C"/>
    <w:rsid w:val="0032709A"/>
    <w:rsid w:val="003273C2"/>
    <w:rsid w:val="00327426"/>
    <w:rsid w:val="0032766A"/>
    <w:rsid w:val="003277AE"/>
    <w:rsid w:val="003277F5"/>
    <w:rsid w:val="00327BD3"/>
    <w:rsid w:val="00327CAA"/>
    <w:rsid w:val="00327DE9"/>
    <w:rsid w:val="00327E26"/>
    <w:rsid w:val="00327EB4"/>
    <w:rsid w:val="00327F5E"/>
    <w:rsid w:val="00327FD4"/>
    <w:rsid w:val="00330053"/>
    <w:rsid w:val="00330182"/>
    <w:rsid w:val="003301B3"/>
    <w:rsid w:val="0033028C"/>
    <w:rsid w:val="0033033D"/>
    <w:rsid w:val="00330372"/>
    <w:rsid w:val="00330385"/>
    <w:rsid w:val="003303CC"/>
    <w:rsid w:val="003306DE"/>
    <w:rsid w:val="003307F2"/>
    <w:rsid w:val="003307FB"/>
    <w:rsid w:val="003308D8"/>
    <w:rsid w:val="0033102E"/>
    <w:rsid w:val="0033137B"/>
    <w:rsid w:val="00331401"/>
    <w:rsid w:val="00331418"/>
    <w:rsid w:val="00331728"/>
    <w:rsid w:val="00331C3C"/>
    <w:rsid w:val="00331CEE"/>
    <w:rsid w:val="00331EDA"/>
    <w:rsid w:val="00332094"/>
    <w:rsid w:val="00332344"/>
    <w:rsid w:val="00332372"/>
    <w:rsid w:val="0033289C"/>
    <w:rsid w:val="00332CF5"/>
    <w:rsid w:val="00332EA7"/>
    <w:rsid w:val="00332F67"/>
    <w:rsid w:val="0033312E"/>
    <w:rsid w:val="00333187"/>
    <w:rsid w:val="0033319E"/>
    <w:rsid w:val="00333234"/>
    <w:rsid w:val="003334CA"/>
    <w:rsid w:val="00333670"/>
    <w:rsid w:val="00333822"/>
    <w:rsid w:val="003339EC"/>
    <w:rsid w:val="00333B0C"/>
    <w:rsid w:val="00333B1F"/>
    <w:rsid w:val="00333C63"/>
    <w:rsid w:val="00333CC8"/>
    <w:rsid w:val="003340BC"/>
    <w:rsid w:val="0033414E"/>
    <w:rsid w:val="003341B7"/>
    <w:rsid w:val="0033429A"/>
    <w:rsid w:val="003343B5"/>
    <w:rsid w:val="003345F8"/>
    <w:rsid w:val="003348B3"/>
    <w:rsid w:val="00334A5A"/>
    <w:rsid w:val="00334A9A"/>
    <w:rsid w:val="00334F30"/>
    <w:rsid w:val="00334F79"/>
    <w:rsid w:val="003351AE"/>
    <w:rsid w:val="00335370"/>
    <w:rsid w:val="003353FE"/>
    <w:rsid w:val="0033566D"/>
    <w:rsid w:val="003356B3"/>
    <w:rsid w:val="0033572C"/>
    <w:rsid w:val="0033577C"/>
    <w:rsid w:val="0033583D"/>
    <w:rsid w:val="003358C8"/>
    <w:rsid w:val="00335ED1"/>
    <w:rsid w:val="00335FA6"/>
    <w:rsid w:val="0033601E"/>
    <w:rsid w:val="00336B94"/>
    <w:rsid w:val="00336C06"/>
    <w:rsid w:val="00336FBD"/>
    <w:rsid w:val="003371B4"/>
    <w:rsid w:val="0033741C"/>
    <w:rsid w:val="003375B0"/>
    <w:rsid w:val="00337808"/>
    <w:rsid w:val="00337905"/>
    <w:rsid w:val="00337CBB"/>
    <w:rsid w:val="00337E93"/>
    <w:rsid w:val="00337EF8"/>
    <w:rsid w:val="003405FF"/>
    <w:rsid w:val="003407E4"/>
    <w:rsid w:val="0034081B"/>
    <w:rsid w:val="00340A1B"/>
    <w:rsid w:val="00340C0A"/>
    <w:rsid w:val="00341296"/>
    <w:rsid w:val="003412EF"/>
    <w:rsid w:val="00341308"/>
    <w:rsid w:val="00341557"/>
    <w:rsid w:val="00341673"/>
    <w:rsid w:val="003416A0"/>
    <w:rsid w:val="00341833"/>
    <w:rsid w:val="00341A29"/>
    <w:rsid w:val="00341FB6"/>
    <w:rsid w:val="00341FD4"/>
    <w:rsid w:val="003423C7"/>
    <w:rsid w:val="003424A0"/>
    <w:rsid w:val="003425DF"/>
    <w:rsid w:val="003427D0"/>
    <w:rsid w:val="00342803"/>
    <w:rsid w:val="00342841"/>
    <w:rsid w:val="003428BA"/>
    <w:rsid w:val="00342A60"/>
    <w:rsid w:val="00342CA6"/>
    <w:rsid w:val="00342CBB"/>
    <w:rsid w:val="00342DDC"/>
    <w:rsid w:val="00342FBC"/>
    <w:rsid w:val="00343086"/>
    <w:rsid w:val="0034324A"/>
    <w:rsid w:val="0034375A"/>
    <w:rsid w:val="00343787"/>
    <w:rsid w:val="0034379D"/>
    <w:rsid w:val="003439F6"/>
    <w:rsid w:val="00343CB0"/>
    <w:rsid w:val="00343DED"/>
    <w:rsid w:val="00343E5D"/>
    <w:rsid w:val="00343E69"/>
    <w:rsid w:val="0034402F"/>
    <w:rsid w:val="0034410F"/>
    <w:rsid w:val="00344182"/>
    <w:rsid w:val="00344287"/>
    <w:rsid w:val="00344359"/>
    <w:rsid w:val="00344774"/>
    <w:rsid w:val="003447F9"/>
    <w:rsid w:val="00344983"/>
    <w:rsid w:val="00344A10"/>
    <w:rsid w:val="00344A29"/>
    <w:rsid w:val="00344BAD"/>
    <w:rsid w:val="00344C81"/>
    <w:rsid w:val="00344ED4"/>
    <w:rsid w:val="00344EEF"/>
    <w:rsid w:val="00345553"/>
    <w:rsid w:val="003457D8"/>
    <w:rsid w:val="00345F95"/>
    <w:rsid w:val="00346192"/>
    <w:rsid w:val="003463D1"/>
    <w:rsid w:val="003463D8"/>
    <w:rsid w:val="0034646D"/>
    <w:rsid w:val="00346681"/>
    <w:rsid w:val="00346748"/>
    <w:rsid w:val="003468A2"/>
    <w:rsid w:val="00346BDC"/>
    <w:rsid w:val="00346BEF"/>
    <w:rsid w:val="00346C66"/>
    <w:rsid w:val="0034714F"/>
    <w:rsid w:val="003472C6"/>
    <w:rsid w:val="00347478"/>
    <w:rsid w:val="003477AD"/>
    <w:rsid w:val="0034797B"/>
    <w:rsid w:val="00347BE5"/>
    <w:rsid w:val="00347C56"/>
    <w:rsid w:val="00347D85"/>
    <w:rsid w:val="00347D88"/>
    <w:rsid w:val="00350066"/>
    <w:rsid w:val="00350358"/>
    <w:rsid w:val="003504B1"/>
    <w:rsid w:val="003507DD"/>
    <w:rsid w:val="00350B03"/>
    <w:rsid w:val="00350C0E"/>
    <w:rsid w:val="00350C95"/>
    <w:rsid w:val="00351124"/>
    <w:rsid w:val="00351347"/>
    <w:rsid w:val="00351632"/>
    <w:rsid w:val="0035164D"/>
    <w:rsid w:val="00351656"/>
    <w:rsid w:val="0035167A"/>
    <w:rsid w:val="00351831"/>
    <w:rsid w:val="00351A67"/>
    <w:rsid w:val="003522E0"/>
    <w:rsid w:val="00352449"/>
    <w:rsid w:val="003524AE"/>
    <w:rsid w:val="0035267F"/>
    <w:rsid w:val="0035284A"/>
    <w:rsid w:val="00352B39"/>
    <w:rsid w:val="00352B55"/>
    <w:rsid w:val="00352BA9"/>
    <w:rsid w:val="00352EAD"/>
    <w:rsid w:val="003530FE"/>
    <w:rsid w:val="003536B4"/>
    <w:rsid w:val="00353E09"/>
    <w:rsid w:val="00353E58"/>
    <w:rsid w:val="00354193"/>
    <w:rsid w:val="003547F2"/>
    <w:rsid w:val="003547FA"/>
    <w:rsid w:val="003548FE"/>
    <w:rsid w:val="00354D48"/>
    <w:rsid w:val="003550A4"/>
    <w:rsid w:val="003550BA"/>
    <w:rsid w:val="00355135"/>
    <w:rsid w:val="00355171"/>
    <w:rsid w:val="0035537A"/>
    <w:rsid w:val="00355400"/>
    <w:rsid w:val="003554D2"/>
    <w:rsid w:val="0035580D"/>
    <w:rsid w:val="0035588D"/>
    <w:rsid w:val="003558C2"/>
    <w:rsid w:val="00355985"/>
    <w:rsid w:val="00355B8C"/>
    <w:rsid w:val="00355C80"/>
    <w:rsid w:val="00355D0B"/>
    <w:rsid w:val="00356285"/>
    <w:rsid w:val="003565E0"/>
    <w:rsid w:val="00356887"/>
    <w:rsid w:val="00356915"/>
    <w:rsid w:val="00356963"/>
    <w:rsid w:val="00356B36"/>
    <w:rsid w:val="00356E75"/>
    <w:rsid w:val="00356F02"/>
    <w:rsid w:val="003573EA"/>
    <w:rsid w:val="0035766F"/>
    <w:rsid w:val="0035781A"/>
    <w:rsid w:val="003578B1"/>
    <w:rsid w:val="0035797B"/>
    <w:rsid w:val="00357B39"/>
    <w:rsid w:val="00357CB5"/>
    <w:rsid w:val="00357E8C"/>
    <w:rsid w:val="0036007E"/>
    <w:rsid w:val="003600B2"/>
    <w:rsid w:val="003602DC"/>
    <w:rsid w:val="0036030D"/>
    <w:rsid w:val="0036040E"/>
    <w:rsid w:val="00360517"/>
    <w:rsid w:val="00360532"/>
    <w:rsid w:val="00360584"/>
    <w:rsid w:val="00360B57"/>
    <w:rsid w:val="00360C4D"/>
    <w:rsid w:val="00360EB5"/>
    <w:rsid w:val="00360F43"/>
    <w:rsid w:val="003612C8"/>
    <w:rsid w:val="00361373"/>
    <w:rsid w:val="0036189A"/>
    <w:rsid w:val="003619E3"/>
    <w:rsid w:val="00361A0A"/>
    <w:rsid w:val="00361D06"/>
    <w:rsid w:val="00361D3F"/>
    <w:rsid w:val="00362660"/>
    <w:rsid w:val="00362B81"/>
    <w:rsid w:val="00362D41"/>
    <w:rsid w:val="00362DF5"/>
    <w:rsid w:val="00362F2C"/>
    <w:rsid w:val="00362FD3"/>
    <w:rsid w:val="0036363C"/>
    <w:rsid w:val="003636F7"/>
    <w:rsid w:val="0036375E"/>
    <w:rsid w:val="003638FE"/>
    <w:rsid w:val="003639FB"/>
    <w:rsid w:val="00363BA9"/>
    <w:rsid w:val="00363BF7"/>
    <w:rsid w:val="00363CEB"/>
    <w:rsid w:val="0036420C"/>
    <w:rsid w:val="00364264"/>
    <w:rsid w:val="003642ED"/>
    <w:rsid w:val="003643E3"/>
    <w:rsid w:val="00364D9D"/>
    <w:rsid w:val="003650F3"/>
    <w:rsid w:val="003652B9"/>
    <w:rsid w:val="00365D5A"/>
    <w:rsid w:val="00365E43"/>
    <w:rsid w:val="0036601F"/>
    <w:rsid w:val="003660DB"/>
    <w:rsid w:val="0036633A"/>
    <w:rsid w:val="00366499"/>
    <w:rsid w:val="003665B1"/>
    <w:rsid w:val="0036695B"/>
    <w:rsid w:val="003669B4"/>
    <w:rsid w:val="00366B8C"/>
    <w:rsid w:val="00366BB8"/>
    <w:rsid w:val="00367631"/>
    <w:rsid w:val="003677DF"/>
    <w:rsid w:val="003678EB"/>
    <w:rsid w:val="00367940"/>
    <w:rsid w:val="00367A7E"/>
    <w:rsid w:val="00367B88"/>
    <w:rsid w:val="00367B8F"/>
    <w:rsid w:val="00370062"/>
    <w:rsid w:val="00370307"/>
    <w:rsid w:val="0037035D"/>
    <w:rsid w:val="00370821"/>
    <w:rsid w:val="003709A2"/>
    <w:rsid w:val="00370A18"/>
    <w:rsid w:val="00370AA1"/>
    <w:rsid w:val="00370D2E"/>
    <w:rsid w:val="00370ED4"/>
    <w:rsid w:val="003710ED"/>
    <w:rsid w:val="0037118E"/>
    <w:rsid w:val="00371300"/>
    <w:rsid w:val="00371663"/>
    <w:rsid w:val="003716A5"/>
    <w:rsid w:val="003716B7"/>
    <w:rsid w:val="003717D0"/>
    <w:rsid w:val="00371D3A"/>
    <w:rsid w:val="003720EE"/>
    <w:rsid w:val="00372263"/>
    <w:rsid w:val="0037235C"/>
    <w:rsid w:val="003725AA"/>
    <w:rsid w:val="0037268A"/>
    <w:rsid w:val="003728BF"/>
    <w:rsid w:val="00372A5B"/>
    <w:rsid w:val="00372EFB"/>
    <w:rsid w:val="00372F57"/>
    <w:rsid w:val="00372F79"/>
    <w:rsid w:val="00373491"/>
    <w:rsid w:val="0037364C"/>
    <w:rsid w:val="00373766"/>
    <w:rsid w:val="0037395A"/>
    <w:rsid w:val="003739DD"/>
    <w:rsid w:val="00373A9E"/>
    <w:rsid w:val="00374033"/>
    <w:rsid w:val="003741A2"/>
    <w:rsid w:val="00374419"/>
    <w:rsid w:val="003745A0"/>
    <w:rsid w:val="00374624"/>
    <w:rsid w:val="003747A2"/>
    <w:rsid w:val="00374AC8"/>
    <w:rsid w:val="00374C44"/>
    <w:rsid w:val="00374D75"/>
    <w:rsid w:val="00374DC6"/>
    <w:rsid w:val="0037526B"/>
    <w:rsid w:val="003753CE"/>
    <w:rsid w:val="00375537"/>
    <w:rsid w:val="0037559E"/>
    <w:rsid w:val="00375A73"/>
    <w:rsid w:val="00375A94"/>
    <w:rsid w:val="00375E08"/>
    <w:rsid w:val="00375EA8"/>
    <w:rsid w:val="00375F64"/>
    <w:rsid w:val="00375F67"/>
    <w:rsid w:val="00375FFC"/>
    <w:rsid w:val="00376797"/>
    <w:rsid w:val="00376C6D"/>
    <w:rsid w:val="00376C76"/>
    <w:rsid w:val="00376E44"/>
    <w:rsid w:val="00376F2E"/>
    <w:rsid w:val="0037714F"/>
    <w:rsid w:val="003771A8"/>
    <w:rsid w:val="003771EF"/>
    <w:rsid w:val="0037738C"/>
    <w:rsid w:val="003773F9"/>
    <w:rsid w:val="00377AF1"/>
    <w:rsid w:val="00377CAD"/>
    <w:rsid w:val="00377D9A"/>
    <w:rsid w:val="00377E4F"/>
    <w:rsid w:val="00377F68"/>
    <w:rsid w:val="00380021"/>
    <w:rsid w:val="00380072"/>
    <w:rsid w:val="0038016E"/>
    <w:rsid w:val="00380265"/>
    <w:rsid w:val="00380364"/>
    <w:rsid w:val="0038047C"/>
    <w:rsid w:val="00380746"/>
    <w:rsid w:val="00380B0B"/>
    <w:rsid w:val="00380B5B"/>
    <w:rsid w:val="00380BB9"/>
    <w:rsid w:val="00380D7D"/>
    <w:rsid w:val="00380E94"/>
    <w:rsid w:val="00381256"/>
    <w:rsid w:val="0038126C"/>
    <w:rsid w:val="003813B0"/>
    <w:rsid w:val="003814BB"/>
    <w:rsid w:val="00381562"/>
    <w:rsid w:val="00381750"/>
    <w:rsid w:val="003819DF"/>
    <w:rsid w:val="00381EA9"/>
    <w:rsid w:val="0038204E"/>
    <w:rsid w:val="003820CB"/>
    <w:rsid w:val="00382266"/>
    <w:rsid w:val="0038235E"/>
    <w:rsid w:val="003828A7"/>
    <w:rsid w:val="00382A53"/>
    <w:rsid w:val="00382AE5"/>
    <w:rsid w:val="00382B0C"/>
    <w:rsid w:val="00382FE3"/>
    <w:rsid w:val="00383170"/>
    <w:rsid w:val="003833B5"/>
    <w:rsid w:val="0038352D"/>
    <w:rsid w:val="003835FF"/>
    <w:rsid w:val="00383BF4"/>
    <w:rsid w:val="00384584"/>
    <w:rsid w:val="003847B7"/>
    <w:rsid w:val="003847ED"/>
    <w:rsid w:val="00384A31"/>
    <w:rsid w:val="00384ADE"/>
    <w:rsid w:val="00384DB9"/>
    <w:rsid w:val="00385440"/>
    <w:rsid w:val="003854D6"/>
    <w:rsid w:val="003855FE"/>
    <w:rsid w:val="003856BD"/>
    <w:rsid w:val="00385937"/>
    <w:rsid w:val="00385BB8"/>
    <w:rsid w:val="0038602C"/>
    <w:rsid w:val="00386230"/>
    <w:rsid w:val="003865A1"/>
    <w:rsid w:val="00386DB5"/>
    <w:rsid w:val="00386DDB"/>
    <w:rsid w:val="00387261"/>
    <w:rsid w:val="00387553"/>
    <w:rsid w:val="0038792E"/>
    <w:rsid w:val="0038797A"/>
    <w:rsid w:val="00387A4A"/>
    <w:rsid w:val="00387B08"/>
    <w:rsid w:val="00387C09"/>
    <w:rsid w:val="00387EA8"/>
    <w:rsid w:val="0039003F"/>
    <w:rsid w:val="00390183"/>
    <w:rsid w:val="0039034D"/>
    <w:rsid w:val="00390B35"/>
    <w:rsid w:val="00390C65"/>
    <w:rsid w:val="00391078"/>
    <w:rsid w:val="0039121A"/>
    <w:rsid w:val="003919D8"/>
    <w:rsid w:val="00391B5B"/>
    <w:rsid w:val="0039206E"/>
    <w:rsid w:val="003921CD"/>
    <w:rsid w:val="00392270"/>
    <w:rsid w:val="00392827"/>
    <w:rsid w:val="0039286E"/>
    <w:rsid w:val="003929D2"/>
    <w:rsid w:val="00392BC2"/>
    <w:rsid w:val="00392CCA"/>
    <w:rsid w:val="00392E26"/>
    <w:rsid w:val="00392EB3"/>
    <w:rsid w:val="00392F26"/>
    <w:rsid w:val="00393029"/>
    <w:rsid w:val="0039373D"/>
    <w:rsid w:val="00393AD7"/>
    <w:rsid w:val="00393CBE"/>
    <w:rsid w:val="00393E3E"/>
    <w:rsid w:val="00393F81"/>
    <w:rsid w:val="00393FA5"/>
    <w:rsid w:val="0039406E"/>
    <w:rsid w:val="0039411F"/>
    <w:rsid w:val="0039413F"/>
    <w:rsid w:val="00394300"/>
    <w:rsid w:val="003946B9"/>
    <w:rsid w:val="00394876"/>
    <w:rsid w:val="003949FF"/>
    <w:rsid w:val="00394B51"/>
    <w:rsid w:val="00394C59"/>
    <w:rsid w:val="003953BE"/>
    <w:rsid w:val="003956F2"/>
    <w:rsid w:val="003957BB"/>
    <w:rsid w:val="0039581F"/>
    <w:rsid w:val="00395A9E"/>
    <w:rsid w:val="00395C73"/>
    <w:rsid w:val="00395CAE"/>
    <w:rsid w:val="00395FBD"/>
    <w:rsid w:val="00395FC8"/>
    <w:rsid w:val="003962CD"/>
    <w:rsid w:val="003963FF"/>
    <w:rsid w:val="003965C0"/>
    <w:rsid w:val="00396894"/>
    <w:rsid w:val="00396935"/>
    <w:rsid w:val="00396997"/>
    <w:rsid w:val="003969D4"/>
    <w:rsid w:val="00396A4C"/>
    <w:rsid w:val="00396A6D"/>
    <w:rsid w:val="00396B5A"/>
    <w:rsid w:val="0039743E"/>
    <w:rsid w:val="00397731"/>
    <w:rsid w:val="00397A8D"/>
    <w:rsid w:val="00397B03"/>
    <w:rsid w:val="00397BA8"/>
    <w:rsid w:val="00397CAC"/>
    <w:rsid w:val="00397D16"/>
    <w:rsid w:val="003A03F3"/>
    <w:rsid w:val="003A0403"/>
    <w:rsid w:val="003A0812"/>
    <w:rsid w:val="003A0D0B"/>
    <w:rsid w:val="003A1301"/>
    <w:rsid w:val="003A1596"/>
    <w:rsid w:val="003A1968"/>
    <w:rsid w:val="003A1E05"/>
    <w:rsid w:val="003A1EE5"/>
    <w:rsid w:val="003A1FF1"/>
    <w:rsid w:val="003A2516"/>
    <w:rsid w:val="003A2583"/>
    <w:rsid w:val="003A262F"/>
    <w:rsid w:val="003A27BB"/>
    <w:rsid w:val="003A280A"/>
    <w:rsid w:val="003A2CE4"/>
    <w:rsid w:val="003A2FE5"/>
    <w:rsid w:val="003A31F5"/>
    <w:rsid w:val="003A35D6"/>
    <w:rsid w:val="003A362E"/>
    <w:rsid w:val="003A3B5C"/>
    <w:rsid w:val="003A3C96"/>
    <w:rsid w:val="003A3DD4"/>
    <w:rsid w:val="003A42C2"/>
    <w:rsid w:val="003A43CA"/>
    <w:rsid w:val="003A4473"/>
    <w:rsid w:val="003A462C"/>
    <w:rsid w:val="003A4780"/>
    <w:rsid w:val="003A4AE9"/>
    <w:rsid w:val="003A4D30"/>
    <w:rsid w:val="003A4D94"/>
    <w:rsid w:val="003A4DDC"/>
    <w:rsid w:val="003A4E51"/>
    <w:rsid w:val="003A5077"/>
    <w:rsid w:val="003A5266"/>
    <w:rsid w:val="003A5426"/>
    <w:rsid w:val="003A5614"/>
    <w:rsid w:val="003A56A1"/>
    <w:rsid w:val="003A58E1"/>
    <w:rsid w:val="003A5BC5"/>
    <w:rsid w:val="003A5C82"/>
    <w:rsid w:val="003A5CF2"/>
    <w:rsid w:val="003A5D19"/>
    <w:rsid w:val="003A5D52"/>
    <w:rsid w:val="003A5E4A"/>
    <w:rsid w:val="003A5F4E"/>
    <w:rsid w:val="003A60B4"/>
    <w:rsid w:val="003A669D"/>
    <w:rsid w:val="003A6953"/>
    <w:rsid w:val="003A69F2"/>
    <w:rsid w:val="003A6A4E"/>
    <w:rsid w:val="003A6B17"/>
    <w:rsid w:val="003A6DDA"/>
    <w:rsid w:val="003A6F8F"/>
    <w:rsid w:val="003A72FF"/>
    <w:rsid w:val="003A74DB"/>
    <w:rsid w:val="003A779F"/>
    <w:rsid w:val="003A77A8"/>
    <w:rsid w:val="003A782B"/>
    <w:rsid w:val="003A7C03"/>
    <w:rsid w:val="003A7DF3"/>
    <w:rsid w:val="003B0205"/>
    <w:rsid w:val="003B031D"/>
    <w:rsid w:val="003B03BF"/>
    <w:rsid w:val="003B051B"/>
    <w:rsid w:val="003B055B"/>
    <w:rsid w:val="003B0DE3"/>
    <w:rsid w:val="003B0E9B"/>
    <w:rsid w:val="003B1359"/>
    <w:rsid w:val="003B1620"/>
    <w:rsid w:val="003B1661"/>
    <w:rsid w:val="003B1919"/>
    <w:rsid w:val="003B1ADF"/>
    <w:rsid w:val="003B1D4D"/>
    <w:rsid w:val="003B1FE0"/>
    <w:rsid w:val="003B23A5"/>
    <w:rsid w:val="003B2677"/>
    <w:rsid w:val="003B26A0"/>
    <w:rsid w:val="003B28F3"/>
    <w:rsid w:val="003B2A09"/>
    <w:rsid w:val="003B2E43"/>
    <w:rsid w:val="003B2FAB"/>
    <w:rsid w:val="003B2FCF"/>
    <w:rsid w:val="003B317B"/>
    <w:rsid w:val="003B322F"/>
    <w:rsid w:val="003B3723"/>
    <w:rsid w:val="003B3865"/>
    <w:rsid w:val="003B38F0"/>
    <w:rsid w:val="003B3EC4"/>
    <w:rsid w:val="003B3FD2"/>
    <w:rsid w:val="003B4059"/>
    <w:rsid w:val="003B4407"/>
    <w:rsid w:val="003B440E"/>
    <w:rsid w:val="003B44BE"/>
    <w:rsid w:val="003B453B"/>
    <w:rsid w:val="003B4DE9"/>
    <w:rsid w:val="003B51D0"/>
    <w:rsid w:val="003B5254"/>
    <w:rsid w:val="003B533E"/>
    <w:rsid w:val="003B5747"/>
    <w:rsid w:val="003B5791"/>
    <w:rsid w:val="003B580F"/>
    <w:rsid w:val="003B5C27"/>
    <w:rsid w:val="003B5D22"/>
    <w:rsid w:val="003B6230"/>
    <w:rsid w:val="003B62A8"/>
    <w:rsid w:val="003B63DD"/>
    <w:rsid w:val="003B642F"/>
    <w:rsid w:val="003B673D"/>
    <w:rsid w:val="003B67E8"/>
    <w:rsid w:val="003B6A7F"/>
    <w:rsid w:val="003B6CA3"/>
    <w:rsid w:val="003B730A"/>
    <w:rsid w:val="003B7840"/>
    <w:rsid w:val="003B7AF0"/>
    <w:rsid w:val="003B7C30"/>
    <w:rsid w:val="003B7CC3"/>
    <w:rsid w:val="003B7F41"/>
    <w:rsid w:val="003C0109"/>
    <w:rsid w:val="003C0183"/>
    <w:rsid w:val="003C01AF"/>
    <w:rsid w:val="003C063D"/>
    <w:rsid w:val="003C0729"/>
    <w:rsid w:val="003C076A"/>
    <w:rsid w:val="003C0933"/>
    <w:rsid w:val="003C0B0E"/>
    <w:rsid w:val="003C0EEE"/>
    <w:rsid w:val="003C1054"/>
    <w:rsid w:val="003C10E7"/>
    <w:rsid w:val="003C175D"/>
    <w:rsid w:val="003C19E0"/>
    <w:rsid w:val="003C1CFB"/>
    <w:rsid w:val="003C2115"/>
    <w:rsid w:val="003C2577"/>
    <w:rsid w:val="003C26EB"/>
    <w:rsid w:val="003C274A"/>
    <w:rsid w:val="003C2BBD"/>
    <w:rsid w:val="003C2C40"/>
    <w:rsid w:val="003C2F98"/>
    <w:rsid w:val="003C32A6"/>
    <w:rsid w:val="003C3379"/>
    <w:rsid w:val="003C38C3"/>
    <w:rsid w:val="003C3971"/>
    <w:rsid w:val="003C3A4E"/>
    <w:rsid w:val="003C3AAD"/>
    <w:rsid w:val="003C3AE8"/>
    <w:rsid w:val="003C3BB5"/>
    <w:rsid w:val="003C3BEA"/>
    <w:rsid w:val="003C3E77"/>
    <w:rsid w:val="003C3E86"/>
    <w:rsid w:val="003C4066"/>
    <w:rsid w:val="003C41AA"/>
    <w:rsid w:val="003C4264"/>
    <w:rsid w:val="003C43EC"/>
    <w:rsid w:val="003C4448"/>
    <w:rsid w:val="003C44F6"/>
    <w:rsid w:val="003C44FA"/>
    <w:rsid w:val="003C46AD"/>
    <w:rsid w:val="003C4B15"/>
    <w:rsid w:val="003C4D1E"/>
    <w:rsid w:val="003C4D76"/>
    <w:rsid w:val="003C4DE4"/>
    <w:rsid w:val="003C4E41"/>
    <w:rsid w:val="003C4E99"/>
    <w:rsid w:val="003C4F6C"/>
    <w:rsid w:val="003C5095"/>
    <w:rsid w:val="003C529F"/>
    <w:rsid w:val="003C5623"/>
    <w:rsid w:val="003C5758"/>
    <w:rsid w:val="003C5FC9"/>
    <w:rsid w:val="003C62F1"/>
    <w:rsid w:val="003C63D3"/>
    <w:rsid w:val="003C664D"/>
    <w:rsid w:val="003C6EE4"/>
    <w:rsid w:val="003C7449"/>
    <w:rsid w:val="003C76C7"/>
    <w:rsid w:val="003C777F"/>
    <w:rsid w:val="003C7AF1"/>
    <w:rsid w:val="003C7BE5"/>
    <w:rsid w:val="003C7EF4"/>
    <w:rsid w:val="003D0022"/>
    <w:rsid w:val="003D0606"/>
    <w:rsid w:val="003D0B52"/>
    <w:rsid w:val="003D0B5A"/>
    <w:rsid w:val="003D0EE1"/>
    <w:rsid w:val="003D0F77"/>
    <w:rsid w:val="003D1093"/>
    <w:rsid w:val="003D1362"/>
    <w:rsid w:val="003D1448"/>
    <w:rsid w:val="003D1621"/>
    <w:rsid w:val="003D1AA0"/>
    <w:rsid w:val="003D1ADC"/>
    <w:rsid w:val="003D1BB5"/>
    <w:rsid w:val="003D1D95"/>
    <w:rsid w:val="003D1DAA"/>
    <w:rsid w:val="003D1EEC"/>
    <w:rsid w:val="003D1EF2"/>
    <w:rsid w:val="003D1F44"/>
    <w:rsid w:val="003D22D2"/>
    <w:rsid w:val="003D247D"/>
    <w:rsid w:val="003D2D3E"/>
    <w:rsid w:val="003D33E2"/>
    <w:rsid w:val="003D3537"/>
    <w:rsid w:val="003D35E6"/>
    <w:rsid w:val="003D3996"/>
    <w:rsid w:val="003D3A06"/>
    <w:rsid w:val="003D3CB2"/>
    <w:rsid w:val="003D3D91"/>
    <w:rsid w:val="003D3EC2"/>
    <w:rsid w:val="003D3FFD"/>
    <w:rsid w:val="003D401B"/>
    <w:rsid w:val="003D4674"/>
    <w:rsid w:val="003D4708"/>
    <w:rsid w:val="003D472C"/>
    <w:rsid w:val="003D477A"/>
    <w:rsid w:val="003D49F8"/>
    <w:rsid w:val="003D4D86"/>
    <w:rsid w:val="003D5405"/>
    <w:rsid w:val="003D5469"/>
    <w:rsid w:val="003D55F6"/>
    <w:rsid w:val="003D5847"/>
    <w:rsid w:val="003D5B72"/>
    <w:rsid w:val="003D5C27"/>
    <w:rsid w:val="003D5C8F"/>
    <w:rsid w:val="003D603B"/>
    <w:rsid w:val="003D614C"/>
    <w:rsid w:val="003D619A"/>
    <w:rsid w:val="003D6556"/>
    <w:rsid w:val="003D6875"/>
    <w:rsid w:val="003D68D0"/>
    <w:rsid w:val="003D7078"/>
    <w:rsid w:val="003D71FB"/>
    <w:rsid w:val="003D721F"/>
    <w:rsid w:val="003D7360"/>
    <w:rsid w:val="003D758E"/>
    <w:rsid w:val="003D7763"/>
    <w:rsid w:val="003D7C86"/>
    <w:rsid w:val="003D7CF9"/>
    <w:rsid w:val="003E01B9"/>
    <w:rsid w:val="003E0352"/>
    <w:rsid w:val="003E054C"/>
    <w:rsid w:val="003E05BD"/>
    <w:rsid w:val="003E06A2"/>
    <w:rsid w:val="003E0976"/>
    <w:rsid w:val="003E0A15"/>
    <w:rsid w:val="003E0C71"/>
    <w:rsid w:val="003E0C99"/>
    <w:rsid w:val="003E10B7"/>
    <w:rsid w:val="003E1195"/>
    <w:rsid w:val="003E122D"/>
    <w:rsid w:val="003E1230"/>
    <w:rsid w:val="003E14BE"/>
    <w:rsid w:val="003E181D"/>
    <w:rsid w:val="003E182D"/>
    <w:rsid w:val="003E184E"/>
    <w:rsid w:val="003E1875"/>
    <w:rsid w:val="003E1937"/>
    <w:rsid w:val="003E1AFB"/>
    <w:rsid w:val="003E213F"/>
    <w:rsid w:val="003E26B2"/>
    <w:rsid w:val="003E2B86"/>
    <w:rsid w:val="003E2E5D"/>
    <w:rsid w:val="003E3046"/>
    <w:rsid w:val="003E3205"/>
    <w:rsid w:val="003E32E1"/>
    <w:rsid w:val="003E32FE"/>
    <w:rsid w:val="003E345C"/>
    <w:rsid w:val="003E3615"/>
    <w:rsid w:val="003E3966"/>
    <w:rsid w:val="003E39B1"/>
    <w:rsid w:val="003E3B30"/>
    <w:rsid w:val="003E3C93"/>
    <w:rsid w:val="003E3F41"/>
    <w:rsid w:val="003E3F5D"/>
    <w:rsid w:val="003E3F62"/>
    <w:rsid w:val="003E4251"/>
    <w:rsid w:val="003E4924"/>
    <w:rsid w:val="003E4B1B"/>
    <w:rsid w:val="003E4D31"/>
    <w:rsid w:val="003E50A1"/>
    <w:rsid w:val="003E5127"/>
    <w:rsid w:val="003E5144"/>
    <w:rsid w:val="003E536E"/>
    <w:rsid w:val="003E542F"/>
    <w:rsid w:val="003E558D"/>
    <w:rsid w:val="003E569A"/>
    <w:rsid w:val="003E592F"/>
    <w:rsid w:val="003E5E8E"/>
    <w:rsid w:val="003E5F33"/>
    <w:rsid w:val="003E5F9E"/>
    <w:rsid w:val="003E5FA7"/>
    <w:rsid w:val="003E60A5"/>
    <w:rsid w:val="003E61EF"/>
    <w:rsid w:val="003E643A"/>
    <w:rsid w:val="003E6606"/>
    <w:rsid w:val="003E6615"/>
    <w:rsid w:val="003E68A4"/>
    <w:rsid w:val="003E694D"/>
    <w:rsid w:val="003E6BD1"/>
    <w:rsid w:val="003E6CD0"/>
    <w:rsid w:val="003E713D"/>
    <w:rsid w:val="003E74C3"/>
    <w:rsid w:val="003E79F9"/>
    <w:rsid w:val="003E7C34"/>
    <w:rsid w:val="003F008B"/>
    <w:rsid w:val="003F06E0"/>
    <w:rsid w:val="003F076E"/>
    <w:rsid w:val="003F083C"/>
    <w:rsid w:val="003F08C4"/>
    <w:rsid w:val="003F0949"/>
    <w:rsid w:val="003F0C38"/>
    <w:rsid w:val="003F0D7C"/>
    <w:rsid w:val="003F1223"/>
    <w:rsid w:val="003F12E9"/>
    <w:rsid w:val="003F13D7"/>
    <w:rsid w:val="003F1522"/>
    <w:rsid w:val="003F164C"/>
    <w:rsid w:val="003F177A"/>
    <w:rsid w:val="003F1967"/>
    <w:rsid w:val="003F1AB9"/>
    <w:rsid w:val="003F1BBE"/>
    <w:rsid w:val="003F1C13"/>
    <w:rsid w:val="003F1FD6"/>
    <w:rsid w:val="003F1FF2"/>
    <w:rsid w:val="003F22EB"/>
    <w:rsid w:val="003F22F8"/>
    <w:rsid w:val="003F26FE"/>
    <w:rsid w:val="003F2A44"/>
    <w:rsid w:val="003F2ABB"/>
    <w:rsid w:val="003F2C11"/>
    <w:rsid w:val="003F2D97"/>
    <w:rsid w:val="003F2E4C"/>
    <w:rsid w:val="003F2F61"/>
    <w:rsid w:val="003F301F"/>
    <w:rsid w:val="003F3377"/>
    <w:rsid w:val="003F33B7"/>
    <w:rsid w:val="003F37FD"/>
    <w:rsid w:val="003F3854"/>
    <w:rsid w:val="003F39AE"/>
    <w:rsid w:val="003F3A52"/>
    <w:rsid w:val="003F3D83"/>
    <w:rsid w:val="003F3E45"/>
    <w:rsid w:val="003F3EF1"/>
    <w:rsid w:val="003F4056"/>
    <w:rsid w:val="003F45B2"/>
    <w:rsid w:val="003F4679"/>
    <w:rsid w:val="003F4B62"/>
    <w:rsid w:val="003F510E"/>
    <w:rsid w:val="003F53E0"/>
    <w:rsid w:val="003F59F4"/>
    <w:rsid w:val="003F5ACC"/>
    <w:rsid w:val="003F5B16"/>
    <w:rsid w:val="003F5B43"/>
    <w:rsid w:val="003F5CD7"/>
    <w:rsid w:val="003F5CD8"/>
    <w:rsid w:val="003F5D37"/>
    <w:rsid w:val="003F5FDD"/>
    <w:rsid w:val="003F6086"/>
    <w:rsid w:val="003F60E1"/>
    <w:rsid w:val="003F631E"/>
    <w:rsid w:val="003F648C"/>
    <w:rsid w:val="003F64FF"/>
    <w:rsid w:val="003F6633"/>
    <w:rsid w:val="003F66FD"/>
    <w:rsid w:val="003F672A"/>
    <w:rsid w:val="003F6AB8"/>
    <w:rsid w:val="003F6B3D"/>
    <w:rsid w:val="003F7000"/>
    <w:rsid w:val="003F70E9"/>
    <w:rsid w:val="003F7121"/>
    <w:rsid w:val="003F71C4"/>
    <w:rsid w:val="003F7422"/>
    <w:rsid w:val="003F757E"/>
    <w:rsid w:val="003F764A"/>
    <w:rsid w:val="003F7A4B"/>
    <w:rsid w:val="003F7D5C"/>
    <w:rsid w:val="003F7E47"/>
    <w:rsid w:val="003F7F49"/>
    <w:rsid w:val="004001B2"/>
    <w:rsid w:val="0040020F"/>
    <w:rsid w:val="0040032A"/>
    <w:rsid w:val="0040033C"/>
    <w:rsid w:val="004003F3"/>
    <w:rsid w:val="00400494"/>
    <w:rsid w:val="004004B3"/>
    <w:rsid w:val="004004F6"/>
    <w:rsid w:val="00400662"/>
    <w:rsid w:val="004006A4"/>
    <w:rsid w:val="0040078F"/>
    <w:rsid w:val="004007A2"/>
    <w:rsid w:val="00400CA4"/>
    <w:rsid w:val="004010AA"/>
    <w:rsid w:val="004017DF"/>
    <w:rsid w:val="004018B8"/>
    <w:rsid w:val="00401A68"/>
    <w:rsid w:val="00401B47"/>
    <w:rsid w:val="00401B69"/>
    <w:rsid w:val="0040214B"/>
    <w:rsid w:val="00402199"/>
    <w:rsid w:val="00402280"/>
    <w:rsid w:val="004029E9"/>
    <w:rsid w:val="00402B37"/>
    <w:rsid w:val="00402BA1"/>
    <w:rsid w:val="00402DC6"/>
    <w:rsid w:val="0040313C"/>
    <w:rsid w:val="004032E7"/>
    <w:rsid w:val="0040351E"/>
    <w:rsid w:val="00403882"/>
    <w:rsid w:val="00403A03"/>
    <w:rsid w:val="00403D27"/>
    <w:rsid w:val="00403F10"/>
    <w:rsid w:val="0040425B"/>
    <w:rsid w:val="0040464F"/>
    <w:rsid w:val="0040490A"/>
    <w:rsid w:val="00404D94"/>
    <w:rsid w:val="00404DCD"/>
    <w:rsid w:val="00404E41"/>
    <w:rsid w:val="0040501B"/>
    <w:rsid w:val="004052AF"/>
    <w:rsid w:val="004052D1"/>
    <w:rsid w:val="0040545D"/>
    <w:rsid w:val="0040548B"/>
    <w:rsid w:val="004054A8"/>
    <w:rsid w:val="004055FB"/>
    <w:rsid w:val="00405AE6"/>
    <w:rsid w:val="00405D1D"/>
    <w:rsid w:val="00405E6C"/>
    <w:rsid w:val="00405EA9"/>
    <w:rsid w:val="00406145"/>
    <w:rsid w:val="0040646D"/>
    <w:rsid w:val="00406500"/>
    <w:rsid w:val="0040667E"/>
    <w:rsid w:val="00406A86"/>
    <w:rsid w:val="00406AC1"/>
    <w:rsid w:val="00406BC3"/>
    <w:rsid w:val="00406D88"/>
    <w:rsid w:val="00406FFC"/>
    <w:rsid w:val="00407441"/>
    <w:rsid w:val="0040778E"/>
    <w:rsid w:val="004077D6"/>
    <w:rsid w:val="004077E9"/>
    <w:rsid w:val="0040780E"/>
    <w:rsid w:val="00407867"/>
    <w:rsid w:val="00407C0D"/>
    <w:rsid w:val="00410248"/>
    <w:rsid w:val="004104BE"/>
    <w:rsid w:val="00410579"/>
    <w:rsid w:val="00410778"/>
    <w:rsid w:val="00410883"/>
    <w:rsid w:val="00410A5C"/>
    <w:rsid w:val="00410BC3"/>
    <w:rsid w:val="00410C9B"/>
    <w:rsid w:val="00411033"/>
    <w:rsid w:val="00411039"/>
    <w:rsid w:val="00411317"/>
    <w:rsid w:val="00411371"/>
    <w:rsid w:val="004115E1"/>
    <w:rsid w:val="004116F3"/>
    <w:rsid w:val="004117A8"/>
    <w:rsid w:val="00411A53"/>
    <w:rsid w:val="00411BEF"/>
    <w:rsid w:val="00411F5D"/>
    <w:rsid w:val="004120B3"/>
    <w:rsid w:val="004121E7"/>
    <w:rsid w:val="004128FD"/>
    <w:rsid w:val="004129F1"/>
    <w:rsid w:val="00412CA4"/>
    <w:rsid w:val="00412E00"/>
    <w:rsid w:val="0041312D"/>
    <w:rsid w:val="0041316E"/>
    <w:rsid w:val="00413710"/>
    <w:rsid w:val="00413DFD"/>
    <w:rsid w:val="00414334"/>
    <w:rsid w:val="00414609"/>
    <w:rsid w:val="0041461D"/>
    <w:rsid w:val="00414665"/>
    <w:rsid w:val="00414673"/>
    <w:rsid w:val="0041473B"/>
    <w:rsid w:val="0041478B"/>
    <w:rsid w:val="00414B30"/>
    <w:rsid w:val="00414C6B"/>
    <w:rsid w:val="00414E51"/>
    <w:rsid w:val="00414E5C"/>
    <w:rsid w:val="0041517D"/>
    <w:rsid w:val="004151EC"/>
    <w:rsid w:val="0041570C"/>
    <w:rsid w:val="0041594C"/>
    <w:rsid w:val="00415B23"/>
    <w:rsid w:val="00415C2F"/>
    <w:rsid w:val="00415D9B"/>
    <w:rsid w:val="00416093"/>
    <w:rsid w:val="004161D1"/>
    <w:rsid w:val="0041624C"/>
    <w:rsid w:val="004162D3"/>
    <w:rsid w:val="00416512"/>
    <w:rsid w:val="0041665B"/>
    <w:rsid w:val="004167C7"/>
    <w:rsid w:val="004167DB"/>
    <w:rsid w:val="004169E8"/>
    <w:rsid w:val="00416B0F"/>
    <w:rsid w:val="00416B90"/>
    <w:rsid w:val="00416CA7"/>
    <w:rsid w:val="00416CC7"/>
    <w:rsid w:val="00416D3C"/>
    <w:rsid w:val="00416D8A"/>
    <w:rsid w:val="00416E86"/>
    <w:rsid w:val="00416FA0"/>
    <w:rsid w:val="00417287"/>
    <w:rsid w:val="00417337"/>
    <w:rsid w:val="00417347"/>
    <w:rsid w:val="004173A0"/>
    <w:rsid w:val="0041747D"/>
    <w:rsid w:val="0041760B"/>
    <w:rsid w:val="00417775"/>
    <w:rsid w:val="004179B4"/>
    <w:rsid w:val="004179E2"/>
    <w:rsid w:val="00417DF7"/>
    <w:rsid w:val="00417E60"/>
    <w:rsid w:val="00420280"/>
    <w:rsid w:val="004202C4"/>
    <w:rsid w:val="004202E1"/>
    <w:rsid w:val="0042037D"/>
    <w:rsid w:val="004203EF"/>
    <w:rsid w:val="00420435"/>
    <w:rsid w:val="0042094B"/>
    <w:rsid w:val="00420AAC"/>
    <w:rsid w:val="00420EF6"/>
    <w:rsid w:val="00420F04"/>
    <w:rsid w:val="004210BA"/>
    <w:rsid w:val="004213A2"/>
    <w:rsid w:val="004213A6"/>
    <w:rsid w:val="004214FC"/>
    <w:rsid w:val="00421870"/>
    <w:rsid w:val="00422156"/>
    <w:rsid w:val="0042262D"/>
    <w:rsid w:val="004228C6"/>
    <w:rsid w:val="0042290F"/>
    <w:rsid w:val="004229D3"/>
    <w:rsid w:val="00422B44"/>
    <w:rsid w:val="00422D03"/>
    <w:rsid w:val="00423099"/>
    <w:rsid w:val="004230C2"/>
    <w:rsid w:val="0042347C"/>
    <w:rsid w:val="00423B1B"/>
    <w:rsid w:val="00423BCE"/>
    <w:rsid w:val="00423CBD"/>
    <w:rsid w:val="004240A9"/>
    <w:rsid w:val="004241CE"/>
    <w:rsid w:val="00424200"/>
    <w:rsid w:val="0042445A"/>
    <w:rsid w:val="00424564"/>
    <w:rsid w:val="00424C76"/>
    <w:rsid w:val="00424D0A"/>
    <w:rsid w:val="00424DD8"/>
    <w:rsid w:val="00424E41"/>
    <w:rsid w:val="00424E79"/>
    <w:rsid w:val="00424FA9"/>
    <w:rsid w:val="00425541"/>
    <w:rsid w:val="0042558E"/>
    <w:rsid w:val="0042560E"/>
    <w:rsid w:val="0042581B"/>
    <w:rsid w:val="0042583C"/>
    <w:rsid w:val="00425B6E"/>
    <w:rsid w:val="00425BA1"/>
    <w:rsid w:val="00425E28"/>
    <w:rsid w:val="00426178"/>
    <w:rsid w:val="0042661C"/>
    <w:rsid w:val="00426866"/>
    <w:rsid w:val="00426B85"/>
    <w:rsid w:val="00426C3E"/>
    <w:rsid w:val="00427271"/>
    <w:rsid w:val="004274B3"/>
    <w:rsid w:val="0042763E"/>
    <w:rsid w:val="00427808"/>
    <w:rsid w:val="00427907"/>
    <w:rsid w:val="00427B89"/>
    <w:rsid w:val="00427CDB"/>
    <w:rsid w:val="00427E6A"/>
    <w:rsid w:val="00427F27"/>
    <w:rsid w:val="0043009C"/>
    <w:rsid w:val="00430294"/>
    <w:rsid w:val="004302F9"/>
    <w:rsid w:val="004303AB"/>
    <w:rsid w:val="0043044F"/>
    <w:rsid w:val="0043062E"/>
    <w:rsid w:val="00430734"/>
    <w:rsid w:val="0043076A"/>
    <w:rsid w:val="00430BDD"/>
    <w:rsid w:val="00431060"/>
    <w:rsid w:val="0043113F"/>
    <w:rsid w:val="004312C7"/>
    <w:rsid w:val="0043131E"/>
    <w:rsid w:val="00431785"/>
    <w:rsid w:val="00431B17"/>
    <w:rsid w:val="00432048"/>
    <w:rsid w:val="00432240"/>
    <w:rsid w:val="0043227C"/>
    <w:rsid w:val="004323EB"/>
    <w:rsid w:val="00432540"/>
    <w:rsid w:val="00432903"/>
    <w:rsid w:val="00432970"/>
    <w:rsid w:val="00432D78"/>
    <w:rsid w:val="00432E48"/>
    <w:rsid w:val="00432ED2"/>
    <w:rsid w:val="004332B3"/>
    <w:rsid w:val="00433469"/>
    <w:rsid w:val="00433529"/>
    <w:rsid w:val="0043362C"/>
    <w:rsid w:val="0043391E"/>
    <w:rsid w:val="00433C2A"/>
    <w:rsid w:val="00433F36"/>
    <w:rsid w:val="00433FEE"/>
    <w:rsid w:val="00434103"/>
    <w:rsid w:val="0043419E"/>
    <w:rsid w:val="00434249"/>
    <w:rsid w:val="00434352"/>
    <w:rsid w:val="004344BF"/>
    <w:rsid w:val="0043452F"/>
    <w:rsid w:val="00434660"/>
    <w:rsid w:val="004346BD"/>
    <w:rsid w:val="004347D6"/>
    <w:rsid w:val="004347FF"/>
    <w:rsid w:val="004348A7"/>
    <w:rsid w:val="00434A11"/>
    <w:rsid w:val="00434B15"/>
    <w:rsid w:val="00434B64"/>
    <w:rsid w:val="00435311"/>
    <w:rsid w:val="00435326"/>
    <w:rsid w:val="004356DD"/>
    <w:rsid w:val="004358BA"/>
    <w:rsid w:val="0043598C"/>
    <w:rsid w:val="00435A59"/>
    <w:rsid w:val="00435C52"/>
    <w:rsid w:val="00435CB8"/>
    <w:rsid w:val="00435FDD"/>
    <w:rsid w:val="00436217"/>
    <w:rsid w:val="00436227"/>
    <w:rsid w:val="0043632B"/>
    <w:rsid w:val="00436390"/>
    <w:rsid w:val="00436624"/>
    <w:rsid w:val="00436D1B"/>
    <w:rsid w:val="00436E6C"/>
    <w:rsid w:val="00437057"/>
    <w:rsid w:val="00437135"/>
    <w:rsid w:val="00437159"/>
    <w:rsid w:val="004375B3"/>
    <w:rsid w:val="00437B99"/>
    <w:rsid w:val="00437CEF"/>
    <w:rsid w:val="00440195"/>
    <w:rsid w:val="00440360"/>
    <w:rsid w:val="004403F7"/>
    <w:rsid w:val="0044069D"/>
    <w:rsid w:val="00440C8C"/>
    <w:rsid w:val="004412FA"/>
    <w:rsid w:val="004413AA"/>
    <w:rsid w:val="0044167F"/>
    <w:rsid w:val="004418E1"/>
    <w:rsid w:val="00441CBC"/>
    <w:rsid w:val="00441EDE"/>
    <w:rsid w:val="00441F98"/>
    <w:rsid w:val="0044207C"/>
    <w:rsid w:val="00442907"/>
    <w:rsid w:val="00442956"/>
    <w:rsid w:val="00442CE5"/>
    <w:rsid w:val="00442D12"/>
    <w:rsid w:val="00442E59"/>
    <w:rsid w:val="00442E9B"/>
    <w:rsid w:val="0044341B"/>
    <w:rsid w:val="004436F5"/>
    <w:rsid w:val="004438E4"/>
    <w:rsid w:val="00443B94"/>
    <w:rsid w:val="00443BFD"/>
    <w:rsid w:val="00443E1F"/>
    <w:rsid w:val="00443EC1"/>
    <w:rsid w:val="00443F88"/>
    <w:rsid w:val="0044403E"/>
    <w:rsid w:val="004440F3"/>
    <w:rsid w:val="0044414E"/>
    <w:rsid w:val="004441D6"/>
    <w:rsid w:val="00444240"/>
    <w:rsid w:val="004443E1"/>
    <w:rsid w:val="00444A57"/>
    <w:rsid w:val="00444D52"/>
    <w:rsid w:val="0044566E"/>
    <w:rsid w:val="00445752"/>
    <w:rsid w:val="004457D1"/>
    <w:rsid w:val="00445BBA"/>
    <w:rsid w:val="0044600B"/>
    <w:rsid w:val="0044621C"/>
    <w:rsid w:val="00446527"/>
    <w:rsid w:val="00446A3F"/>
    <w:rsid w:val="00446A96"/>
    <w:rsid w:val="00446C68"/>
    <w:rsid w:val="00446D05"/>
    <w:rsid w:val="00446F26"/>
    <w:rsid w:val="0044756C"/>
    <w:rsid w:val="00447666"/>
    <w:rsid w:val="00447725"/>
    <w:rsid w:val="004477FF"/>
    <w:rsid w:val="00447900"/>
    <w:rsid w:val="00447AC9"/>
    <w:rsid w:val="00447CE7"/>
    <w:rsid w:val="00447D1A"/>
    <w:rsid w:val="00447D60"/>
    <w:rsid w:val="004502B2"/>
    <w:rsid w:val="00450452"/>
    <w:rsid w:val="0045047E"/>
    <w:rsid w:val="004504E9"/>
    <w:rsid w:val="00450942"/>
    <w:rsid w:val="00450B28"/>
    <w:rsid w:val="00450CD9"/>
    <w:rsid w:val="00451343"/>
    <w:rsid w:val="00451433"/>
    <w:rsid w:val="00451970"/>
    <w:rsid w:val="00451E80"/>
    <w:rsid w:val="00451FA4"/>
    <w:rsid w:val="00451FF7"/>
    <w:rsid w:val="00452342"/>
    <w:rsid w:val="00452434"/>
    <w:rsid w:val="004525FF"/>
    <w:rsid w:val="00452631"/>
    <w:rsid w:val="004526F1"/>
    <w:rsid w:val="004528E1"/>
    <w:rsid w:val="00452A36"/>
    <w:rsid w:val="00452AE8"/>
    <w:rsid w:val="00452C73"/>
    <w:rsid w:val="00452E42"/>
    <w:rsid w:val="00452EAE"/>
    <w:rsid w:val="00452EF2"/>
    <w:rsid w:val="00452FD4"/>
    <w:rsid w:val="00452FEC"/>
    <w:rsid w:val="00453264"/>
    <w:rsid w:val="0045350E"/>
    <w:rsid w:val="0045402E"/>
    <w:rsid w:val="004544E5"/>
    <w:rsid w:val="004549A2"/>
    <w:rsid w:val="00454CC9"/>
    <w:rsid w:val="004551F2"/>
    <w:rsid w:val="0045521A"/>
    <w:rsid w:val="0045526D"/>
    <w:rsid w:val="00455597"/>
    <w:rsid w:val="00455EDD"/>
    <w:rsid w:val="00455FBF"/>
    <w:rsid w:val="00456226"/>
    <w:rsid w:val="0045628F"/>
    <w:rsid w:val="004562B8"/>
    <w:rsid w:val="0045631B"/>
    <w:rsid w:val="0045650E"/>
    <w:rsid w:val="00456537"/>
    <w:rsid w:val="00456639"/>
    <w:rsid w:val="004568D7"/>
    <w:rsid w:val="00456C48"/>
    <w:rsid w:val="00456D59"/>
    <w:rsid w:val="00456E0B"/>
    <w:rsid w:val="00456EEB"/>
    <w:rsid w:val="004574E7"/>
    <w:rsid w:val="004575B3"/>
    <w:rsid w:val="004575CC"/>
    <w:rsid w:val="00457981"/>
    <w:rsid w:val="00457990"/>
    <w:rsid w:val="00457C3F"/>
    <w:rsid w:val="00457C7C"/>
    <w:rsid w:val="00460114"/>
    <w:rsid w:val="00460333"/>
    <w:rsid w:val="00460CE1"/>
    <w:rsid w:val="00460F33"/>
    <w:rsid w:val="004611A1"/>
    <w:rsid w:val="0046147A"/>
    <w:rsid w:val="00461597"/>
    <w:rsid w:val="0046174C"/>
    <w:rsid w:val="004619BA"/>
    <w:rsid w:val="00461A96"/>
    <w:rsid w:val="00461CDE"/>
    <w:rsid w:val="00462036"/>
    <w:rsid w:val="0046222A"/>
    <w:rsid w:val="00462778"/>
    <w:rsid w:val="004628E1"/>
    <w:rsid w:val="0046290E"/>
    <w:rsid w:val="00462914"/>
    <w:rsid w:val="00462B54"/>
    <w:rsid w:val="00463064"/>
    <w:rsid w:val="00463196"/>
    <w:rsid w:val="0046334D"/>
    <w:rsid w:val="004633A5"/>
    <w:rsid w:val="004635D9"/>
    <w:rsid w:val="00463699"/>
    <w:rsid w:val="004636C5"/>
    <w:rsid w:val="004637AF"/>
    <w:rsid w:val="00463AD2"/>
    <w:rsid w:val="00463BEC"/>
    <w:rsid w:val="00463C5A"/>
    <w:rsid w:val="00463DB5"/>
    <w:rsid w:val="00463E80"/>
    <w:rsid w:val="00463F85"/>
    <w:rsid w:val="004640FD"/>
    <w:rsid w:val="00464118"/>
    <w:rsid w:val="0046479F"/>
    <w:rsid w:val="004649CD"/>
    <w:rsid w:val="00464BFE"/>
    <w:rsid w:val="00464C37"/>
    <w:rsid w:val="00464E69"/>
    <w:rsid w:val="00465036"/>
    <w:rsid w:val="004652AC"/>
    <w:rsid w:val="00465385"/>
    <w:rsid w:val="0046558A"/>
    <w:rsid w:val="004655A6"/>
    <w:rsid w:val="004656CF"/>
    <w:rsid w:val="00465998"/>
    <w:rsid w:val="00465C21"/>
    <w:rsid w:val="00465C38"/>
    <w:rsid w:val="00465C8D"/>
    <w:rsid w:val="00465D65"/>
    <w:rsid w:val="00465E91"/>
    <w:rsid w:val="00466750"/>
    <w:rsid w:val="004667DB"/>
    <w:rsid w:val="00466805"/>
    <w:rsid w:val="0046685B"/>
    <w:rsid w:val="00466896"/>
    <w:rsid w:val="00466BC5"/>
    <w:rsid w:val="00466FC4"/>
    <w:rsid w:val="00467066"/>
    <w:rsid w:val="004670A0"/>
    <w:rsid w:val="004670C6"/>
    <w:rsid w:val="00467470"/>
    <w:rsid w:val="0046770A"/>
    <w:rsid w:val="00467762"/>
    <w:rsid w:val="004679FB"/>
    <w:rsid w:val="00467A5C"/>
    <w:rsid w:val="00467ABD"/>
    <w:rsid w:val="00467B1B"/>
    <w:rsid w:val="00467E2B"/>
    <w:rsid w:val="00470147"/>
    <w:rsid w:val="00470BAE"/>
    <w:rsid w:val="00470F1B"/>
    <w:rsid w:val="004713B7"/>
    <w:rsid w:val="00471411"/>
    <w:rsid w:val="00471928"/>
    <w:rsid w:val="00471956"/>
    <w:rsid w:val="00471C79"/>
    <w:rsid w:val="00471CAF"/>
    <w:rsid w:val="00471D36"/>
    <w:rsid w:val="00471DEC"/>
    <w:rsid w:val="004721E6"/>
    <w:rsid w:val="00472202"/>
    <w:rsid w:val="00472286"/>
    <w:rsid w:val="00472386"/>
    <w:rsid w:val="00472461"/>
    <w:rsid w:val="004724BE"/>
    <w:rsid w:val="0047271A"/>
    <w:rsid w:val="004727AD"/>
    <w:rsid w:val="00472B98"/>
    <w:rsid w:val="00472BB5"/>
    <w:rsid w:val="00472DEE"/>
    <w:rsid w:val="00473141"/>
    <w:rsid w:val="004732CA"/>
    <w:rsid w:val="00473C3D"/>
    <w:rsid w:val="00473EBA"/>
    <w:rsid w:val="00473F3F"/>
    <w:rsid w:val="00473FF8"/>
    <w:rsid w:val="00474220"/>
    <w:rsid w:val="00474445"/>
    <w:rsid w:val="0047451E"/>
    <w:rsid w:val="00474835"/>
    <w:rsid w:val="00474EA2"/>
    <w:rsid w:val="00475012"/>
    <w:rsid w:val="004753A3"/>
    <w:rsid w:val="00475B95"/>
    <w:rsid w:val="00475BFE"/>
    <w:rsid w:val="00475C23"/>
    <w:rsid w:val="00475C50"/>
    <w:rsid w:val="00475DED"/>
    <w:rsid w:val="0047608B"/>
    <w:rsid w:val="0047622A"/>
    <w:rsid w:val="0047622B"/>
    <w:rsid w:val="004762F3"/>
    <w:rsid w:val="004764B0"/>
    <w:rsid w:val="004764E3"/>
    <w:rsid w:val="00476652"/>
    <w:rsid w:val="0047684B"/>
    <w:rsid w:val="00476D54"/>
    <w:rsid w:val="00476DBC"/>
    <w:rsid w:val="00476F97"/>
    <w:rsid w:val="00477042"/>
    <w:rsid w:val="00477110"/>
    <w:rsid w:val="0047711B"/>
    <w:rsid w:val="00477163"/>
    <w:rsid w:val="00477404"/>
    <w:rsid w:val="00477612"/>
    <w:rsid w:val="00477C42"/>
    <w:rsid w:val="00480065"/>
    <w:rsid w:val="00480562"/>
    <w:rsid w:val="00480564"/>
    <w:rsid w:val="004808B8"/>
    <w:rsid w:val="004809B8"/>
    <w:rsid w:val="00480DD9"/>
    <w:rsid w:val="0048119A"/>
    <w:rsid w:val="00481708"/>
    <w:rsid w:val="00481749"/>
    <w:rsid w:val="004817E9"/>
    <w:rsid w:val="0048192C"/>
    <w:rsid w:val="00481A71"/>
    <w:rsid w:val="00481CFE"/>
    <w:rsid w:val="00481F10"/>
    <w:rsid w:val="004820FA"/>
    <w:rsid w:val="0048213C"/>
    <w:rsid w:val="004821B9"/>
    <w:rsid w:val="0048244C"/>
    <w:rsid w:val="0048249B"/>
    <w:rsid w:val="004824F0"/>
    <w:rsid w:val="0048270C"/>
    <w:rsid w:val="00482758"/>
    <w:rsid w:val="00482E30"/>
    <w:rsid w:val="00482E7D"/>
    <w:rsid w:val="00482F7F"/>
    <w:rsid w:val="00483217"/>
    <w:rsid w:val="0048347E"/>
    <w:rsid w:val="004834F9"/>
    <w:rsid w:val="0048354C"/>
    <w:rsid w:val="0048387B"/>
    <w:rsid w:val="004839B5"/>
    <w:rsid w:val="00483A69"/>
    <w:rsid w:val="00483F1E"/>
    <w:rsid w:val="00483F9B"/>
    <w:rsid w:val="004840C6"/>
    <w:rsid w:val="0048447E"/>
    <w:rsid w:val="00484AA6"/>
    <w:rsid w:val="00484D05"/>
    <w:rsid w:val="00484E8A"/>
    <w:rsid w:val="00485079"/>
    <w:rsid w:val="0048515C"/>
    <w:rsid w:val="00485301"/>
    <w:rsid w:val="0048536E"/>
    <w:rsid w:val="004853D6"/>
    <w:rsid w:val="00485601"/>
    <w:rsid w:val="00485612"/>
    <w:rsid w:val="00485660"/>
    <w:rsid w:val="0048575F"/>
    <w:rsid w:val="00485A0F"/>
    <w:rsid w:val="00485DD4"/>
    <w:rsid w:val="00485F13"/>
    <w:rsid w:val="00486015"/>
    <w:rsid w:val="00486093"/>
    <w:rsid w:val="0048632D"/>
    <w:rsid w:val="00486393"/>
    <w:rsid w:val="004863BD"/>
    <w:rsid w:val="004864A5"/>
    <w:rsid w:val="004869FE"/>
    <w:rsid w:val="00486D36"/>
    <w:rsid w:val="00486E2E"/>
    <w:rsid w:val="00486F84"/>
    <w:rsid w:val="00486F95"/>
    <w:rsid w:val="0048701F"/>
    <w:rsid w:val="00487498"/>
    <w:rsid w:val="00487539"/>
    <w:rsid w:val="00487D3B"/>
    <w:rsid w:val="00487D40"/>
    <w:rsid w:val="00487FAA"/>
    <w:rsid w:val="004900BA"/>
    <w:rsid w:val="004901B4"/>
    <w:rsid w:val="004902A7"/>
    <w:rsid w:val="00490742"/>
    <w:rsid w:val="004908B3"/>
    <w:rsid w:val="004908BF"/>
    <w:rsid w:val="00490A31"/>
    <w:rsid w:val="00490B1E"/>
    <w:rsid w:val="00490DF4"/>
    <w:rsid w:val="004910A6"/>
    <w:rsid w:val="00491575"/>
    <w:rsid w:val="004916CB"/>
    <w:rsid w:val="004917B9"/>
    <w:rsid w:val="0049183D"/>
    <w:rsid w:val="00491880"/>
    <w:rsid w:val="0049189A"/>
    <w:rsid w:val="00491B31"/>
    <w:rsid w:val="00491C9E"/>
    <w:rsid w:val="00491D88"/>
    <w:rsid w:val="00491E6A"/>
    <w:rsid w:val="00491FDF"/>
    <w:rsid w:val="00492271"/>
    <w:rsid w:val="004922FD"/>
    <w:rsid w:val="004925BF"/>
    <w:rsid w:val="004925FD"/>
    <w:rsid w:val="004926AE"/>
    <w:rsid w:val="004927D8"/>
    <w:rsid w:val="004928BF"/>
    <w:rsid w:val="00492A47"/>
    <w:rsid w:val="00492C36"/>
    <w:rsid w:val="00493021"/>
    <w:rsid w:val="004930F7"/>
    <w:rsid w:val="00493277"/>
    <w:rsid w:val="00493391"/>
    <w:rsid w:val="004935ED"/>
    <w:rsid w:val="00493631"/>
    <w:rsid w:val="00493818"/>
    <w:rsid w:val="004939D7"/>
    <w:rsid w:val="00493A2E"/>
    <w:rsid w:val="00493BE7"/>
    <w:rsid w:val="00493E33"/>
    <w:rsid w:val="004941CB"/>
    <w:rsid w:val="004941DA"/>
    <w:rsid w:val="004942B5"/>
    <w:rsid w:val="004945E1"/>
    <w:rsid w:val="004945F6"/>
    <w:rsid w:val="0049472B"/>
    <w:rsid w:val="00494B22"/>
    <w:rsid w:val="00494E80"/>
    <w:rsid w:val="0049508D"/>
    <w:rsid w:val="004950AD"/>
    <w:rsid w:val="0049514C"/>
    <w:rsid w:val="004957C8"/>
    <w:rsid w:val="004958AC"/>
    <w:rsid w:val="00495FD4"/>
    <w:rsid w:val="0049605C"/>
    <w:rsid w:val="0049625E"/>
    <w:rsid w:val="0049643A"/>
    <w:rsid w:val="004965C1"/>
    <w:rsid w:val="004965F7"/>
    <w:rsid w:val="00496605"/>
    <w:rsid w:val="004966F6"/>
    <w:rsid w:val="0049687E"/>
    <w:rsid w:val="0049692B"/>
    <w:rsid w:val="004969AF"/>
    <w:rsid w:val="00496A3B"/>
    <w:rsid w:val="00496DA4"/>
    <w:rsid w:val="004970F8"/>
    <w:rsid w:val="00497552"/>
    <w:rsid w:val="004975AD"/>
    <w:rsid w:val="00497950"/>
    <w:rsid w:val="00497BFA"/>
    <w:rsid w:val="00497C2D"/>
    <w:rsid w:val="00497C64"/>
    <w:rsid w:val="00497E98"/>
    <w:rsid w:val="00497FBF"/>
    <w:rsid w:val="004A053D"/>
    <w:rsid w:val="004A06F9"/>
    <w:rsid w:val="004A072F"/>
    <w:rsid w:val="004A0EDC"/>
    <w:rsid w:val="004A1014"/>
    <w:rsid w:val="004A108F"/>
    <w:rsid w:val="004A1292"/>
    <w:rsid w:val="004A1422"/>
    <w:rsid w:val="004A1615"/>
    <w:rsid w:val="004A1635"/>
    <w:rsid w:val="004A1940"/>
    <w:rsid w:val="004A1D47"/>
    <w:rsid w:val="004A1FCA"/>
    <w:rsid w:val="004A1FCC"/>
    <w:rsid w:val="004A229C"/>
    <w:rsid w:val="004A2565"/>
    <w:rsid w:val="004A267A"/>
    <w:rsid w:val="004A269A"/>
    <w:rsid w:val="004A28EE"/>
    <w:rsid w:val="004A29BD"/>
    <w:rsid w:val="004A2A07"/>
    <w:rsid w:val="004A2AE8"/>
    <w:rsid w:val="004A2F13"/>
    <w:rsid w:val="004A2F18"/>
    <w:rsid w:val="004A2FFD"/>
    <w:rsid w:val="004A3126"/>
    <w:rsid w:val="004A3179"/>
    <w:rsid w:val="004A3183"/>
    <w:rsid w:val="004A31FA"/>
    <w:rsid w:val="004A325C"/>
    <w:rsid w:val="004A32C3"/>
    <w:rsid w:val="004A3873"/>
    <w:rsid w:val="004A39C9"/>
    <w:rsid w:val="004A3B78"/>
    <w:rsid w:val="004A4036"/>
    <w:rsid w:val="004A409E"/>
    <w:rsid w:val="004A40B0"/>
    <w:rsid w:val="004A41FB"/>
    <w:rsid w:val="004A4309"/>
    <w:rsid w:val="004A44BA"/>
    <w:rsid w:val="004A45BC"/>
    <w:rsid w:val="004A45D0"/>
    <w:rsid w:val="004A46FF"/>
    <w:rsid w:val="004A489F"/>
    <w:rsid w:val="004A4A56"/>
    <w:rsid w:val="004A4BFA"/>
    <w:rsid w:val="004A4C99"/>
    <w:rsid w:val="004A4CBD"/>
    <w:rsid w:val="004A4CF0"/>
    <w:rsid w:val="004A4EA2"/>
    <w:rsid w:val="004A5340"/>
    <w:rsid w:val="004A5433"/>
    <w:rsid w:val="004A55F4"/>
    <w:rsid w:val="004A56B1"/>
    <w:rsid w:val="004A5A65"/>
    <w:rsid w:val="004A5B14"/>
    <w:rsid w:val="004A5F9D"/>
    <w:rsid w:val="004A6101"/>
    <w:rsid w:val="004A6149"/>
    <w:rsid w:val="004A6166"/>
    <w:rsid w:val="004A622C"/>
    <w:rsid w:val="004A63E5"/>
    <w:rsid w:val="004A66FC"/>
    <w:rsid w:val="004A67E9"/>
    <w:rsid w:val="004A687D"/>
    <w:rsid w:val="004A6896"/>
    <w:rsid w:val="004A6B13"/>
    <w:rsid w:val="004A6DB6"/>
    <w:rsid w:val="004A7048"/>
    <w:rsid w:val="004A7057"/>
    <w:rsid w:val="004A70A2"/>
    <w:rsid w:val="004A70F7"/>
    <w:rsid w:val="004A7200"/>
    <w:rsid w:val="004A73A0"/>
    <w:rsid w:val="004A742E"/>
    <w:rsid w:val="004A7565"/>
    <w:rsid w:val="004A7616"/>
    <w:rsid w:val="004A768A"/>
    <w:rsid w:val="004A7725"/>
    <w:rsid w:val="004A78AC"/>
    <w:rsid w:val="004A7B16"/>
    <w:rsid w:val="004A7B5E"/>
    <w:rsid w:val="004A7EF0"/>
    <w:rsid w:val="004A7EFC"/>
    <w:rsid w:val="004B0498"/>
    <w:rsid w:val="004B0514"/>
    <w:rsid w:val="004B08EC"/>
    <w:rsid w:val="004B0A0A"/>
    <w:rsid w:val="004B0B7E"/>
    <w:rsid w:val="004B0D70"/>
    <w:rsid w:val="004B102D"/>
    <w:rsid w:val="004B1088"/>
    <w:rsid w:val="004B1125"/>
    <w:rsid w:val="004B12F1"/>
    <w:rsid w:val="004B12F6"/>
    <w:rsid w:val="004B13B9"/>
    <w:rsid w:val="004B1441"/>
    <w:rsid w:val="004B16E7"/>
    <w:rsid w:val="004B16F1"/>
    <w:rsid w:val="004B1705"/>
    <w:rsid w:val="004B1BFC"/>
    <w:rsid w:val="004B1C4B"/>
    <w:rsid w:val="004B1DA3"/>
    <w:rsid w:val="004B1F04"/>
    <w:rsid w:val="004B208D"/>
    <w:rsid w:val="004B21F4"/>
    <w:rsid w:val="004B2392"/>
    <w:rsid w:val="004B24AD"/>
    <w:rsid w:val="004B2722"/>
    <w:rsid w:val="004B2891"/>
    <w:rsid w:val="004B2C16"/>
    <w:rsid w:val="004B2C60"/>
    <w:rsid w:val="004B2D06"/>
    <w:rsid w:val="004B2D30"/>
    <w:rsid w:val="004B31D7"/>
    <w:rsid w:val="004B33A4"/>
    <w:rsid w:val="004B34E0"/>
    <w:rsid w:val="004B358E"/>
    <w:rsid w:val="004B370E"/>
    <w:rsid w:val="004B37A9"/>
    <w:rsid w:val="004B37D3"/>
    <w:rsid w:val="004B3804"/>
    <w:rsid w:val="004B3B67"/>
    <w:rsid w:val="004B3BF2"/>
    <w:rsid w:val="004B3C21"/>
    <w:rsid w:val="004B3D93"/>
    <w:rsid w:val="004B3E57"/>
    <w:rsid w:val="004B3F9E"/>
    <w:rsid w:val="004B431B"/>
    <w:rsid w:val="004B4507"/>
    <w:rsid w:val="004B46BB"/>
    <w:rsid w:val="004B4928"/>
    <w:rsid w:val="004B4C98"/>
    <w:rsid w:val="004B545E"/>
    <w:rsid w:val="004B55D1"/>
    <w:rsid w:val="004B5A14"/>
    <w:rsid w:val="004B5B92"/>
    <w:rsid w:val="004B5C07"/>
    <w:rsid w:val="004B5D25"/>
    <w:rsid w:val="004B60CB"/>
    <w:rsid w:val="004B615C"/>
    <w:rsid w:val="004B61C8"/>
    <w:rsid w:val="004B6291"/>
    <w:rsid w:val="004B6673"/>
    <w:rsid w:val="004B676F"/>
    <w:rsid w:val="004B6784"/>
    <w:rsid w:val="004B67DC"/>
    <w:rsid w:val="004B67F2"/>
    <w:rsid w:val="004B6896"/>
    <w:rsid w:val="004B6BAA"/>
    <w:rsid w:val="004B6C5D"/>
    <w:rsid w:val="004B6CDF"/>
    <w:rsid w:val="004B6D45"/>
    <w:rsid w:val="004B6E81"/>
    <w:rsid w:val="004B6E89"/>
    <w:rsid w:val="004B73DE"/>
    <w:rsid w:val="004B748C"/>
    <w:rsid w:val="004B7591"/>
    <w:rsid w:val="004B7652"/>
    <w:rsid w:val="004B77E4"/>
    <w:rsid w:val="004B79FF"/>
    <w:rsid w:val="004B7B95"/>
    <w:rsid w:val="004B7D11"/>
    <w:rsid w:val="004B7FCC"/>
    <w:rsid w:val="004C0093"/>
    <w:rsid w:val="004C012D"/>
    <w:rsid w:val="004C0562"/>
    <w:rsid w:val="004C058D"/>
    <w:rsid w:val="004C05E5"/>
    <w:rsid w:val="004C0650"/>
    <w:rsid w:val="004C06E2"/>
    <w:rsid w:val="004C07D9"/>
    <w:rsid w:val="004C0821"/>
    <w:rsid w:val="004C0924"/>
    <w:rsid w:val="004C0B4E"/>
    <w:rsid w:val="004C0E99"/>
    <w:rsid w:val="004C0F41"/>
    <w:rsid w:val="004C10A7"/>
    <w:rsid w:val="004C10FE"/>
    <w:rsid w:val="004C12D1"/>
    <w:rsid w:val="004C14AA"/>
    <w:rsid w:val="004C184C"/>
    <w:rsid w:val="004C1CB5"/>
    <w:rsid w:val="004C1DA7"/>
    <w:rsid w:val="004C29CF"/>
    <w:rsid w:val="004C2DEE"/>
    <w:rsid w:val="004C2E6D"/>
    <w:rsid w:val="004C30EF"/>
    <w:rsid w:val="004C360E"/>
    <w:rsid w:val="004C36ED"/>
    <w:rsid w:val="004C37DA"/>
    <w:rsid w:val="004C3B79"/>
    <w:rsid w:val="004C3B7B"/>
    <w:rsid w:val="004C3B95"/>
    <w:rsid w:val="004C4088"/>
    <w:rsid w:val="004C42FE"/>
    <w:rsid w:val="004C4391"/>
    <w:rsid w:val="004C484D"/>
    <w:rsid w:val="004C4B9A"/>
    <w:rsid w:val="004C4C21"/>
    <w:rsid w:val="004C4D01"/>
    <w:rsid w:val="004C4F29"/>
    <w:rsid w:val="004C507A"/>
    <w:rsid w:val="004C50F1"/>
    <w:rsid w:val="004C5141"/>
    <w:rsid w:val="004C5197"/>
    <w:rsid w:val="004C53B1"/>
    <w:rsid w:val="004C5665"/>
    <w:rsid w:val="004C584F"/>
    <w:rsid w:val="004C5C5F"/>
    <w:rsid w:val="004C5C83"/>
    <w:rsid w:val="004C5F4F"/>
    <w:rsid w:val="004C5FEB"/>
    <w:rsid w:val="004C6354"/>
    <w:rsid w:val="004C63BB"/>
    <w:rsid w:val="004C641F"/>
    <w:rsid w:val="004C6639"/>
    <w:rsid w:val="004C67C5"/>
    <w:rsid w:val="004C6821"/>
    <w:rsid w:val="004C6851"/>
    <w:rsid w:val="004C6876"/>
    <w:rsid w:val="004C6B18"/>
    <w:rsid w:val="004C6D13"/>
    <w:rsid w:val="004C706E"/>
    <w:rsid w:val="004C721C"/>
    <w:rsid w:val="004C72F0"/>
    <w:rsid w:val="004C7520"/>
    <w:rsid w:val="004C7986"/>
    <w:rsid w:val="004C7D4B"/>
    <w:rsid w:val="004C7D58"/>
    <w:rsid w:val="004C7F46"/>
    <w:rsid w:val="004D075D"/>
    <w:rsid w:val="004D07EB"/>
    <w:rsid w:val="004D0A49"/>
    <w:rsid w:val="004D0B88"/>
    <w:rsid w:val="004D0C27"/>
    <w:rsid w:val="004D0D03"/>
    <w:rsid w:val="004D0D2B"/>
    <w:rsid w:val="004D0DFB"/>
    <w:rsid w:val="004D16CD"/>
    <w:rsid w:val="004D1AB3"/>
    <w:rsid w:val="004D1B0C"/>
    <w:rsid w:val="004D1B4D"/>
    <w:rsid w:val="004D1C82"/>
    <w:rsid w:val="004D1FBD"/>
    <w:rsid w:val="004D1FC8"/>
    <w:rsid w:val="004D2061"/>
    <w:rsid w:val="004D2091"/>
    <w:rsid w:val="004D210D"/>
    <w:rsid w:val="004D228F"/>
    <w:rsid w:val="004D2819"/>
    <w:rsid w:val="004D281A"/>
    <w:rsid w:val="004D2B7A"/>
    <w:rsid w:val="004D2D34"/>
    <w:rsid w:val="004D2E82"/>
    <w:rsid w:val="004D2F55"/>
    <w:rsid w:val="004D3041"/>
    <w:rsid w:val="004D30D0"/>
    <w:rsid w:val="004D31E0"/>
    <w:rsid w:val="004D3287"/>
    <w:rsid w:val="004D33BE"/>
    <w:rsid w:val="004D34A9"/>
    <w:rsid w:val="004D3571"/>
    <w:rsid w:val="004D3768"/>
    <w:rsid w:val="004D376D"/>
    <w:rsid w:val="004D3C8F"/>
    <w:rsid w:val="004D3F61"/>
    <w:rsid w:val="004D479B"/>
    <w:rsid w:val="004D48FD"/>
    <w:rsid w:val="004D4937"/>
    <w:rsid w:val="004D4CC8"/>
    <w:rsid w:val="004D4CF4"/>
    <w:rsid w:val="004D4E8E"/>
    <w:rsid w:val="004D4F07"/>
    <w:rsid w:val="004D51EC"/>
    <w:rsid w:val="004D5209"/>
    <w:rsid w:val="004D55D1"/>
    <w:rsid w:val="004D56AB"/>
    <w:rsid w:val="004D6257"/>
    <w:rsid w:val="004D6742"/>
    <w:rsid w:val="004D6797"/>
    <w:rsid w:val="004D693C"/>
    <w:rsid w:val="004D6EF5"/>
    <w:rsid w:val="004D7100"/>
    <w:rsid w:val="004D73A4"/>
    <w:rsid w:val="004D7553"/>
    <w:rsid w:val="004D7660"/>
    <w:rsid w:val="004D76E1"/>
    <w:rsid w:val="004D799B"/>
    <w:rsid w:val="004D7B53"/>
    <w:rsid w:val="004D7C33"/>
    <w:rsid w:val="004D7E55"/>
    <w:rsid w:val="004E0448"/>
    <w:rsid w:val="004E0478"/>
    <w:rsid w:val="004E094F"/>
    <w:rsid w:val="004E0B48"/>
    <w:rsid w:val="004E0B87"/>
    <w:rsid w:val="004E0C0C"/>
    <w:rsid w:val="004E0D67"/>
    <w:rsid w:val="004E0E07"/>
    <w:rsid w:val="004E10E4"/>
    <w:rsid w:val="004E1357"/>
    <w:rsid w:val="004E184D"/>
    <w:rsid w:val="004E186D"/>
    <w:rsid w:val="004E19C6"/>
    <w:rsid w:val="004E1F61"/>
    <w:rsid w:val="004E2081"/>
    <w:rsid w:val="004E2567"/>
    <w:rsid w:val="004E269F"/>
    <w:rsid w:val="004E27CC"/>
    <w:rsid w:val="004E2879"/>
    <w:rsid w:val="004E2BA0"/>
    <w:rsid w:val="004E2E89"/>
    <w:rsid w:val="004E2F7B"/>
    <w:rsid w:val="004E35D3"/>
    <w:rsid w:val="004E37EF"/>
    <w:rsid w:val="004E37F5"/>
    <w:rsid w:val="004E3880"/>
    <w:rsid w:val="004E3A95"/>
    <w:rsid w:val="004E3B79"/>
    <w:rsid w:val="004E3BB6"/>
    <w:rsid w:val="004E3C0B"/>
    <w:rsid w:val="004E3C88"/>
    <w:rsid w:val="004E3CB1"/>
    <w:rsid w:val="004E3D80"/>
    <w:rsid w:val="004E406C"/>
    <w:rsid w:val="004E420A"/>
    <w:rsid w:val="004E4213"/>
    <w:rsid w:val="004E4825"/>
    <w:rsid w:val="004E4899"/>
    <w:rsid w:val="004E4AAD"/>
    <w:rsid w:val="004E4B1B"/>
    <w:rsid w:val="004E513E"/>
    <w:rsid w:val="004E55D2"/>
    <w:rsid w:val="004E59E1"/>
    <w:rsid w:val="004E5FB5"/>
    <w:rsid w:val="004E6073"/>
    <w:rsid w:val="004E60B2"/>
    <w:rsid w:val="004E61CA"/>
    <w:rsid w:val="004E6318"/>
    <w:rsid w:val="004E6499"/>
    <w:rsid w:val="004E66E3"/>
    <w:rsid w:val="004E6719"/>
    <w:rsid w:val="004E6B7D"/>
    <w:rsid w:val="004E6DD8"/>
    <w:rsid w:val="004E7076"/>
    <w:rsid w:val="004E70A7"/>
    <w:rsid w:val="004E7104"/>
    <w:rsid w:val="004E7517"/>
    <w:rsid w:val="004E7519"/>
    <w:rsid w:val="004E769A"/>
    <w:rsid w:val="004E7AEB"/>
    <w:rsid w:val="004E7C01"/>
    <w:rsid w:val="004E7D12"/>
    <w:rsid w:val="004E7E5B"/>
    <w:rsid w:val="004F0028"/>
    <w:rsid w:val="004F002B"/>
    <w:rsid w:val="004F03D5"/>
    <w:rsid w:val="004F0684"/>
    <w:rsid w:val="004F06A5"/>
    <w:rsid w:val="004F07A1"/>
    <w:rsid w:val="004F07D8"/>
    <w:rsid w:val="004F0B2F"/>
    <w:rsid w:val="004F0F0F"/>
    <w:rsid w:val="004F1173"/>
    <w:rsid w:val="004F148C"/>
    <w:rsid w:val="004F1959"/>
    <w:rsid w:val="004F1ACF"/>
    <w:rsid w:val="004F1BA7"/>
    <w:rsid w:val="004F1C5E"/>
    <w:rsid w:val="004F23F4"/>
    <w:rsid w:val="004F24F8"/>
    <w:rsid w:val="004F2544"/>
    <w:rsid w:val="004F2573"/>
    <w:rsid w:val="004F2829"/>
    <w:rsid w:val="004F2A15"/>
    <w:rsid w:val="004F2C66"/>
    <w:rsid w:val="004F2CB7"/>
    <w:rsid w:val="004F2D92"/>
    <w:rsid w:val="004F2F39"/>
    <w:rsid w:val="004F2F52"/>
    <w:rsid w:val="004F3156"/>
    <w:rsid w:val="004F31AE"/>
    <w:rsid w:val="004F32DC"/>
    <w:rsid w:val="004F341F"/>
    <w:rsid w:val="004F383C"/>
    <w:rsid w:val="004F38FA"/>
    <w:rsid w:val="004F399E"/>
    <w:rsid w:val="004F3A8E"/>
    <w:rsid w:val="004F3B60"/>
    <w:rsid w:val="004F3DA3"/>
    <w:rsid w:val="004F3F7A"/>
    <w:rsid w:val="004F4275"/>
    <w:rsid w:val="004F491F"/>
    <w:rsid w:val="004F4A13"/>
    <w:rsid w:val="004F4AB4"/>
    <w:rsid w:val="004F4D36"/>
    <w:rsid w:val="004F4DD1"/>
    <w:rsid w:val="004F502A"/>
    <w:rsid w:val="004F53E2"/>
    <w:rsid w:val="004F585C"/>
    <w:rsid w:val="004F58D3"/>
    <w:rsid w:val="004F5CEF"/>
    <w:rsid w:val="004F5D2B"/>
    <w:rsid w:val="004F5F1C"/>
    <w:rsid w:val="004F5F48"/>
    <w:rsid w:val="004F619E"/>
    <w:rsid w:val="004F6230"/>
    <w:rsid w:val="004F628E"/>
    <w:rsid w:val="004F6439"/>
    <w:rsid w:val="004F65C1"/>
    <w:rsid w:val="004F6794"/>
    <w:rsid w:val="004F6818"/>
    <w:rsid w:val="004F74D5"/>
    <w:rsid w:val="004F750C"/>
    <w:rsid w:val="004F7531"/>
    <w:rsid w:val="004F7C3C"/>
    <w:rsid w:val="004F7F2F"/>
    <w:rsid w:val="0050005E"/>
    <w:rsid w:val="00500160"/>
    <w:rsid w:val="005003BB"/>
    <w:rsid w:val="00500586"/>
    <w:rsid w:val="005007BA"/>
    <w:rsid w:val="00500A3C"/>
    <w:rsid w:val="00500ACD"/>
    <w:rsid w:val="00500C64"/>
    <w:rsid w:val="00500D49"/>
    <w:rsid w:val="00500E71"/>
    <w:rsid w:val="00500EF2"/>
    <w:rsid w:val="00500FC1"/>
    <w:rsid w:val="00500FCE"/>
    <w:rsid w:val="00501138"/>
    <w:rsid w:val="00501181"/>
    <w:rsid w:val="005012C0"/>
    <w:rsid w:val="00501587"/>
    <w:rsid w:val="00501591"/>
    <w:rsid w:val="005015C6"/>
    <w:rsid w:val="0050171D"/>
    <w:rsid w:val="00501758"/>
    <w:rsid w:val="005017F8"/>
    <w:rsid w:val="005018B4"/>
    <w:rsid w:val="00501A5D"/>
    <w:rsid w:val="00501C29"/>
    <w:rsid w:val="00501C81"/>
    <w:rsid w:val="00501CF6"/>
    <w:rsid w:val="00501F21"/>
    <w:rsid w:val="00501F68"/>
    <w:rsid w:val="00501F6F"/>
    <w:rsid w:val="00501FFE"/>
    <w:rsid w:val="005021FF"/>
    <w:rsid w:val="005025BB"/>
    <w:rsid w:val="00502701"/>
    <w:rsid w:val="005028D2"/>
    <w:rsid w:val="00502C17"/>
    <w:rsid w:val="00502C52"/>
    <w:rsid w:val="00502D2E"/>
    <w:rsid w:val="00502E6D"/>
    <w:rsid w:val="00502E9D"/>
    <w:rsid w:val="00503344"/>
    <w:rsid w:val="0050349C"/>
    <w:rsid w:val="005034D3"/>
    <w:rsid w:val="00503797"/>
    <w:rsid w:val="0050390F"/>
    <w:rsid w:val="00503994"/>
    <w:rsid w:val="0050399F"/>
    <w:rsid w:val="00503A5A"/>
    <w:rsid w:val="00503A82"/>
    <w:rsid w:val="00503AB4"/>
    <w:rsid w:val="00503C46"/>
    <w:rsid w:val="00503DF5"/>
    <w:rsid w:val="00503E99"/>
    <w:rsid w:val="00504061"/>
    <w:rsid w:val="0050444C"/>
    <w:rsid w:val="0050462E"/>
    <w:rsid w:val="00504A0B"/>
    <w:rsid w:val="00504A13"/>
    <w:rsid w:val="00504A1C"/>
    <w:rsid w:val="00504B0B"/>
    <w:rsid w:val="00504B27"/>
    <w:rsid w:val="00504DE0"/>
    <w:rsid w:val="00504E91"/>
    <w:rsid w:val="00504F2E"/>
    <w:rsid w:val="00505176"/>
    <w:rsid w:val="00505210"/>
    <w:rsid w:val="00505B8B"/>
    <w:rsid w:val="00505BAE"/>
    <w:rsid w:val="00505C44"/>
    <w:rsid w:val="00505C8F"/>
    <w:rsid w:val="00505DE5"/>
    <w:rsid w:val="00505E22"/>
    <w:rsid w:val="00505F82"/>
    <w:rsid w:val="00505FB3"/>
    <w:rsid w:val="0050606C"/>
    <w:rsid w:val="005060F6"/>
    <w:rsid w:val="005062FE"/>
    <w:rsid w:val="00506956"/>
    <w:rsid w:val="00506973"/>
    <w:rsid w:val="005069BD"/>
    <w:rsid w:val="00506BD5"/>
    <w:rsid w:val="00506EA7"/>
    <w:rsid w:val="00506F90"/>
    <w:rsid w:val="00506FB5"/>
    <w:rsid w:val="0050707B"/>
    <w:rsid w:val="00507243"/>
    <w:rsid w:val="005074E8"/>
    <w:rsid w:val="005074FC"/>
    <w:rsid w:val="0050753C"/>
    <w:rsid w:val="0050777A"/>
    <w:rsid w:val="005079F8"/>
    <w:rsid w:val="00507B89"/>
    <w:rsid w:val="00507C1B"/>
    <w:rsid w:val="00507D5B"/>
    <w:rsid w:val="005100CD"/>
    <w:rsid w:val="00510236"/>
    <w:rsid w:val="00510370"/>
    <w:rsid w:val="0051058D"/>
    <w:rsid w:val="005105DA"/>
    <w:rsid w:val="0051062E"/>
    <w:rsid w:val="00510669"/>
    <w:rsid w:val="0051092B"/>
    <w:rsid w:val="00510FA2"/>
    <w:rsid w:val="00510FDF"/>
    <w:rsid w:val="00511267"/>
    <w:rsid w:val="00511662"/>
    <w:rsid w:val="005117F7"/>
    <w:rsid w:val="00511A17"/>
    <w:rsid w:val="00511C48"/>
    <w:rsid w:val="00511CE8"/>
    <w:rsid w:val="00511D3F"/>
    <w:rsid w:val="00511D63"/>
    <w:rsid w:val="00512025"/>
    <w:rsid w:val="005120D4"/>
    <w:rsid w:val="00512117"/>
    <w:rsid w:val="005122C8"/>
    <w:rsid w:val="00512320"/>
    <w:rsid w:val="0051234F"/>
    <w:rsid w:val="00512702"/>
    <w:rsid w:val="00512794"/>
    <w:rsid w:val="005127C1"/>
    <w:rsid w:val="0051288C"/>
    <w:rsid w:val="0051299B"/>
    <w:rsid w:val="00512A50"/>
    <w:rsid w:val="00512B76"/>
    <w:rsid w:val="00512BD8"/>
    <w:rsid w:val="00512C46"/>
    <w:rsid w:val="00512CC3"/>
    <w:rsid w:val="00513226"/>
    <w:rsid w:val="00513356"/>
    <w:rsid w:val="00513383"/>
    <w:rsid w:val="0051339F"/>
    <w:rsid w:val="00513553"/>
    <w:rsid w:val="005136F6"/>
    <w:rsid w:val="005138B1"/>
    <w:rsid w:val="00513B32"/>
    <w:rsid w:val="00513D46"/>
    <w:rsid w:val="00513DC7"/>
    <w:rsid w:val="00513E52"/>
    <w:rsid w:val="00513E6D"/>
    <w:rsid w:val="00513F21"/>
    <w:rsid w:val="00513F65"/>
    <w:rsid w:val="00514161"/>
    <w:rsid w:val="00514559"/>
    <w:rsid w:val="00514685"/>
    <w:rsid w:val="00514A33"/>
    <w:rsid w:val="00515117"/>
    <w:rsid w:val="00515380"/>
    <w:rsid w:val="005153F3"/>
    <w:rsid w:val="0051549E"/>
    <w:rsid w:val="005154E0"/>
    <w:rsid w:val="005155DD"/>
    <w:rsid w:val="005155F1"/>
    <w:rsid w:val="0051569E"/>
    <w:rsid w:val="005157EA"/>
    <w:rsid w:val="005159A7"/>
    <w:rsid w:val="00515B60"/>
    <w:rsid w:val="00515BF1"/>
    <w:rsid w:val="00515DC1"/>
    <w:rsid w:val="00516118"/>
    <w:rsid w:val="0051639F"/>
    <w:rsid w:val="00516652"/>
    <w:rsid w:val="00516B5F"/>
    <w:rsid w:val="00516C18"/>
    <w:rsid w:val="00516C1C"/>
    <w:rsid w:val="00516D66"/>
    <w:rsid w:val="00516EE6"/>
    <w:rsid w:val="005171F2"/>
    <w:rsid w:val="005176CA"/>
    <w:rsid w:val="0051783F"/>
    <w:rsid w:val="00517857"/>
    <w:rsid w:val="005179CF"/>
    <w:rsid w:val="00517A74"/>
    <w:rsid w:val="00517B22"/>
    <w:rsid w:val="00517D2D"/>
    <w:rsid w:val="00520091"/>
    <w:rsid w:val="00520324"/>
    <w:rsid w:val="00520495"/>
    <w:rsid w:val="00520530"/>
    <w:rsid w:val="0052054F"/>
    <w:rsid w:val="005206F3"/>
    <w:rsid w:val="00520708"/>
    <w:rsid w:val="00520D09"/>
    <w:rsid w:val="00520F20"/>
    <w:rsid w:val="00520FFC"/>
    <w:rsid w:val="0052116B"/>
    <w:rsid w:val="00521244"/>
    <w:rsid w:val="005213EB"/>
    <w:rsid w:val="005214A2"/>
    <w:rsid w:val="0052159B"/>
    <w:rsid w:val="00521758"/>
    <w:rsid w:val="00521BC4"/>
    <w:rsid w:val="00521F7D"/>
    <w:rsid w:val="005220EA"/>
    <w:rsid w:val="005225C4"/>
    <w:rsid w:val="00522660"/>
    <w:rsid w:val="005227A8"/>
    <w:rsid w:val="00522967"/>
    <w:rsid w:val="00522A50"/>
    <w:rsid w:val="00522ACA"/>
    <w:rsid w:val="00523022"/>
    <w:rsid w:val="005230FD"/>
    <w:rsid w:val="005231C7"/>
    <w:rsid w:val="00523515"/>
    <w:rsid w:val="005235D1"/>
    <w:rsid w:val="005236C0"/>
    <w:rsid w:val="00523981"/>
    <w:rsid w:val="00523A49"/>
    <w:rsid w:val="00523C7A"/>
    <w:rsid w:val="00523DB9"/>
    <w:rsid w:val="00523DCF"/>
    <w:rsid w:val="00524354"/>
    <w:rsid w:val="00524457"/>
    <w:rsid w:val="0052445F"/>
    <w:rsid w:val="005244E9"/>
    <w:rsid w:val="005247FB"/>
    <w:rsid w:val="00524955"/>
    <w:rsid w:val="00524A7D"/>
    <w:rsid w:val="00524E4E"/>
    <w:rsid w:val="00525268"/>
    <w:rsid w:val="00525367"/>
    <w:rsid w:val="005253CA"/>
    <w:rsid w:val="005253FC"/>
    <w:rsid w:val="005256A7"/>
    <w:rsid w:val="0052591A"/>
    <w:rsid w:val="005259AE"/>
    <w:rsid w:val="005259BB"/>
    <w:rsid w:val="005259C4"/>
    <w:rsid w:val="00525A79"/>
    <w:rsid w:val="00525B2F"/>
    <w:rsid w:val="0052604A"/>
    <w:rsid w:val="005260B6"/>
    <w:rsid w:val="005260FD"/>
    <w:rsid w:val="0052638F"/>
    <w:rsid w:val="005263C7"/>
    <w:rsid w:val="00526495"/>
    <w:rsid w:val="005266BD"/>
    <w:rsid w:val="0052696E"/>
    <w:rsid w:val="005269C1"/>
    <w:rsid w:val="005269C5"/>
    <w:rsid w:val="00527084"/>
    <w:rsid w:val="005270FC"/>
    <w:rsid w:val="00527486"/>
    <w:rsid w:val="005275E2"/>
    <w:rsid w:val="0052773D"/>
    <w:rsid w:val="0052774C"/>
    <w:rsid w:val="00527841"/>
    <w:rsid w:val="005279AE"/>
    <w:rsid w:val="00527A96"/>
    <w:rsid w:val="00527E95"/>
    <w:rsid w:val="00527F6D"/>
    <w:rsid w:val="00530623"/>
    <w:rsid w:val="00530736"/>
    <w:rsid w:val="00530996"/>
    <w:rsid w:val="00530C32"/>
    <w:rsid w:val="00530CDB"/>
    <w:rsid w:val="00530DB1"/>
    <w:rsid w:val="00530EE4"/>
    <w:rsid w:val="005312A7"/>
    <w:rsid w:val="005319F5"/>
    <w:rsid w:val="00531B3F"/>
    <w:rsid w:val="00531BAC"/>
    <w:rsid w:val="00531C44"/>
    <w:rsid w:val="00531D0E"/>
    <w:rsid w:val="00531FA2"/>
    <w:rsid w:val="00532287"/>
    <w:rsid w:val="005323F8"/>
    <w:rsid w:val="00532494"/>
    <w:rsid w:val="00532920"/>
    <w:rsid w:val="00532A3D"/>
    <w:rsid w:val="00532AF6"/>
    <w:rsid w:val="00532B13"/>
    <w:rsid w:val="00532CB2"/>
    <w:rsid w:val="00532D10"/>
    <w:rsid w:val="00532F8E"/>
    <w:rsid w:val="00533149"/>
    <w:rsid w:val="00533325"/>
    <w:rsid w:val="00533571"/>
    <w:rsid w:val="0053371D"/>
    <w:rsid w:val="0053380D"/>
    <w:rsid w:val="00533B84"/>
    <w:rsid w:val="00534593"/>
    <w:rsid w:val="0053498F"/>
    <w:rsid w:val="00534A1C"/>
    <w:rsid w:val="00534A9E"/>
    <w:rsid w:val="00534AD0"/>
    <w:rsid w:val="00534D7D"/>
    <w:rsid w:val="00534E69"/>
    <w:rsid w:val="005350DC"/>
    <w:rsid w:val="00535252"/>
    <w:rsid w:val="0053539E"/>
    <w:rsid w:val="00535828"/>
    <w:rsid w:val="00535C83"/>
    <w:rsid w:val="00535CB4"/>
    <w:rsid w:val="00535DFF"/>
    <w:rsid w:val="00535F99"/>
    <w:rsid w:val="00536010"/>
    <w:rsid w:val="0053606A"/>
    <w:rsid w:val="00536237"/>
    <w:rsid w:val="00536644"/>
    <w:rsid w:val="00536729"/>
    <w:rsid w:val="00536896"/>
    <w:rsid w:val="00536A9B"/>
    <w:rsid w:val="00536AD5"/>
    <w:rsid w:val="00536F34"/>
    <w:rsid w:val="00537146"/>
    <w:rsid w:val="00537568"/>
    <w:rsid w:val="0053757A"/>
    <w:rsid w:val="00537581"/>
    <w:rsid w:val="005376F7"/>
    <w:rsid w:val="00537904"/>
    <w:rsid w:val="00537924"/>
    <w:rsid w:val="00537A08"/>
    <w:rsid w:val="00537A77"/>
    <w:rsid w:val="00537A7E"/>
    <w:rsid w:val="00537B4D"/>
    <w:rsid w:val="00537C33"/>
    <w:rsid w:val="00537C63"/>
    <w:rsid w:val="00540310"/>
    <w:rsid w:val="00540485"/>
    <w:rsid w:val="00540795"/>
    <w:rsid w:val="005408E1"/>
    <w:rsid w:val="00540A01"/>
    <w:rsid w:val="00540EB6"/>
    <w:rsid w:val="00540F9D"/>
    <w:rsid w:val="0054148C"/>
    <w:rsid w:val="0054154D"/>
    <w:rsid w:val="00541A14"/>
    <w:rsid w:val="00541D17"/>
    <w:rsid w:val="00541DDB"/>
    <w:rsid w:val="00541EDE"/>
    <w:rsid w:val="005420F8"/>
    <w:rsid w:val="0054211F"/>
    <w:rsid w:val="005422EE"/>
    <w:rsid w:val="00542393"/>
    <w:rsid w:val="00542D62"/>
    <w:rsid w:val="00542DE0"/>
    <w:rsid w:val="00542E34"/>
    <w:rsid w:val="00542EEF"/>
    <w:rsid w:val="005431FE"/>
    <w:rsid w:val="005432CD"/>
    <w:rsid w:val="00543462"/>
    <w:rsid w:val="005434A6"/>
    <w:rsid w:val="005437B9"/>
    <w:rsid w:val="00543834"/>
    <w:rsid w:val="0054390B"/>
    <w:rsid w:val="00543A5B"/>
    <w:rsid w:val="00543D1D"/>
    <w:rsid w:val="00543E00"/>
    <w:rsid w:val="00543F9C"/>
    <w:rsid w:val="00544300"/>
    <w:rsid w:val="00544774"/>
    <w:rsid w:val="0054498E"/>
    <w:rsid w:val="00544A37"/>
    <w:rsid w:val="00544BF1"/>
    <w:rsid w:val="00544C75"/>
    <w:rsid w:val="00544CB3"/>
    <w:rsid w:val="00545290"/>
    <w:rsid w:val="005453AD"/>
    <w:rsid w:val="0054561F"/>
    <w:rsid w:val="0054571E"/>
    <w:rsid w:val="00545C42"/>
    <w:rsid w:val="00545D06"/>
    <w:rsid w:val="00545DB7"/>
    <w:rsid w:val="00545DDB"/>
    <w:rsid w:val="00545F2D"/>
    <w:rsid w:val="005461AA"/>
    <w:rsid w:val="005462D0"/>
    <w:rsid w:val="005468CB"/>
    <w:rsid w:val="0054699B"/>
    <w:rsid w:val="00546AD0"/>
    <w:rsid w:val="00546C1A"/>
    <w:rsid w:val="00546C79"/>
    <w:rsid w:val="00546D39"/>
    <w:rsid w:val="00546E9D"/>
    <w:rsid w:val="00546F85"/>
    <w:rsid w:val="005471ED"/>
    <w:rsid w:val="005472F3"/>
    <w:rsid w:val="00547A50"/>
    <w:rsid w:val="00547A88"/>
    <w:rsid w:val="00547AED"/>
    <w:rsid w:val="00547CFB"/>
    <w:rsid w:val="00547D6B"/>
    <w:rsid w:val="00547EAF"/>
    <w:rsid w:val="00547FAC"/>
    <w:rsid w:val="00547FF9"/>
    <w:rsid w:val="0055000A"/>
    <w:rsid w:val="0055036C"/>
    <w:rsid w:val="0055047F"/>
    <w:rsid w:val="00550589"/>
    <w:rsid w:val="00550716"/>
    <w:rsid w:val="005507EB"/>
    <w:rsid w:val="0055087D"/>
    <w:rsid w:val="00550AB0"/>
    <w:rsid w:val="00550CBF"/>
    <w:rsid w:val="00550E84"/>
    <w:rsid w:val="0055127D"/>
    <w:rsid w:val="00551368"/>
    <w:rsid w:val="005513AC"/>
    <w:rsid w:val="0055141A"/>
    <w:rsid w:val="0055141F"/>
    <w:rsid w:val="0055160A"/>
    <w:rsid w:val="0055160F"/>
    <w:rsid w:val="00551759"/>
    <w:rsid w:val="005517D4"/>
    <w:rsid w:val="00551C2C"/>
    <w:rsid w:val="00551CCE"/>
    <w:rsid w:val="005524B0"/>
    <w:rsid w:val="00552B0F"/>
    <w:rsid w:val="00552C3B"/>
    <w:rsid w:val="00552CD2"/>
    <w:rsid w:val="00552F7C"/>
    <w:rsid w:val="00552FCC"/>
    <w:rsid w:val="005530B5"/>
    <w:rsid w:val="005533A4"/>
    <w:rsid w:val="0055344F"/>
    <w:rsid w:val="0055376F"/>
    <w:rsid w:val="0055378B"/>
    <w:rsid w:val="00553893"/>
    <w:rsid w:val="00553D16"/>
    <w:rsid w:val="00553DFB"/>
    <w:rsid w:val="00553E2D"/>
    <w:rsid w:val="0055406D"/>
    <w:rsid w:val="00554139"/>
    <w:rsid w:val="00554316"/>
    <w:rsid w:val="00554894"/>
    <w:rsid w:val="005548C2"/>
    <w:rsid w:val="00554A84"/>
    <w:rsid w:val="00554C44"/>
    <w:rsid w:val="00554F08"/>
    <w:rsid w:val="00554FDC"/>
    <w:rsid w:val="00554FFD"/>
    <w:rsid w:val="005555DB"/>
    <w:rsid w:val="0055563B"/>
    <w:rsid w:val="0055584F"/>
    <w:rsid w:val="0055587F"/>
    <w:rsid w:val="00555AE0"/>
    <w:rsid w:val="00555AEC"/>
    <w:rsid w:val="00555B16"/>
    <w:rsid w:val="00555B9D"/>
    <w:rsid w:val="00555F09"/>
    <w:rsid w:val="00556028"/>
    <w:rsid w:val="0055635E"/>
    <w:rsid w:val="00556548"/>
    <w:rsid w:val="005566BC"/>
    <w:rsid w:val="005567FF"/>
    <w:rsid w:val="005568DD"/>
    <w:rsid w:val="005569C4"/>
    <w:rsid w:val="00556EFB"/>
    <w:rsid w:val="005571AA"/>
    <w:rsid w:val="005571B8"/>
    <w:rsid w:val="00557296"/>
    <w:rsid w:val="005577B0"/>
    <w:rsid w:val="00557A14"/>
    <w:rsid w:val="00557B39"/>
    <w:rsid w:val="00557E50"/>
    <w:rsid w:val="0056013B"/>
    <w:rsid w:val="00560192"/>
    <w:rsid w:val="005602D8"/>
    <w:rsid w:val="00560875"/>
    <w:rsid w:val="00560BAD"/>
    <w:rsid w:val="00561117"/>
    <w:rsid w:val="00561216"/>
    <w:rsid w:val="00561241"/>
    <w:rsid w:val="005613CB"/>
    <w:rsid w:val="0056143A"/>
    <w:rsid w:val="00561A78"/>
    <w:rsid w:val="00561AB3"/>
    <w:rsid w:val="00561B22"/>
    <w:rsid w:val="00561B66"/>
    <w:rsid w:val="00561EC4"/>
    <w:rsid w:val="00562084"/>
    <w:rsid w:val="00562191"/>
    <w:rsid w:val="005623EA"/>
    <w:rsid w:val="005626AD"/>
    <w:rsid w:val="0056281C"/>
    <w:rsid w:val="005628F0"/>
    <w:rsid w:val="00562C2C"/>
    <w:rsid w:val="00562EA1"/>
    <w:rsid w:val="005630B7"/>
    <w:rsid w:val="005632E4"/>
    <w:rsid w:val="005633FF"/>
    <w:rsid w:val="00563671"/>
    <w:rsid w:val="0056375B"/>
    <w:rsid w:val="00563A37"/>
    <w:rsid w:val="00563BF2"/>
    <w:rsid w:val="00563DF2"/>
    <w:rsid w:val="00564043"/>
    <w:rsid w:val="0056420D"/>
    <w:rsid w:val="00564369"/>
    <w:rsid w:val="0056463E"/>
    <w:rsid w:val="00564713"/>
    <w:rsid w:val="00564854"/>
    <w:rsid w:val="00564B82"/>
    <w:rsid w:val="00564C58"/>
    <w:rsid w:val="00564C66"/>
    <w:rsid w:val="00564D1B"/>
    <w:rsid w:val="00565333"/>
    <w:rsid w:val="00565502"/>
    <w:rsid w:val="0056574F"/>
    <w:rsid w:val="005658BD"/>
    <w:rsid w:val="00565AA0"/>
    <w:rsid w:val="00565B5F"/>
    <w:rsid w:val="00565BB7"/>
    <w:rsid w:val="00565DB9"/>
    <w:rsid w:val="005663C4"/>
    <w:rsid w:val="0056644C"/>
    <w:rsid w:val="005669BC"/>
    <w:rsid w:val="005669E7"/>
    <w:rsid w:val="00566AD4"/>
    <w:rsid w:val="00566BF2"/>
    <w:rsid w:val="00566D15"/>
    <w:rsid w:val="00567154"/>
    <w:rsid w:val="00567562"/>
    <w:rsid w:val="005675DF"/>
    <w:rsid w:val="005679ED"/>
    <w:rsid w:val="00567AEA"/>
    <w:rsid w:val="00567BDA"/>
    <w:rsid w:val="00567BE3"/>
    <w:rsid w:val="00567DE1"/>
    <w:rsid w:val="0057042E"/>
    <w:rsid w:val="00570668"/>
    <w:rsid w:val="0057076E"/>
    <w:rsid w:val="00570B0D"/>
    <w:rsid w:val="00570EED"/>
    <w:rsid w:val="00570F18"/>
    <w:rsid w:val="0057107A"/>
    <w:rsid w:val="0057141A"/>
    <w:rsid w:val="005716FC"/>
    <w:rsid w:val="005717F7"/>
    <w:rsid w:val="0057198F"/>
    <w:rsid w:val="00571D2A"/>
    <w:rsid w:val="00571F9E"/>
    <w:rsid w:val="00571FE8"/>
    <w:rsid w:val="0057212B"/>
    <w:rsid w:val="005723C9"/>
    <w:rsid w:val="00572473"/>
    <w:rsid w:val="00572546"/>
    <w:rsid w:val="005725E3"/>
    <w:rsid w:val="005727BD"/>
    <w:rsid w:val="00572802"/>
    <w:rsid w:val="00572C2A"/>
    <w:rsid w:val="00572EF2"/>
    <w:rsid w:val="00572F8A"/>
    <w:rsid w:val="00573587"/>
    <w:rsid w:val="00573B33"/>
    <w:rsid w:val="00573B54"/>
    <w:rsid w:val="00573E29"/>
    <w:rsid w:val="00573E71"/>
    <w:rsid w:val="00573F56"/>
    <w:rsid w:val="0057421F"/>
    <w:rsid w:val="005744F6"/>
    <w:rsid w:val="005749A6"/>
    <w:rsid w:val="00574B37"/>
    <w:rsid w:val="0057520A"/>
    <w:rsid w:val="00575323"/>
    <w:rsid w:val="005754ED"/>
    <w:rsid w:val="00575A34"/>
    <w:rsid w:val="00575AE0"/>
    <w:rsid w:val="00575B15"/>
    <w:rsid w:val="00575B53"/>
    <w:rsid w:val="00575CAC"/>
    <w:rsid w:val="00575DEF"/>
    <w:rsid w:val="00575F16"/>
    <w:rsid w:val="0057673C"/>
    <w:rsid w:val="0057698A"/>
    <w:rsid w:val="00576C5F"/>
    <w:rsid w:val="00576D0A"/>
    <w:rsid w:val="00576D24"/>
    <w:rsid w:val="00577004"/>
    <w:rsid w:val="005771F0"/>
    <w:rsid w:val="0057740D"/>
    <w:rsid w:val="005774BA"/>
    <w:rsid w:val="005778C8"/>
    <w:rsid w:val="005778EF"/>
    <w:rsid w:val="0057792A"/>
    <w:rsid w:val="00577A25"/>
    <w:rsid w:val="00577A7F"/>
    <w:rsid w:val="00577B5A"/>
    <w:rsid w:val="0058013F"/>
    <w:rsid w:val="005801A4"/>
    <w:rsid w:val="00580750"/>
    <w:rsid w:val="00580803"/>
    <w:rsid w:val="00580A06"/>
    <w:rsid w:val="00580ADB"/>
    <w:rsid w:val="00580CC8"/>
    <w:rsid w:val="00581219"/>
    <w:rsid w:val="0058131B"/>
    <w:rsid w:val="00581370"/>
    <w:rsid w:val="005813ED"/>
    <w:rsid w:val="00581623"/>
    <w:rsid w:val="005816FA"/>
    <w:rsid w:val="005817DB"/>
    <w:rsid w:val="005818C7"/>
    <w:rsid w:val="00581904"/>
    <w:rsid w:val="0058211D"/>
    <w:rsid w:val="0058242D"/>
    <w:rsid w:val="0058248A"/>
    <w:rsid w:val="005824BB"/>
    <w:rsid w:val="005826EA"/>
    <w:rsid w:val="0058274D"/>
    <w:rsid w:val="00582A21"/>
    <w:rsid w:val="00582CCC"/>
    <w:rsid w:val="0058344B"/>
    <w:rsid w:val="005834AC"/>
    <w:rsid w:val="00583544"/>
    <w:rsid w:val="0058358D"/>
    <w:rsid w:val="0058385F"/>
    <w:rsid w:val="00583A33"/>
    <w:rsid w:val="00583C04"/>
    <w:rsid w:val="00583DAA"/>
    <w:rsid w:val="00583E24"/>
    <w:rsid w:val="00583F94"/>
    <w:rsid w:val="005842B2"/>
    <w:rsid w:val="00584357"/>
    <w:rsid w:val="0058453E"/>
    <w:rsid w:val="00584619"/>
    <w:rsid w:val="00584678"/>
    <w:rsid w:val="00584B97"/>
    <w:rsid w:val="00584BE4"/>
    <w:rsid w:val="00584BFC"/>
    <w:rsid w:val="00584FED"/>
    <w:rsid w:val="005852F7"/>
    <w:rsid w:val="0058546C"/>
    <w:rsid w:val="005854C4"/>
    <w:rsid w:val="005855B6"/>
    <w:rsid w:val="0058579C"/>
    <w:rsid w:val="00585898"/>
    <w:rsid w:val="00585A79"/>
    <w:rsid w:val="00585B83"/>
    <w:rsid w:val="00585D6F"/>
    <w:rsid w:val="005860AF"/>
    <w:rsid w:val="005860FA"/>
    <w:rsid w:val="00586332"/>
    <w:rsid w:val="005867D2"/>
    <w:rsid w:val="0058687D"/>
    <w:rsid w:val="005869CB"/>
    <w:rsid w:val="00586D7D"/>
    <w:rsid w:val="005870E2"/>
    <w:rsid w:val="0058724E"/>
    <w:rsid w:val="00587251"/>
    <w:rsid w:val="005875A5"/>
    <w:rsid w:val="00587876"/>
    <w:rsid w:val="00587916"/>
    <w:rsid w:val="0058798E"/>
    <w:rsid w:val="00587DD0"/>
    <w:rsid w:val="0059013D"/>
    <w:rsid w:val="00590155"/>
    <w:rsid w:val="00590421"/>
    <w:rsid w:val="00590781"/>
    <w:rsid w:val="005907DC"/>
    <w:rsid w:val="00590862"/>
    <w:rsid w:val="005909A8"/>
    <w:rsid w:val="00590D4E"/>
    <w:rsid w:val="00590E3D"/>
    <w:rsid w:val="00590E7F"/>
    <w:rsid w:val="00590EC5"/>
    <w:rsid w:val="005910E0"/>
    <w:rsid w:val="00591B17"/>
    <w:rsid w:val="00591C16"/>
    <w:rsid w:val="00591CC8"/>
    <w:rsid w:val="0059217C"/>
    <w:rsid w:val="00592229"/>
    <w:rsid w:val="00592321"/>
    <w:rsid w:val="00592413"/>
    <w:rsid w:val="005925E4"/>
    <w:rsid w:val="00592779"/>
    <w:rsid w:val="00592808"/>
    <w:rsid w:val="00592A0D"/>
    <w:rsid w:val="00592A8E"/>
    <w:rsid w:val="00592B45"/>
    <w:rsid w:val="00592B4E"/>
    <w:rsid w:val="00592BC7"/>
    <w:rsid w:val="0059300B"/>
    <w:rsid w:val="0059355C"/>
    <w:rsid w:val="00593CD8"/>
    <w:rsid w:val="00593D2E"/>
    <w:rsid w:val="00593FA4"/>
    <w:rsid w:val="005941CF"/>
    <w:rsid w:val="00594309"/>
    <w:rsid w:val="00594376"/>
    <w:rsid w:val="005944B6"/>
    <w:rsid w:val="005945D3"/>
    <w:rsid w:val="00594A61"/>
    <w:rsid w:val="00594F1D"/>
    <w:rsid w:val="00594F6F"/>
    <w:rsid w:val="005951A1"/>
    <w:rsid w:val="005952B0"/>
    <w:rsid w:val="005953AD"/>
    <w:rsid w:val="005956B6"/>
    <w:rsid w:val="005956E3"/>
    <w:rsid w:val="00595894"/>
    <w:rsid w:val="0059594F"/>
    <w:rsid w:val="00595996"/>
    <w:rsid w:val="00595C57"/>
    <w:rsid w:val="00595C6C"/>
    <w:rsid w:val="00596154"/>
    <w:rsid w:val="0059620C"/>
    <w:rsid w:val="005963CC"/>
    <w:rsid w:val="005966DC"/>
    <w:rsid w:val="00596817"/>
    <w:rsid w:val="00596841"/>
    <w:rsid w:val="00596861"/>
    <w:rsid w:val="00596B57"/>
    <w:rsid w:val="00596BD2"/>
    <w:rsid w:val="00596BE4"/>
    <w:rsid w:val="00596C9B"/>
    <w:rsid w:val="00596E19"/>
    <w:rsid w:val="00596E80"/>
    <w:rsid w:val="005973A6"/>
    <w:rsid w:val="005978AA"/>
    <w:rsid w:val="0059794D"/>
    <w:rsid w:val="00597AA8"/>
    <w:rsid w:val="005A015C"/>
    <w:rsid w:val="005A02D7"/>
    <w:rsid w:val="005A066D"/>
    <w:rsid w:val="005A07F1"/>
    <w:rsid w:val="005A0BA1"/>
    <w:rsid w:val="005A0E45"/>
    <w:rsid w:val="005A0FD6"/>
    <w:rsid w:val="005A1113"/>
    <w:rsid w:val="005A1369"/>
    <w:rsid w:val="005A152B"/>
    <w:rsid w:val="005A1566"/>
    <w:rsid w:val="005A16FB"/>
    <w:rsid w:val="005A175B"/>
    <w:rsid w:val="005A18B6"/>
    <w:rsid w:val="005A197B"/>
    <w:rsid w:val="005A1986"/>
    <w:rsid w:val="005A1BE8"/>
    <w:rsid w:val="005A1C71"/>
    <w:rsid w:val="005A1E97"/>
    <w:rsid w:val="005A2049"/>
    <w:rsid w:val="005A20E4"/>
    <w:rsid w:val="005A238A"/>
    <w:rsid w:val="005A241E"/>
    <w:rsid w:val="005A2474"/>
    <w:rsid w:val="005A2558"/>
    <w:rsid w:val="005A266E"/>
    <w:rsid w:val="005A27FB"/>
    <w:rsid w:val="005A28B4"/>
    <w:rsid w:val="005A2EC5"/>
    <w:rsid w:val="005A2FEF"/>
    <w:rsid w:val="005A3624"/>
    <w:rsid w:val="005A389A"/>
    <w:rsid w:val="005A38AA"/>
    <w:rsid w:val="005A3A3B"/>
    <w:rsid w:val="005A3C37"/>
    <w:rsid w:val="005A3C3C"/>
    <w:rsid w:val="005A3C9B"/>
    <w:rsid w:val="005A3DAB"/>
    <w:rsid w:val="005A418F"/>
    <w:rsid w:val="005A4289"/>
    <w:rsid w:val="005A42B5"/>
    <w:rsid w:val="005A4587"/>
    <w:rsid w:val="005A46A3"/>
    <w:rsid w:val="005A46F6"/>
    <w:rsid w:val="005A472C"/>
    <w:rsid w:val="005A4869"/>
    <w:rsid w:val="005A4897"/>
    <w:rsid w:val="005A4A43"/>
    <w:rsid w:val="005A4C3D"/>
    <w:rsid w:val="005A4C76"/>
    <w:rsid w:val="005A4CC7"/>
    <w:rsid w:val="005A4E87"/>
    <w:rsid w:val="005A50B6"/>
    <w:rsid w:val="005A51A0"/>
    <w:rsid w:val="005A52E4"/>
    <w:rsid w:val="005A5325"/>
    <w:rsid w:val="005A5335"/>
    <w:rsid w:val="005A5461"/>
    <w:rsid w:val="005A554C"/>
    <w:rsid w:val="005A5557"/>
    <w:rsid w:val="005A573A"/>
    <w:rsid w:val="005A5C14"/>
    <w:rsid w:val="005A6171"/>
    <w:rsid w:val="005A61A7"/>
    <w:rsid w:val="005A61F3"/>
    <w:rsid w:val="005A627D"/>
    <w:rsid w:val="005A6736"/>
    <w:rsid w:val="005A6BE4"/>
    <w:rsid w:val="005A6F61"/>
    <w:rsid w:val="005A6F92"/>
    <w:rsid w:val="005A6FED"/>
    <w:rsid w:val="005A70E5"/>
    <w:rsid w:val="005A7323"/>
    <w:rsid w:val="005A777A"/>
    <w:rsid w:val="005A78B2"/>
    <w:rsid w:val="005A7976"/>
    <w:rsid w:val="005A7A57"/>
    <w:rsid w:val="005A7AA4"/>
    <w:rsid w:val="005B04B6"/>
    <w:rsid w:val="005B05E7"/>
    <w:rsid w:val="005B0787"/>
    <w:rsid w:val="005B079C"/>
    <w:rsid w:val="005B0AE8"/>
    <w:rsid w:val="005B0B39"/>
    <w:rsid w:val="005B0D46"/>
    <w:rsid w:val="005B0D5E"/>
    <w:rsid w:val="005B0F29"/>
    <w:rsid w:val="005B10EF"/>
    <w:rsid w:val="005B134E"/>
    <w:rsid w:val="005B13CE"/>
    <w:rsid w:val="005B166A"/>
    <w:rsid w:val="005B174A"/>
    <w:rsid w:val="005B1815"/>
    <w:rsid w:val="005B19A2"/>
    <w:rsid w:val="005B1A25"/>
    <w:rsid w:val="005B1B32"/>
    <w:rsid w:val="005B1B3E"/>
    <w:rsid w:val="005B1BC4"/>
    <w:rsid w:val="005B1D50"/>
    <w:rsid w:val="005B1E63"/>
    <w:rsid w:val="005B24CC"/>
    <w:rsid w:val="005B2836"/>
    <w:rsid w:val="005B28F9"/>
    <w:rsid w:val="005B2996"/>
    <w:rsid w:val="005B2A92"/>
    <w:rsid w:val="005B2C40"/>
    <w:rsid w:val="005B2D3D"/>
    <w:rsid w:val="005B305F"/>
    <w:rsid w:val="005B36E7"/>
    <w:rsid w:val="005B3989"/>
    <w:rsid w:val="005B3B14"/>
    <w:rsid w:val="005B3BE6"/>
    <w:rsid w:val="005B3C66"/>
    <w:rsid w:val="005B3D11"/>
    <w:rsid w:val="005B3F75"/>
    <w:rsid w:val="005B411C"/>
    <w:rsid w:val="005B4768"/>
    <w:rsid w:val="005B4BA3"/>
    <w:rsid w:val="005B4E4D"/>
    <w:rsid w:val="005B5092"/>
    <w:rsid w:val="005B51DA"/>
    <w:rsid w:val="005B5410"/>
    <w:rsid w:val="005B5538"/>
    <w:rsid w:val="005B5602"/>
    <w:rsid w:val="005B57AA"/>
    <w:rsid w:val="005B5872"/>
    <w:rsid w:val="005B5D5F"/>
    <w:rsid w:val="005B5E5A"/>
    <w:rsid w:val="005B63CD"/>
    <w:rsid w:val="005B65C0"/>
    <w:rsid w:val="005B6661"/>
    <w:rsid w:val="005B668D"/>
    <w:rsid w:val="005B6894"/>
    <w:rsid w:val="005B6B61"/>
    <w:rsid w:val="005B6C18"/>
    <w:rsid w:val="005B6E5D"/>
    <w:rsid w:val="005B6E72"/>
    <w:rsid w:val="005B6ED8"/>
    <w:rsid w:val="005B6F74"/>
    <w:rsid w:val="005B6FB4"/>
    <w:rsid w:val="005B6FEC"/>
    <w:rsid w:val="005B6FF5"/>
    <w:rsid w:val="005B70FD"/>
    <w:rsid w:val="005B7121"/>
    <w:rsid w:val="005B7243"/>
    <w:rsid w:val="005B7434"/>
    <w:rsid w:val="005B7693"/>
    <w:rsid w:val="005B779C"/>
    <w:rsid w:val="005B7843"/>
    <w:rsid w:val="005B789C"/>
    <w:rsid w:val="005B7A7D"/>
    <w:rsid w:val="005B7B2E"/>
    <w:rsid w:val="005B7B47"/>
    <w:rsid w:val="005B7C30"/>
    <w:rsid w:val="005C01A8"/>
    <w:rsid w:val="005C0418"/>
    <w:rsid w:val="005C0562"/>
    <w:rsid w:val="005C0575"/>
    <w:rsid w:val="005C06F8"/>
    <w:rsid w:val="005C072C"/>
    <w:rsid w:val="005C0E15"/>
    <w:rsid w:val="005C1023"/>
    <w:rsid w:val="005C1384"/>
    <w:rsid w:val="005C13B2"/>
    <w:rsid w:val="005C1728"/>
    <w:rsid w:val="005C17A1"/>
    <w:rsid w:val="005C1815"/>
    <w:rsid w:val="005C1AEC"/>
    <w:rsid w:val="005C1DCA"/>
    <w:rsid w:val="005C1FC1"/>
    <w:rsid w:val="005C2269"/>
    <w:rsid w:val="005C27E3"/>
    <w:rsid w:val="005C3020"/>
    <w:rsid w:val="005C33AA"/>
    <w:rsid w:val="005C365C"/>
    <w:rsid w:val="005C3713"/>
    <w:rsid w:val="005C37CB"/>
    <w:rsid w:val="005C3BE8"/>
    <w:rsid w:val="005C3D4D"/>
    <w:rsid w:val="005C3D5B"/>
    <w:rsid w:val="005C3DCA"/>
    <w:rsid w:val="005C3EF8"/>
    <w:rsid w:val="005C3FE3"/>
    <w:rsid w:val="005C420F"/>
    <w:rsid w:val="005C43CC"/>
    <w:rsid w:val="005C459C"/>
    <w:rsid w:val="005C475A"/>
    <w:rsid w:val="005C4893"/>
    <w:rsid w:val="005C4E7B"/>
    <w:rsid w:val="005C4EEC"/>
    <w:rsid w:val="005C4FE7"/>
    <w:rsid w:val="005C55CB"/>
    <w:rsid w:val="005C58FA"/>
    <w:rsid w:val="005C5AB2"/>
    <w:rsid w:val="005C5C95"/>
    <w:rsid w:val="005C614F"/>
    <w:rsid w:val="005C6739"/>
    <w:rsid w:val="005C68F9"/>
    <w:rsid w:val="005C6A73"/>
    <w:rsid w:val="005C6FA6"/>
    <w:rsid w:val="005C6FCE"/>
    <w:rsid w:val="005C71FB"/>
    <w:rsid w:val="005C7221"/>
    <w:rsid w:val="005C7226"/>
    <w:rsid w:val="005C74C5"/>
    <w:rsid w:val="005C766B"/>
    <w:rsid w:val="005C76CC"/>
    <w:rsid w:val="005C7775"/>
    <w:rsid w:val="005C7FCF"/>
    <w:rsid w:val="005D02FB"/>
    <w:rsid w:val="005D0312"/>
    <w:rsid w:val="005D0C43"/>
    <w:rsid w:val="005D0DB8"/>
    <w:rsid w:val="005D11E8"/>
    <w:rsid w:val="005D1457"/>
    <w:rsid w:val="005D1474"/>
    <w:rsid w:val="005D149A"/>
    <w:rsid w:val="005D14B9"/>
    <w:rsid w:val="005D19F6"/>
    <w:rsid w:val="005D1A9F"/>
    <w:rsid w:val="005D1C71"/>
    <w:rsid w:val="005D1D91"/>
    <w:rsid w:val="005D1E66"/>
    <w:rsid w:val="005D257B"/>
    <w:rsid w:val="005D26A7"/>
    <w:rsid w:val="005D271A"/>
    <w:rsid w:val="005D28CC"/>
    <w:rsid w:val="005D292F"/>
    <w:rsid w:val="005D2A87"/>
    <w:rsid w:val="005D2D01"/>
    <w:rsid w:val="005D2E9D"/>
    <w:rsid w:val="005D3135"/>
    <w:rsid w:val="005D3264"/>
    <w:rsid w:val="005D3488"/>
    <w:rsid w:val="005D34EA"/>
    <w:rsid w:val="005D354D"/>
    <w:rsid w:val="005D368B"/>
    <w:rsid w:val="005D3E2B"/>
    <w:rsid w:val="005D3E8E"/>
    <w:rsid w:val="005D40A9"/>
    <w:rsid w:val="005D42BD"/>
    <w:rsid w:val="005D44DE"/>
    <w:rsid w:val="005D45B5"/>
    <w:rsid w:val="005D4661"/>
    <w:rsid w:val="005D478E"/>
    <w:rsid w:val="005D4C57"/>
    <w:rsid w:val="005D4E0F"/>
    <w:rsid w:val="005D4EC1"/>
    <w:rsid w:val="005D4F6D"/>
    <w:rsid w:val="005D4FE1"/>
    <w:rsid w:val="005D5075"/>
    <w:rsid w:val="005D50C0"/>
    <w:rsid w:val="005D52A3"/>
    <w:rsid w:val="005D52FA"/>
    <w:rsid w:val="005D5403"/>
    <w:rsid w:val="005D5A24"/>
    <w:rsid w:val="005D600F"/>
    <w:rsid w:val="005D6013"/>
    <w:rsid w:val="005D6427"/>
    <w:rsid w:val="005D642A"/>
    <w:rsid w:val="005D6612"/>
    <w:rsid w:val="005D66F5"/>
    <w:rsid w:val="005D67B9"/>
    <w:rsid w:val="005D697E"/>
    <w:rsid w:val="005D69B8"/>
    <w:rsid w:val="005D6AE8"/>
    <w:rsid w:val="005D6FEE"/>
    <w:rsid w:val="005D7088"/>
    <w:rsid w:val="005D76AE"/>
    <w:rsid w:val="005D76DE"/>
    <w:rsid w:val="005D7713"/>
    <w:rsid w:val="005D777B"/>
    <w:rsid w:val="005D77BC"/>
    <w:rsid w:val="005D77DE"/>
    <w:rsid w:val="005D7B18"/>
    <w:rsid w:val="005D7B91"/>
    <w:rsid w:val="005D7D29"/>
    <w:rsid w:val="005D7DE0"/>
    <w:rsid w:val="005D7EBF"/>
    <w:rsid w:val="005E00A0"/>
    <w:rsid w:val="005E010F"/>
    <w:rsid w:val="005E0544"/>
    <w:rsid w:val="005E05A1"/>
    <w:rsid w:val="005E09E4"/>
    <w:rsid w:val="005E0D78"/>
    <w:rsid w:val="005E0DEE"/>
    <w:rsid w:val="005E1726"/>
    <w:rsid w:val="005E1D5D"/>
    <w:rsid w:val="005E223E"/>
    <w:rsid w:val="005E235A"/>
    <w:rsid w:val="005E2513"/>
    <w:rsid w:val="005E25C0"/>
    <w:rsid w:val="005E266F"/>
    <w:rsid w:val="005E26A3"/>
    <w:rsid w:val="005E29F1"/>
    <w:rsid w:val="005E2BCF"/>
    <w:rsid w:val="005E2FA1"/>
    <w:rsid w:val="005E3819"/>
    <w:rsid w:val="005E38DE"/>
    <w:rsid w:val="005E3903"/>
    <w:rsid w:val="005E396B"/>
    <w:rsid w:val="005E3B4C"/>
    <w:rsid w:val="005E3D7A"/>
    <w:rsid w:val="005E3F34"/>
    <w:rsid w:val="005E4011"/>
    <w:rsid w:val="005E421C"/>
    <w:rsid w:val="005E4241"/>
    <w:rsid w:val="005E42F5"/>
    <w:rsid w:val="005E4310"/>
    <w:rsid w:val="005E44C2"/>
    <w:rsid w:val="005E46B5"/>
    <w:rsid w:val="005E4B0D"/>
    <w:rsid w:val="005E4B8F"/>
    <w:rsid w:val="005E4BCF"/>
    <w:rsid w:val="005E4DD5"/>
    <w:rsid w:val="005E4EF0"/>
    <w:rsid w:val="005E50E8"/>
    <w:rsid w:val="005E544D"/>
    <w:rsid w:val="005E54E9"/>
    <w:rsid w:val="005E5734"/>
    <w:rsid w:val="005E5741"/>
    <w:rsid w:val="005E58EB"/>
    <w:rsid w:val="005E5E84"/>
    <w:rsid w:val="005E5EC3"/>
    <w:rsid w:val="005E602B"/>
    <w:rsid w:val="005E60D7"/>
    <w:rsid w:val="005E6150"/>
    <w:rsid w:val="005E61B6"/>
    <w:rsid w:val="005E6316"/>
    <w:rsid w:val="005E6487"/>
    <w:rsid w:val="005E651F"/>
    <w:rsid w:val="005E664C"/>
    <w:rsid w:val="005E6841"/>
    <w:rsid w:val="005E6901"/>
    <w:rsid w:val="005E6971"/>
    <w:rsid w:val="005E6BBD"/>
    <w:rsid w:val="005E6D4E"/>
    <w:rsid w:val="005E73CE"/>
    <w:rsid w:val="005E77E3"/>
    <w:rsid w:val="005E781E"/>
    <w:rsid w:val="005E7BA9"/>
    <w:rsid w:val="005E7F69"/>
    <w:rsid w:val="005F0212"/>
    <w:rsid w:val="005F0530"/>
    <w:rsid w:val="005F05F9"/>
    <w:rsid w:val="005F0616"/>
    <w:rsid w:val="005F0727"/>
    <w:rsid w:val="005F07DC"/>
    <w:rsid w:val="005F09A4"/>
    <w:rsid w:val="005F0C34"/>
    <w:rsid w:val="005F0EAB"/>
    <w:rsid w:val="005F0FB4"/>
    <w:rsid w:val="005F11D8"/>
    <w:rsid w:val="005F1283"/>
    <w:rsid w:val="005F12D8"/>
    <w:rsid w:val="005F13BD"/>
    <w:rsid w:val="005F1858"/>
    <w:rsid w:val="005F1859"/>
    <w:rsid w:val="005F1AC8"/>
    <w:rsid w:val="005F1B25"/>
    <w:rsid w:val="005F2045"/>
    <w:rsid w:val="005F21AF"/>
    <w:rsid w:val="005F21FB"/>
    <w:rsid w:val="005F228E"/>
    <w:rsid w:val="005F2441"/>
    <w:rsid w:val="005F257C"/>
    <w:rsid w:val="005F2582"/>
    <w:rsid w:val="005F25E2"/>
    <w:rsid w:val="005F27E3"/>
    <w:rsid w:val="005F2A8A"/>
    <w:rsid w:val="005F2AEF"/>
    <w:rsid w:val="005F2B4F"/>
    <w:rsid w:val="005F2DBE"/>
    <w:rsid w:val="005F347F"/>
    <w:rsid w:val="005F35AA"/>
    <w:rsid w:val="005F374E"/>
    <w:rsid w:val="005F38CE"/>
    <w:rsid w:val="005F4025"/>
    <w:rsid w:val="005F40DE"/>
    <w:rsid w:val="005F4421"/>
    <w:rsid w:val="005F4541"/>
    <w:rsid w:val="005F4849"/>
    <w:rsid w:val="005F48EE"/>
    <w:rsid w:val="005F4927"/>
    <w:rsid w:val="005F49F4"/>
    <w:rsid w:val="005F4ABD"/>
    <w:rsid w:val="005F4AFC"/>
    <w:rsid w:val="005F4B7D"/>
    <w:rsid w:val="005F4D34"/>
    <w:rsid w:val="005F4DB6"/>
    <w:rsid w:val="005F4E65"/>
    <w:rsid w:val="005F4E85"/>
    <w:rsid w:val="005F4F77"/>
    <w:rsid w:val="005F557D"/>
    <w:rsid w:val="005F55F0"/>
    <w:rsid w:val="005F56F3"/>
    <w:rsid w:val="005F5711"/>
    <w:rsid w:val="005F59E5"/>
    <w:rsid w:val="005F5A0F"/>
    <w:rsid w:val="005F5B06"/>
    <w:rsid w:val="005F5EDF"/>
    <w:rsid w:val="005F6035"/>
    <w:rsid w:val="005F606B"/>
    <w:rsid w:val="005F61C5"/>
    <w:rsid w:val="005F6310"/>
    <w:rsid w:val="005F63D8"/>
    <w:rsid w:val="005F64FB"/>
    <w:rsid w:val="005F6548"/>
    <w:rsid w:val="005F67EC"/>
    <w:rsid w:val="005F6A3F"/>
    <w:rsid w:val="005F6BBB"/>
    <w:rsid w:val="005F6C45"/>
    <w:rsid w:val="005F6C50"/>
    <w:rsid w:val="005F6CC7"/>
    <w:rsid w:val="005F6E3D"/>
    <w:rsid w:val="005F71EC"/>
    <w:rsid w:val="005F789F"/>
    <w:rsid w:val="005F7DBA"/>
    <w:rsid w:val="005F7F70"/>
    <w:rsid w:val="006000CD"/>
    <w:rsid w:val="006000FB"/>
    <w:rsid w:val="006001C9"/>
    <w:rsid w:val="00600265"/>
    <w:rsid w:val="00600443"/>
    <w:rsid w:val="006006E4"/>
    <w:rsid w:val="006006E5"/>
    <w:rsid w:val="00600754"/>
    <w:rsid w:val="00600D12"/>
    <w:rsid w:val="0060119A"/>
    <w:rsid w:val="006012EC"/>
    <w:rsid w:val="00601351"/>
    <w:rsid w:val="0060140A"/>
    <w:rsid w:val="00601632"/>
    <w:rsid w:val="00601AAF"/>
    <w:rsid w:val="00601B28"/>
    <w:rsid w:val="00601EFC"/>
    <w:rsid w:val="00601FC9"/>
    <w:rsid w:val="006022D0"/>
    <w:rsid w:val="0060251E"/>
    <w:rsid w:val="00602A68"/>
    <w:rsid w:val="00602B30"/>
    <w:rsid w:val="00602D11"/>
    <w:rsid w:val="00602DDE"/>
    <w:rsid w:val="00602E0C"/>
    <w:rsid w:val="0060313D"/>
    <w:rsid w:val="0060339B"/>
    <w:rsid w:val="00603552"/>
    <w:rsid w:val="0060377C"/>
    <w:rsid w:val="006039DB"/>
    <w:rsid w:val="00603B41"/>
    <w:rsid w:val="00603BEB"/>
    <w:rsid w:val="00603FC5"/>
    <w:rsid w:val="006044C7"/>
    <w:rsid w:val="006044CB"/>
    <w:rsid w:val="006046D6"/>
    <w:rsid w:val="006046E4"/>
    <w:rsid w:val="006049DB"/>
    <w:rsid w:val="00604BC5"/>
    <w:rsid w:val="00604D85"/>
    <w:rsid w:val="00604F04"/>
    <w:rsid w:val="00605037"/>
    <w:rsid w:val="0060553F"/>
    <w:rsid w:val="0060577C"/>
    <w:rsid w:val="006058B4"/>
    <w:rsid w:val="0060595F"/>
    <w:rsid w:val="006059B6"/>
    <w:rsid w:val="00605A16"/>
    <w:rsid w:val="00605E04"/>
    <w:rsid w:val="00605E0D"/>
    <w:rsid w:val="00605FFE"/>
    <w:rsid w:val="006063F2"/>
    <w:rsid w:val="0060650C"/>
    <w:rsid w:val="0060666A"/>
    <w:rsid w:val="006067B5"/>
    <w:rsid w:val="00606A90"/>
    <w:rsid w:val="00606B37"/>
    <w:rsid w:val="00606CD1"/>
    <w:rsid w:val="00606FF6"/>
    <w:rsid w:val="00607138"/>
    <w:rsid w:val="00607252"/>
    <w:rsid w:val="006075AF"/>
    <w:rsid w:val="00607624"/>
    <w:rsid w:val="0060772E"/>
    <w:rsid w:val="0060773E"/>
    <w:rsid w:val="00607C2E"/>
    <w:rsid w:val="00607CE0"/>
    <w:rsid w:val="00607D30"/>
    <w:rsid w:val="00610137"/>
    <w:rsid w:val="0061038C"/>
    <w:rsid w:val="006106C1"/>
    <w:rsid w:val="006106F4"/>
    <w:rsid w:val="00610A7C"/>
    <w:rsid w:val="00610B28"/>
    <w:rsid w:val="00610F52"/>
    <w:rsid w:val="00611006"/>
    <w:rsid w:val="0061104B"/>
    <w:rsid w:val="006110E0"/>
    <w:rsid w:val="0061124A"/>
    <w:rsid w:val="006112D0"/>
    <w:rsid w:val="006112D6"/>
    <w:rsid w:val="006114F1"/>
    <w:rsid w:val="0061167D"/>
    <w:rsid w:val="0061169D"/>
    <w:rsid w:val="00611737"/>
    <w:rsid w:val="00611752"/>
    <w:rsid w:val="006119DC"/>
    <w:rsid w:val="00611ADD"/>
    <w:rsid w:val="00611B07"/>
    <w:rsid w:val="00611C1D"/>
    <w:rsid w:val="00611C60"/>
    <w:rsid w:val="00611F0D"/>
    <w:rsid w:val="00612019"/>
    <w:rsid w:val="00612388"/>
    <w:rsid w:val="006128EB"/>
    <w:rsid w:val="00612904"/>
    <w:rsid w:val="00612E32"/>
    <w:rsid w:val="00612FDD"/>
    <w:rsid w:val="006133A6"/>
    <w:rsid w:val="006134CA"/>
    <w:rsid w:val="006136FB"/>
    <w:rsid w:val="00613846"/>
    <w:rsid w:val="006139EF"/>
    <w:rsid w:val="00613AEC"/>
    <w:rsid w:val="00613ECE"/>
    <w:rsid w:val="00613F81"/>
    <w:rsid w:val="0061461E"/>
    <w:rsid w:val="00614646"/>
    <w:rsid w:val="006148C3"/>
    <w:rsid w:val="0061494C"/>
    <w:rsid w:val="00614B10"/>
    <w:rsid w:val="00614B35"/>
    <w:rsid w:val="00614DE8"/>
    <w:rsid w:val="00614F5B"/>
    <w:rsid w:val="006152D6"/>
    <w:rsid w:val="006154EE"/>
    <w:rsid w:val="00615A35"/>
    <w:rsid w:val="00615B2C"/>
    <w:rsid w:val="00615C38"/>
    <w:rsid w:val="00616046"/>
    <w:rsid w:val="006161ED"/>
    <w:rsid w:val="006161F9"/>
    <w:rsid w:val="006165A9"/>
    <w:rsid w:val="0061662C"/>
    <w:rsid w:val="00616755"/>
    <w:rsid w:val="00616A38"/>
    <w:rsid w:val="00616B8C"/>
    <w:rsid w:val="00616BC0"/>
    <w:rsid w:val="00616E3A"/>
    <w:rsid w:val="00617108"/>
    <w:rsid w:val="006171A4"/>
    <w:rsid w:val="00617211"/>
    <w:rsid w:val="00617264"/>
    <w:rsid w:val="0061750E"/>
    <w:rsid w:val="006175A7"/>
    <w:rsid w:val="006175EE"/>
    <w:rsid w:val="00617652"/>
    <w:rsid w:val="0061784D"/>
    <w:rsid w:val="00617896"/>
    <w:rsid w:val="0061789B"/>
    <w:rsid w:val="00617B8B"/>
    <w:rsid w:val="00617C18"/>
    <w:rsid w:val="00617C46"/>
    <w:rsid w:val="00617C50"/>
    <w:rsid w:val="00617E5F"/>
    <w:rsid w:val="00617F79"/>
    <w:rsid w:val="00620231"/>
    <w:rsid w:val="00620736"/>
    <w:rsid w:val="006207B2"/>
    <w:rsid w:val="006207ED"/>
    <w:rsid w:val="00620AFF"/>
    <w:rsid w:val="00620B98"/>
    <w:rsid w:val="00620C7F"/>
    <w:rsid w:val="0062140E"/>
    <w:rsid w:val="006217BD"/>
    <w:rsid w:val="006217D4"/>
    <w:rsid w:val="0062187B"/>
    <w:rsid w:val="0062188B"/>
    <w:rsid w:val="0062198F"/>
    <w:rsid w:val="006219ED"/>
    <w:rsid w:val="00621E15"/>
    <w:rsid w:val="00621E34"/>
    <w:rsid w:val="00621EA8"/>
    <w:rsid w:val="00621F46"/>
    <w:rsid w:val="00622066"/>
    <w:rsid w:val="00622143"/>
    <w:rsid w:val="00622388"/>
    <w:rsid w:val="00622669"/>
    <w:rsid w:val="0062286A"/>
    <w:rsid w:val="00622B1A"/>
    <w:rsid w:val="00622B33"/>
    <w:rsid w:val="00622E0B"/>
    <w:rsid w:val="00622EFD"/>
    <w:rsid w:val="00622FE1"/>
    <w:rsid w:val="006230E8"/>
    <w:rsid w:val="0062325B"/>
    <w:rsid w:val="006232E1"/>
    <w:rsid w:val="00623438"/>
    <w:rsid w:val="006237DE"/>
    <w:rsid w:val="00623960"/>
    <w:rsid w:val="00623C26"/>
    <w:rsid w:val="006240FF"/>
    <w:rsid w:val="0062416C"/>
    <w:rsid w:val="006241BC"/>
    <w:rsid w:val="0062436B"/>
    <w:rsid w:val="00624470"/>
    <w:rsid w:val="00624510"/>
    <w:rsid w:val="0062472B"/>
    <w:rsid w:val="0062488E"/>
    <w:rsid w:val="006249B1"/>
    <w:rsid w:val="00624CAC"/>
    <w:rsid w:val="00624ED1"/>
    <w:rsid w:val="00624F4E"/>
    <w:rsid w:val="00624F7C"/>
    <w:rsid w:val="006250EE"/>
    <w:rsid w:val="00625111"/>
    <w:rsid w:val="006253B7"/>
    <w:rsid w:val="006259A2"/>
    <w:rsid w:val="00625B9B"/>
    <w:rsid w:val="00625C1A"/>
    <w:rsid w:val="00625C77"/>
    <w:rsid w:val="00625CE5"/>
    <w:rsid w:val="00625EE9"/>
    <w:rsid w:val="00626071"/>
    <w:rsid w:val="00626165"/>
    <w:rsid w:val="006261D7"/>
    <w:rsid w:val="00626216"/>
    <w:rsid w:val="0062635F"/>
    <w:rsid w:val="00626652"/>
    <w:rsid w:val="006267E9"/>
    <w:rsid w:val="00626A7F"/>
    <w:rsid w:val="00626C37"/>
    <w:rsid w:val="00626C39"/>
    <w:rsid w:val="00626D63"/>
    <w:rsid w:val="00626F07"/>
    <w:rsid w:val="00626FCF"/>
    <w:rsid w:val="0062707D"/>
    <w:rsid w:val="006272DB"/>
    <w:rsid w:val="006274F5"/>
    <w:rsid w:val="00630256"/>
    <w:rsid w:val="00630712"/>
    <w:rsid w:val="0063071F"/>
    <w:rsid w:val="0063075D"/>
    <w:rsid w:val="0063078C"/>
    <w:rsid w:val="00630802"/>
    <w:rsid w:val="006309D8"/>
    <w:rsid w:val="00630B7D"/>
    <w:rsid w:val="00630C5E"/>
    <w:rsid w:val="00630CC5"/>
    <w:rsid w:val="00630CFB"/>
    <w:rsid w:val="006314AA"/>
    <w:rsid w:val="0063162D"/>
    <w:rsid w:val="00631655"/>
    <w:rsid w:val="00631873"/>
    <w:rsid w:val="00631891"/>
    <w:rsid w:val="006318C0"/>
    <w:rsid w:val="00631933"/>
    <w:rsid w:val="00631BCE"/>
    <w:rsid w:val="00631DEE"/>
    <w:rsid w:val="00631E00"/>
    <w:rsid w:val="00631E43"/>
    <w:rsid w:val="00632111"/>
    <w:rsid w:val="006321FB"/>
    <w:rsid w:val="00632459"/>
    <w:rsid w:val="0063251C"/>
    <w:rsid w:val="0063266D"/>
    <w:rsid w:val="006326DF"/>
    <w:rsid w:val="006327CF"/>
    <w:rsid w:val="0063280D"/>
    <w:rsid w:val="0063286A"/>
    <w:rsid w:val="0063291F"/>
    <w:rsid w:val="00632B0E"/>
    <w:rsid w:val="00632D53"/>
    <w:rsid w:val="00632E50"/>
    <w:rsid w:val="00632FD8"/>
    <w:rsid w:val="0063336F"/>
    <w:rsid w:val="006338F0"/>
    <w:rsid w:val="00633C36"/>
    <w:rsid w:val="00633C83"/>
    <w:rsid w:val="00633DE2"/>
    <w:rsid w:val="006340B1"/>
    <w:rsid w:val="006341F0"/>
    <w:rsid w:val="0063426D"/>
    <w:rsid w:val="0063440B"/>
    <w:rsid w:val="006344BE"/>
    <w:rsid w:val="0063461D"/>
    <w:rsid w:val="006347E7"/>
    <w:rsid w:val="006347F4"/>
    <w:rsid w:val="00634826"/>
    <w:rsid w:val="006348D5"/>
    <w:rsid w:val="00634AA9"/>
    <w:rsid w:val="00634B42"/>
    <w:rsid w:val="00634D4F"/>
    <w:rsid w:val="00634D53"/>
    <w:rsid w:val="00635027"/>
    <w:rsid w:val="006350B9"/>
    <w:rsid w:val="006352FB"/>
    <w:rsid w:val="00635560"/>
    <w:rsid w:val="006355C4"/>
    <w:rsid w:val="0063574D"/>
    <w:rsid w:val="00635CB0"/>
    <w:rsid w:val="006362FC"/>
    <w:rsid w:val="00636486"/>
    <w:rsid w:val="0063660C"/>
    <w:rsid w:val="00636631"/>
    <w:rsid w:val="00636664"/>
    <w:rsid w:val="00636694"/>
    <w:rsid w:val="00636697"/>
    <w:rsid w:val="00636B9F"/>
    <w:rsid w:val="00636C95"/>
    <w:rsid w:val="00636EBB"/>
    <w:rsid w:val="006370B6"/>
    <w:rsid w:val="00637170"/>
    <w:rsid w:val="00637208"/>
    <w:rsid w:val="006374A0"/>
    <w:rsid w:val="006374E0"/>
    <w:rsid w:val="00637577"/>
    <w:rsid w:val="00637764"/>
    <w:rsid w:val="00637A1C"/>
    <w:rsid w:val="00637C38"/>
    <w:rsid w:val="00637CBA"/>
    <w:rsid w:val="00640576"/>
    <w:rsid w:val="0064059A"/>
    <w:rsid w:val="00640962"/>
    <w:rsid w:val="006409AD"/>
    <w:rsid w:val="00640AC5"/>
    <w:rsid w:val="00640D15"/>
    <w:rsid w:val="00640DE1"/>
    <w:rsid w:val="006410B4"/>
    <w:rsid w:val="0064126C"/>
    <w:rsid w:val="006413AA"/>
    <w:rsid w:val="006416D2"/>
    <w:rsid w:val="00641A83"/>
    <w:rsid w:val="00641B42"/>
    <w:rsid w:val="00641CEF"/>
    <w:rsid w:val="00641D62"/>
    <w:rsid w:val="00641D96"/>
    <w:rsid w:val="006423AA"/>
    <w:rsid w:val="00642C13"/>
    <w:rsid w:val="00642CED"/>
    <w:rsid w:val="00642E37"/>
    <w:rsid w:val="00642F08"/>
    <w:rsid w:val="00642FB4"/>
    <w:rsid w:val="0064319B"/>
    <w:rsid w:val="0064338A"/>
    <w:rsid w:val="00643AF4"/>
    <w:rsid w:val="00643C78"/>
    <w:rsid w:val="00643E35"/>
    <w:rsid w:val="00644178"/>
    <w:rsid w:val="006441F6"/>
    <w:rsid w:val="006441FF"/>
    <w:rsid w:val="0064422A"/>
    <w:rsid w:val="006442A0"/>
    <w:rsid w:val="00644605"/>
    <w:rsid w:val="00644A7B"/>
    <w:rsid w:val="00644D3A"/>
    <w:rsid w:val="00644DE9"/>
    <w:rsid w:val="00644FC4"/>
    <w:rsid w:val="0064516B"/>
    <w:rsid w:val="006455AF"/>
    <w:rsid w:val="00645BDE"/>
    <w:rsid w:val="00645E59"/>
    <w:rsid w:val="00645F5B"/>
    <w:rsid w:val="0064659E"/>
    <w:rsid w:val="006465C3"/>
    <w:rsid w:val="0064669D"/>
    <w:rsid w:val="006468CF"/>
    <w:rsid w:val="00646942"/>
    <w:rsid w:val="00646B2B"/>
    <w:rsid w:val="00646C6F"/>
    <w:rsid w:val="006470C4"/>
    <w:rsid w:val="00647163"/>
    <w:rsid w:val="0064720C"/>
    <w:rsid w:val="0064722E"/>
    <w:rsid w:val="00647706"/>
    <w:rsid w:val="006478DF"/>
    <w:rsid w:val="00647A7F"/>
    <w:rsid w:val="006507F6"/>
    <w:rsid w:val="00650941"/>
    <w:rsid w:val="00650C28"/>
    <w:rsid w:val="00650CDA"/>
    <w:rsid w:val="00650E6D"/>
    <w:rsid w:val="0065108F"/>
    <w:rsid w:val="006510CE"/>
    <w:rsid w:val="006512D6"/>
    <w:rsid w:val="00651453"/>
    <w:rsid w:val="0065149D"/>
    <w:rsid w:val="006516C0"/>
    <w:rsid w:val="00651812"/>
    <w:rsid w:val="0065196B"/>
    <w:rsid w:val="00651A5D"/>
    <w:rsid w:val="00651BBB"/>
    <w:rsid w:val="00651C59"/>
    <w:rsid w:val="00651D74"/>
    <w:rsid w:val="00651EFC"/>
    <w:rsid w:val="006523CD"/>
    <w:rsid w:val="0065251E"/>
    <w:rsid w:val="006526B8"/>
    <w:rsid w:val="00652746"/>
    <w:rsid w:val="00652880"/>
    <w:rsid w:val="00652C3A"/>
    <w:rsid w:val="00652C83"/>
    <w:rsid w:val="00652DB7"/>
    <w:rsid w:val="00652F41"/>
    <w:rsid w:val="00652FCE"/>
    <w:rsid w:val="0065306B"/>
    <w:rsid w:val="00653298"/>
    <w:rsid w:val="006535EE"/>
    <w:rsid w:val="006537C3"/>
    <w:rsid w:val="0065394F"/>
    <w:rsid w:val="00653B1B"/>
    <w:rsid w:val="00653F67"/>
    <w:rsid w:val="006541F5"/>
    <w:rsid w:val="006543BA"/>
    <w:rsid w:val="00654926"/>
    <w:rsid w:val="00654B5E"/>
    <w:rsid w:val="00654D72"/>
    <w:rsid w:val="006553F3"/>
    <w:rsid w:val="0065543D"/>
    <w:rsid w:val="006556D1"/>
    <w:rsid w:val="006556D9"/>
    <w:rsid w:val="00655AEE"/>
    <w:rsid w:val="00655B64"/>
    <w:rsid w:val="00655BB2"/>
    <w:rsid w:val="00655F88"/>
    <w:rsid w:val="0065607A"/>
    <w:rsid w:val="0065633A"/>
    <w:rsid w:val="006564CB"/>
    <w:rsid w:val="00656530"/>
    <w:rsid w:val="006565F7"/>
    <w:rsid w:val="006566BF"/>
    <w:rsid w:val="00656AFA"/>
    <w:rsid w:val="00656CDB"/>
    <w:rsid w:val="00656CFB"/>
    <w:rsid w:val="00656DA0"/>
    <w:rsid w:val="00657123"/>
    <w:rsid w:val="00657189"/>
    <w:rsid w:val="0065724E"/>
    <w:rsid w:val="006576EC"/>
    <w:rsid w:val="00657B62"/>
    <w:rsid w:val="00657F66"/>
    <w:rsid w:val="00657F90"/>
    <w:rsid w:val="006600DB"/>
    <w:rsid w:val="00660215"/>
    <w:rsid w:val="0066048E"/>
    <w:rsid w:val="0066052C"/>
    <w:rsid w:val="0066081B"/>
    <w:rsid w:val="00660F7C"/>
    <w:rsid w:val="006613C0"/>
    <w:rsid w:val="0066194E"/>
    <w:rsid w:val="00661B69"/>
    <w:rsid w:val="00661C46"/>
    <w:rsid w:val="00661E46"/>
    <w:rsid w:val="00662013"/>
    <w:rsid w:val="0066202F"/>
    <w:rsid w:val="006622A8"/>
    <w:rsid w:val="006626BE"/>
    <w:rsid w:val="00663074"/>
    <w:rsid w:val="006630FC"/>
    <w:rsid w:val="00663147"/>
    <w:rsid w:val="00663344"/>
    <w:rsid w:val="0066338E"/>
    <w:rsid w:val="006637A6"/>
    <w:rsid w:val="00663AD1"/>
    <w:rsid w:val="00663C93"/>
    <w:rsid w:val="00663CBD"/>
    <w:rsid w:val="00663DFB"/>
    <w:rsid w:val="00663E85"/>
    <w:rsid w:val="00664416"/>
    <w:rsid w:val="006644CE"/>
    <w:rsid w:val="006644E1"/>
    <w:rsid w:val="006645E4"/>
    <w:rsid w:val="006645EC"/>
    <w:rsid w:val="00664642"/>
    <w:rsid w:val="00664674"/>
    <w:rsid w:val="00664B35"/>
    <w:rsid w:val="00664C0C"/>
    <w:rsid w:val="00664E61"/>
    <w:rsid w:val="00664EC9"/>
    <w:rsid w:val="00664EF6"/>
    <w:rsid w:val="0066506E"/>
    <w:rsid w:val="006652D3"/>
    <w:rsid w:val="00665314"/>
    <w:rsid w:val="006653FD"/>
    <w:rsid w:val="0066540D"/>
    <w:rsid w:val="006655D2"/>
    <w:rsid w:val="00665618"/>
    <w:rsid w:val="006657A9"/>
    <w:rsid w:val="00665888"/>
    <w:rsid w:val="006658C1"/>
    <w:rsid w:val="00665942"/>
    <w:rsid w:val="00665A09"/>
    <w:rsid w:val="00665E61"/>
    <w:rsid w:val="006665D8"/>
    <w:rsid w:val="00666CBE"/>
    <w:rsid w:val="00667409"/>
    <w:rsid w:val="006674E6"/>
    <w:rsid w:val="0066759E"/>
    <w:rsid w:val="00667B59"/>
    <w:rsid w:val="00667BC6"/>
    <w:rsid w:val="00667C3E"/>
    <w:rsid w:val="00667CF3"/>
    <w:rsid w:val="00667E1A"/>
    <w:rsid w:val="00667F94"/>
    <w:rsid w:val="00670211"/>
    <w:rsid w:val="00670380"/>
    <w:rsid w:val="0067050A"/>
    <w:rsid w:val="006705D5"/>
    <w:rsid w:val="006706B5"/>
    <w:rsid w:val="00670722"/>
    <w:rsid w:val="0067085D"/>
    <w:rsid w:val="00670C07"/>
    <w:rsid w:val="00670D48"/>
    <w:rsid w:val="00670F72"/>
    <w:rsid w:val="00670F81"/>
    <w:rsid w:val="00671047"/>
    <w:rsid w:val="0067158A"/>
    <w:rsid w:val="00671738"/>
    <w:rsid w:val="00671915"/>
    <w:rsid w:val="006719B2"/>
    <w:rsid w:val="00671A0D"/>
    <w:rsid w:val="00671B84"/>
    <w:rsid w:val="00671B9C"/>
    <w:rsid w:val="00671E00"/>
    <w:rsid w:val="00671FA6"/>
    <w:rsid w:val="00671FF4"/>
    <w:rsid w:val="006721BD"/>
    <w:rsid w:val="006724F6"/>
    <w:rsid w:val="00672766"/>
    <w:rsid w:val="00672A95"/>
    <w:rsid w:val="00672BC1"/>
    <w:rsid w:val="00672C45"/>
    <w:rsid w:val="00672DBD"/>
    <w:rsid w:val="00672F79"/>
    <w:rsid w:val="0067319C"/>
    <w:rsid w:val="00673DC1"/>
    <w:rsid w:val="00673F42"/>
    <w:rsid w:val="00674042"/>
    <w:rsid w:val="006740E1"/>
    <w:rsid w:val="0067416E"/>
    <w:rsid w:val="006744B2"/>
    <w:rsid w:val="00674D58"/>
    <w:rsid w:val="00674FA9"/>
    <w:rsid w:val="006758C9"/>
    <w:rsid w:val="0067591E"/>
    <w:rsid w:val="00675A5F"/>
    <w:rsid w:val="00675BF8"/>
    <w:rsid w:val="00675EB2"/>
    <w:rsid w:val="006762DA"/>
    <w:rsid w:val="006764BC"/>
    <w:rsid w:val="006769C4"/>
    <w:rsid w:val="00676BCE"/>
    <w:rsid w:val="00676C1F"/>
    <w:rsid w:val="00676C47"/>
    <w:rsid w:val="00676C6F"/>
    <w:rsid w:val="00676C77"/>
    <w:rsid w:val="00676CC6"/>
    <w:rsid w:val="00677456"/>
    <w:rsid w:val="006774B0"/>
    <w:rsid w:val="00677627"/>
    <w:rsid w:val="006776C7"/>
    <w:rsid w:val="00677743"/>
    <w:rsid w:val="00677A67"/>
    <w:rsid w:val="00677A87"/>
    <w:rsid w:val="00677BD5"/>
    <w:rsid w:val="00677E3C"/>
    <w:rsid w:val="00677EE4"/>
    <w:rsid w:val="0068016F"/>
    <w:rsid w:val="0068025E"/>
    <w:rsid w:val="0068038F"/>
    <w:rsid w:val="0068051B"/>
    <w:rsid w:val="006805D9"/>
    <w:rsid w:val="00680845"/>
    <w:rsid w:val="00680912"/>
    <w:rsid w:val="0068092C"/>
    <w:rsid w:val="00680E8B"/>
    <w:rsid w:val="006814C3"/>
    <w:rsid w:val="0068150F"/>
    <w:rsid w:val="006818D0"/>
    <w:rsid w:val="006818FE"/>
    <w:rsid w:val="006819A3"/>
    <w:rsid w:val="00681AEB"/>
    <w:rsid w:val="00681D51"/>
    <w:rsid w:val="00681E2F"/>
    <w:rsid w:val="00681EFC"/>
    <w:rsid w:val="00681FE8"/>
    <w:rsid w:val="00682129"/>
    <w:rsid w:val="006822E2"/>
    <w:rsid w:val="006823F2"/>
    <w:rsid w:val="0068266C"/>
    <w:rsid w:val="006826FB"/>
    <w:rsid w:val="0068285B"/>
    <w:rsid w:val="00682CE3"/>
    <w:rsid w:val="00682E55"/>
    <w:rsid w:val="00683072"/>
    <w:rsid w:val="0068340E"/>
    <w:rsid w:val="00683528"/>
    <w:rsid w:val="00683722"/>
    <w:rsid w:val="006837AA"/>
    <w:rsid w:val="00683C8F"/>
    <w:rsid w:val="00683D2F"/>
    <w:rsid w:val="00684044"/>
    <w:rsid w:val="006840B2"/>
    <w:rsid w:val="006843F6"/>
    <w:rsid w:val="0068491F"/>
    <w:rsid w:val="00684E9A"/>
    <w:rsid w:val="00684F4C"/>
    <w:rsid w:val="006851A2"/>
    <w:rsid w:val="0068563E"/>
    <w:rsid w:val="00685826"/>
    <w:rsid w:val="0068584E"/>
    <w:rsid w:val="00685938"/>
    <w:rsid w:val="00685BD8"/>
    <w:rsid w:val="00685DE4"/>
    <w:rsid w:val="00686118"/>
    <w:rsid w:val="006861C0"/>
    <w:rsid w:val="00686458"/>
    <w:rsid w:val="00686596"/>
    <w:rsid w:val="00686706"/>
    <w:rsid w:val="00686CC2"/>
    <w:rsid w:val="00686F00"/>
    <w:rsid w:val="0068704C"/>
    <w:rsid w:val="0068708E"/>
    <w:rsid w:val="006870F7"/>
    <w:rsid w:val="0068720C"/>
    <w:rsid w:val="00687994"/>
    <w:rsid w:val="00687C97"/>
    <w:rsid w:val="00687D5A"/>
    <w:rsid w:val="00690324"/>
    <w:rsid w:val="0069036E"/>
    <w:rsid w:val="006904C2"/>
    <w:rsid w:val="006904DD"/>
    <w:rsid w:val="00690524"/>
    <w:rsid w:val="006906D9"/>
    <w:rsid w:val="006908A9"/>
    <w:rsid w:val="006908FA"/>
    <w:rsid w:val="00690907"/>
    <w:rsid w:val="00690A2C"/>
    <w:rsid w:val="00690E71"/>
    <w:rsid w:val="006911C8"/>
    <w:rsid w:val="00691459"/>
    <w:rsid w:val="0069154D"/>
    <w:rsid w:val="00691808"/>
    <w:rsid w:val="006926AC"/>
    <w:rsid w:val="0069287B"/>
    <w:rsid w:val="00692A07"/>
    <w:rsid w:val="00692D12"/>
    <w:rsid w:val="00692E5F"/>
    <w:rsid w:val="00693137"/>
    <w:rsid w:val="00693531"/>
    <w:rsid w:val="00693842"/>
    <w:rsid w:val="0069384A"/>
    <w:rsid w:val="00693888"/>
    <w:rsid w:val="00693C87"/>
    <w:rsid w:val="00693D3E"/>
    <w:rsid w:val="00693E52"/>
    <w:rsid w:val="00693FC6"/>
    <w:rsid w:val="00694369"/>
    <w:rsid w:val="0069457A"/>
    <w:rsid w:val="00694773"/>
    <w:rsid w:val="00694808"/>
    <w:rsid w:val="006949A7"/>
    <w:rsid w:val="00694B45"/>
    <w:rsid w:val="00694B65"/>
    <w:rsid w:val="00694C69"/>
    <w:rsid w:val="00694D53"/>
    <w:rsid w:val="00694E58"/>
    <w:rsid w:val="00694FD4"/>
    <w:rsid w:val="006951CE"/>
    <w:rsid w:val="006951E5"/>
    <w:rsid w:val="006951FF"/>
    <w:rsid w:val="00695505"/>
    <w:rsid w:val="00695871"/>
    <w:rsid w:val="006959E8"/>
    <w:rsid w:val="00695B5A"/>
    <w:rsid w:val="00695BD9"/>
    <w:rsid w:val="00695D1E"/>
    <w:rsid w:val="00695FCA"/>
    <w:rsid w:val="00696335"/>
    <w:rsid w:val="00696951"/>
    <w:rsid w:val="00696A4D"/>
    <w:rsid w:val="00696C70"/>
    <w:rsid w:val="00696F11"/>
    <w:rsid w:val="00696F49"/>
    <w:rsid w:val="006970DB"/>
    <w:rsid w:val="00697A50"/>
    <w:rsid w:val="00697AC9"/>
    <w:rsid w:val="00697D19"/>
    <w:rsid w:val="00697EE9"/>
    <w:rsid w:val="006A0004"/>
    <w:rsid w:val="006A0052"/>
    <w:rsid w:val="006A05C7"/>
    <w:rsid w:val="006A08CA"/>
    <w:rsid w:val="006A0921"/>
    <w:rsid w:val="006A0A24"/>
    <w:rsid w:val="006A0C61"/>
    <w:rsid w:val="006A0CF4"/>
    <w:rsid w:val="006A0E43"/>
    <w:rsid w:val="006A1022"/>
    <w:rsid w:val="006A102D"/>
    <w:rsid w:val="006A11E4"/>
    <w:rsid w:val="006A1272"/>
    <w:rsid w:val="006A15CF"/>
    <w:rsid w:val="006A16F0"/>
    <w:rsid w:val="006A1E15"/>
    <w:rsid w:val="006A20A4"/>
    <w:rsid w:val="006A21BD"/>
    <w:rsid w:val="006A2576"/>
    <w:rsid w:val="006A29E5"/>
    <w:rsid w:val="006A29FF"/>
    <w:rsid w:val="006A2AB9"/>
    <w:rsid w:val="006A2CE9"/>
    <w:rsid w:val="006A2DB4"/>
    <w:rsid w:val="006A3268"/>
    <w:rsid w:val="006A350E"/>
    <w:rsid w:val="006A3FE3"/>
    <w:rsid w:val="006A4010"/>
    <w:rsid w:val="006A414D"/>
    <w:rsid w:val="006A41F8"/>
    <w:rsid w:val="006A42A5"/>
    <w:rsid w:val="006A44B6"/>
    <w:rsid w:val="006A451E"/>
    <w:rsid w:val="006A45BB"/>
    <w:rsid w:val="006A4E52"/>
    <w:rsid w:val="006A4FC8"/>
    <w:rsid w:val="006A50F1"/>
    <w:rsid w:val="006A5142"/>
    <w:rsid w:val="006A517B"/>
    <w:rsid w:val="006A51B6"/>
    <w:rsid w:val="006A55E1"/>
    <w:rsid w:val="006A561B"/>
    <w:rsid w:val="006A566C"/>
    <w:rsid w:val="006A599C"/>
    <w:rsid w:val="006A603D"/>
    <w:rsid w:val="006A607B"/>
    <w:rsid w:val="006A6174"/>
    <w:rsid w:val="006A61EC"/>
    <w:rsid w:val="006A6296"/>
    <w:rsid w:val="006A6358"/>
    <w:rsid w:val="006A6623"/>
    <w:rsid w:val="006A686D"/>
    <w:rsid w:val="006A6875"/>
    <w:rsid w:val="006A6E27"/>
    <w:rsid w:val="006A6EAC"/>
    <w:rsid w:val="006A6FB8"/>
    <w:rsid w:val="006A72B0"/>
    <w:rsid w:val="006A7467"/>
    <w:rsid w:val="006A74E5"/>
    <w:rsid w:val="006A7AB4"/>
    <w:rsid w:val="006A7FB0"/>
    <w:rsid w:val="006B009C"/>
    <w:rsid w:val="006B02C4"/>
    <w:rsid w:val="006B04FE"/>
    <w:rsid w:val="006B05D4"/>
    <w:rsid w:val="006B075C"/>
    <w:rsid w:val="006B0856"/>
    <w:rsid w:val="006B0894"/>
    <w:rsid w:val="006B0AFA"/>
    <w:rsid w:val="006B0F58"/>
    <w:rsid w:val="006B1062"/>
    <w:rsid w:val="006B13EC"/>
    <w:rsid w:val="006B144F"/>
    <w:rsid w:val="006B17C1"/>
    <w:rsid w:val="006B18C5"/>
    <w:rsid w:val="006B1932"/>
    <w:rsid w:val="006B1B05"/>
    <w:rsid w:val="006B1B85"/>
    <w:rsid w:val="006B1CF4"/>
    <w:rsid w:val="006B1F47"/>
    <w:rsid w:val="006B1FDA"/>
    <w:rsid w:val="006B2221"/>
    <w:rsid w:val="006B2C79"/>
    <w:rsid w:val="006B2CD8"/>
    <w:rsid w:val="006B36AE"/>
    <w:rsid w:val="006B390D"/>
    <w:rsid w:val="006B3980"/>
    <w:rsid w:val="006B3E4D"/>
    <w:rsid w:val="006B3F76"/>
    <w:rsid w:val="006B417B"/>
    <w:rsid w:val="006B43D9"/>
    <w:rsid w:val="006B4449"/>
    <w:rsid w:val="006B44BB"/>
    <w:rsid w:val="006B456E"/>
    <w:rsid w:val="006B474F"/>
    <w:rsid w:val="006B4C0C"/>
    <w:rsid w:val="006B4D12"/>
    <w:rsid w:val="006B4D92"/>
    <w:rsid w:val="006B4E9F"/>
    <w:rsid w:val="006B4EAB"/>
    <w:rsid w:val="006B5091"/>
    <w:rsid w:val="006B50B8"/>
    <w:rsid w:val="006B50F9"/>
    <w:rsid w:val="006B519E"/>
    <w:rsid w:val="006B5238"/>
    <w:rsid w:val="006B52F7"/>
    <w:rsid w:val="006B5756"/>
    <w:rsid w:val="006B58EB"/>
    <w:rsid w:val="006B5A61"/>
    <w:rsid w:val="006B5A84"/>
    <w:rsid w:val="006B5C4C"/>
    <w:rsid w:val="006B5D79"/>
    <w:rsid w:val="006B5FBC"/>
    <w:rsid w:val="006B60A3"/>
    <w:rsid w:val="006B6245"/>
    <w:rsid w:val="006B6495"/>
    <w:rsid w:val="006B64E8"/>
    <w:rsid w:val="006B654C"/>
    <w:rsid w:val="006B658B"/>
    <w:rsid w:val="006B6648"/>
    <w:rsid w:val="006B676F"/>
    <w:rsid w:val="006B68A2"/>
    <w:rsid w:val="006B6AEF"/>
    <w:rsid w:val="006B6B08"/>
    <w:rsid w:val="006B6D96"/>
    <w:rsid w:val="006B6DA1"/>
    <w:rsid w:val="006B74B7"/>
    <w:rsid w:val="006B76C2"/>
    <w:rsid w:val="006B7877"/>
    <w:rsid w:val="006B7AA6"/>
    <w:rsid w:val="006B7CBC"/>
    <w:rsid w:val="006B7E52"/>
    <w:rsid w:val="006C017A"/>
    <w:rsid w:val="006C02CD"/>
    <w:rsid w:val="006C0657"/>
    <w:rsid w:val="006C06A9"/>
    <w:rsid w:val="006C0765"/>
    <w:rsid w:val="006C0A08"/>
    <w:rsid w:val="006C0C37"/>
    <w:rsid w:val="006C132E"/>
    <w:rsid w:val="006C13A3"/>
    <w:rsid w:val="006C1422"/>
    <w:rsid w:val="006C150D"/>
    <w:rsid w:val="006C157B"/>
    <w:rsid w:val="006C1822"/>
    <w:rsid w:val="006C1B70"/>
    <w:rsid w:val="006C1DA7"/>
    <w:rsid w:val="006C1E9B"/>
    <w:rsid w:val="006C1EB7"/>
    <w:rsid w:val="006C204C"/>
    <w:rsid w:val="006C2151"/>
    <w:rsid w:val="006C21F1"/>
    <w:rsid w:val="006C24D6"/>
    <w:rsid w:val="006C2A81"/>
    <w:rsid w:val="006C2ABA"/>
    <w:rsid w:val="006C2B59"/>
    <w:rsid w:val="006C2B77"/>
    <w:rsid w:val="006C2C86"/>
    <w:rsid w:val="006C2C8B"/>
    <w:rsid w:val="006C2D1A"/>
    <w:rsid w:val="006C2F33"/>
    <w:rsid w:val="006C2FFA"/>
    <w:rsid w:val="006C3092"/>
    <w:rsid w:val="006C3183"/>
    <w:rsid w:val="006C34A1"/>
    <w:rsid w:val="006C3686"/>
    <w:rsid w:val="006C38EF"/>
    <w:rsid w:val="006C3A2D"/>
    <w:rsid w:val="006C3BCF"/>
    <w:rsid w:val="006C3BEF"/>
    <w:rsid w:val="006C3EBC"/>
    <w:rsid w:val="006C4043"/>
    <w:rsid w:val="006C41C1"/>
    <w:rsid w:val="006C41ED"/>
    <w:rsid w:val="006C43FB"/>
    <w:rsid w:val="006C466F"/>
    <w:rsid w:val="006C468F"/>
    <w:rsid w:val="006C4794"/>
    <w:rsid w:val="006C4950"/>
    <w:rsid w:val="006C49AF"/>
    <w:rsid w:val="006C4B23"/>
    <w:rsid w:val="006C4E5E"/>
    <w:rsid w:val="006C4F0A"/>
    <w:rsid w:val="006C5191"/>
    <w:rsid w:val="006C52B9"/>
    <w:rsid w:val="006C559A"/>
    <w:rsid w:val="006C58E3"/>
    <w:rsid w:val="006C5976"/>
    <w:rsid w:val="006C5A8D"/>
    <w:rsid w:val="006C5B17"/>
    <w:rsid w:val="006C5B8B"/>
    <w:rsid w:val="006C5CDD"/>
    <w:rsid w:val="006C5D0C"/>
    <w:rsid w:val="006C5F0C"/>
    <w:rsid w:val="006C6285"/>
    <w:rsid w:val="006C62DF"/>
    <w:rsid w:val="006C6346"/>
    <w:rsid w:val="006C681B"/>
    <w:rsid w:val="006C685A"/>
    <w:rsid w:val="006C6C12"/>
    <w:rsid w:val="006C6ED1"/>
    <w:rsid w:val="006C6ED3"/>
    <w:rsid w:val="006C6F68"/>
    <w:rsid w:val="006C71DD"/>
    <w:rsid w:val="006C775C"/>
    <w:rsid w:val="006C7996"/>
    <w:rsid w:val="006C7E71"/>
    <w:rsid w:val="006C7FB8"/>
    <w:rsid w:val="006C7FF1"/>
    <w:rsid w:val="006D02AA"/>
    <w:rsid w:val="006D046B"/>
    <w:rsid w:val="006D0519"/>
    <w:rsid w:val="006D0768"/>
    <w:rsid w:val="006D0F89"/>
    <w:rsid w:val="006D1823"/>
    <w:rsid w:val="006D1A50"/>
    <w:rsid w:val="006D1DFE"/>
    <w:rsid w:val="006D2082"/>
    <w:rsid w:val="006D20A4"/>
    <w:rsid w:val="006D21D0"/>
    <w:rsid w:val="006D2560"/>
    <w:rsid w:val="006D2F55"/>
    <w:rsid w:val="006D2FDD"/>
    <w:rsid w:val="006D2FFC"/>
    <w:rsid w:val="006D30A7"/>
    <w:rsid w:val="006D31DA"/>
    <w:rsid w:val="006D328B"/>
    <w:rsid w:val="006D32AF"/>
    <w:rsid w:val="006D35D6"/>
    <w:rsid w:val="006D3620"/>
    <w:rsid w:val="006D3861"/>
    <w:rsid w:val="006D3C7E"/>
    <w:rsid w:val="006D3DAE"/>
    <w:rsid w:val="006D41CE"/>
    <w:rsid w:val="006D4261"/>
    <w:rsid w:val="006D460E"/>
    <w:rsid w:val="006D472A"/>
    <w:rsid w:val="006D4ADA"/>
    <w:rsid w:val="006D4CA2"/>
    <w:rsid w:val="006D4E1C"/>
    <w:rsid w:val="006D5010"/>
    <w:rsid w:val="006D50FD"/>
    <w:rsid w:val="006D5176"/>
    <w:rsid w:val="006D51C6"/>
    <w:rsid w:val="006D5201"/>
    <w:rsid w:val="006D5313"/>
    <w:rsid w:val="006D535C"/>
    <w:rsid w:val="006D5510"/>
    <w:rsid w:val="006D55C0"/>
    <w:rsid w:val="006D5820"/>
    <w:rsid w:val="006D5886"/>
    <w:rsid w:val="006D5F9A"/>
    <w:rsid w:val="006D649C"/>
    <w:rsid w:val="006D6703"/>
    <w:rsid w:val="006D6812"/>
    <w:rsid w:val="006D6944"/>
    <w:rsid w:val="006D6989"/>
    <w:rsid w:val="006D6D90"/>
    <w:rsid w:val="006D6F24"/>
    <w:rsid w:val="006D7013"/>
    <w:rsid w:val="006D724A"/>
    <w:rsid w:val="006D74ED"/>
    <w:rsid w:val="006D7800"/>
    <w:rsid w:val="006D78EB"/>
    <w:rsid w:val="006D7C6D"/>
    <w:rsid w:val="006E058C"/>
    <w:rsid w:val="006E06A0"/>
    <w:rsid w:val="006E0922"/>
    <w:rsid w:val="006E0B0D"/>
    <w:rsid w:val="006E0ED9"/>
    <w:rsid w:val="006E0EF4"/>
    <w:rsid w:val="006E0F5D"/>
    <w:rsid w:val="006E0FA4"/>
    <w:rsid w:val="006E10AC"/>
    <w:rsid w:val="006E13A6"/>
    <w:rsid w:val="006E13C3"/>
    <w:rsid w:val="006E1629"/>
    <w:rsid w:val="006E1691"/>
    <w:rsid w:val="006E16F2"/>
    <w:rsid w:val="006E1738"/>
    <w:rsid w:val="006E1941"/>
    <w:rsid w:val="006E2008"/>
    <w:rsid w:val="006E2429"/>
    <w:rsid w:val="006E254B"/>
    <w:rsid w:val="006E25ED"/>
    <w:rsid w:val="006E2656"/>
    <w:rsid w:val="006E28FF"/>
    <w:rsid w:val="006E2BB3"/>
    <w:rsid w:val="006E311C"/>
    <w:rsid w:val="006E335B"/>
    <w:rsid w:val="006E3848"/>
    <w:rsid w:val="006E38A2"/>
    <w:rsid w:val="006E3AE8"/>
    <w:rsid w:val="006E3C53"/>
    <w:rsid w:val="006E3D01"/>
    <w:rsid w:val="006E3DA4"/>
    <w:rsid w:val="006E3E96"/>
    <w:rsid w:val="006E4021"/>
    <w:rsid w:val="006E402D"/>
    <w:rsid w:val="006E41A8"/>
    <w:rsid w:val="006E42CD"/>
    <w:rsid w:val="006E4654"/>
    <w:rsid w:val="006E4690"/>
    <w:rsid w:val="006E48EE"/>
    <w:rsid w:val="006E4A43"/>
    <w:rsid w:val="006E4B4C"/>
    <w:rsid w:val="006E4D1A"/>
    <w:rsid w:val="006E50E1"/>
    <w:rsid w:val="006E5147"/>
    <w:rsid w:val="006E5269"/>
    <w:rsid w:val="006E5934"/>
    <w:rsid w:val="006E5BC2"/>
    <w:rsid w:val="006E5C32"/>
    <w:rsid w:val="006E5E77"/>
    <w:rsid w:val="006E5F40"/>
    <w:rsid w:val="006E616E"/>
    <w:rsid w:val="006E61B8"/>
    <w:rsid w:val="006E6318"/>
    <w:rsid w:val="006E65AF"/>
    <w:rsid w:val="006E6779"/>
    <w:rsid w:val="006E6BC2"/>
    <w:rsid w:val="006E6CE7"/>
    <w:rsid w:val="006E700D"/>
    <w:rsid w:val="006E744A"/>
    <w:rsid w:val="006E7753"/>
    <w:rsid w:val="006E77A5"/>
    <w:rsid w:val="006E77BB"/>
    <w:rsid w:val="006E77D6"/>
    <w:rsid w:val="006E780C"/>
    <w:rsid w:val="006E78BD"/>
    <w:rsid w:val="006E7BD2"/>
    <w:rsid w:val="006E7EF3"/>
    <w:rsid w:val="006E7FB6"/>
    <w:rsid w:val="006F00E1"/>
    <w:rsid w:val="006F020F"/>
    <w:rsid w:val="006F03D0"/>
    <w:rsid w:val="006F061C"/>
    <w:rsid w:val="006F0800"/>
    <w:rsid w:val="006F08FA"/>
    <w:rsid w:val="006F094B"/>
    <w:rsid w:val="006F0A30"/>
    <w:rsid w:val="006F1024"/>
    <w:rsid w:val="006F129F"/>
    <w:rsid w:val="006F13E0"/>
    <w:rsid w:val="006F1406"/>
    <w:rsid w:val="006F1488"/>
    <w:rsid w:val="006F1C8A"/>
    <w:rsid w:val="006F1F35"/>
    <w:rsid w:val="006F1F36"/>
    <w:rsid w:val="006F1FDE"/>
    <w:rsid w:val="006F211C"/>
    <w:rsid w:val="006F2267"/>
    <w:rsid w:val="006F232D"/>
    <w:rsid w:val="006F2540"/>
    <w:rsid w:val="006F26B4"/>
    <w:rsid w:val="006F2A0D"/>
    <w:rsid w:val="006F2B18"/>
    <w:rsid w:val="006F2D0A"/>
    <w:rsid w:val="006F2D7F"/>
    <w:rsid w:val="006F2EE0"/>
    <w:rsid w:val="006F319D"/>
    <w:rsid w:val="006F34EB"/>
    <w:rsid w:val="006F3549"/>
    <w:rsid w:val="006F3ABE"/>
    <w:rsid w:val="006F3C1F"/>
    <w:rsid w:val="006F3DE7"/>
    <w:rsid w:val="006F4034"/>
    <w:rsid w:val="006F419D"/>
    <w:rsid w:val="006F41F0"/>
    <w:rsid w:val="006F45A4"/>
    <w:rsid w:val="006F4609"/>
    <w:rsid w:val="006F474D"/>
    <w:rsid w:val="006F4BBD"/>
    <w:rsid w:val="006F4C65"/>
    <w:rsid w:val="006F4CC9"/>
    <w:rsid w:val="006F4FB4"/>
    <w:rsid w:val="006F5368"/>
    <w:rsid w:val="006F58E1"/>
    <w:rsid w:val="006F597F"/>
    <w:rsid w:val="006F5A7C"/>
    <w:rsid w:val="006F5CC2"/>
    <w:rsid w:val="006F5D2D"/>
    <w:rsid w:val="006F5DCA"/>
    <w:rsid w:val="006F60E6"/>
    <w:rsid w:val="006F6303"/>
    <w:rsid w:val="006F6316"/>
    <w:rsid w:val="006F65A2"/>
    <w:rsid w:val="006F665A"/>
    <w:rsid w:val="006F6885"/>
    <w:rsid w:val="006F68BA"/>
    <w:rsid w:val="006F6A20"/>
    <w:rsid w:val="006F6C31"/>
    <w:rsid w:val="006F7335"/>
    <w:rsid w:val="006F74B5"/>
    <w:rsid w:val="006F7A56"/>
    <w:rsid w:val="006F7D74"/>
    <w:rsid w:val="006F7DC7"/>
    <w:rsid w:val="006F7DEF"/>
    <w:rsid w:val="006F7E8F"/>
    <w:rsid w:val="00700214"/>
    <w:rsid w:val="007004F0"/>
    <w:rsid w:val="007007F4"/>
    <w:rsid w:val="00700900"/>
    <w:rsid w:val="00700C39"/>
    <w:rsid w:val="00700CF2"/>
    <w:rsid w:val="00700F78"/>
    <w:rsid w:val="0070118D"/>
    <w:rsid w:val="007011AD"/>
    <w:rsid w:val="007011CC"/>
    <w:rsid w:val="007013B8"/>
    <w:rsid w:val="0070150E"/>
    <w:rsid w:val="007016DD"/>
    <w:rsid w:val="00701735"/>
    <w:rsid w:val="00701852"/>
    <w:rsid w:val="0070185F"/>
    <w:rsid w:val="007019B1"/>
    <w:rsid w:val="00701A8B"/>
    <w:rsid w:val="00701AD9"/>
    <w:rsid w:val="00701CC3"/>
    <w:rsid w:val="00701E0B"/>
    <w:rsid w:val="00702381"/>
    <w:rsid w:val="007024FB"/>
    <w:rsid w:val="00702577"/>
    <w:rsid w:val="007025B1"/>
    <w:rsid w:val="00702F8D"/>
    <w:rsid w:val="00702FE6"/>
    <w:rsid w:val="0070314E"/>
    <w:rsid w:val="00703238"/>
    <w:rsid w:val="00703253"/>
    <w:rsid w:val="007032EF"/>
    <w:rsid w:val="00703BBD"/>
    <w:rsid w:val="00703CF8"/>
    <w:rsid w:val="00703F05"/>
    <w:rsid w:val="00704126"/>
    <w:rsid w:val="007042CF"/>
    <w:rsid w:val="007043D6"/>
    <w:rsid w:val="00704788"/>
    <w:rsid w:val="007047C6"/>
    <w:rsid w:val="00704C5B"/>
    <w:rsid w:val="00704E53"/>
    <w:rsid w:val="00704FF7"/>
    <w:rsid w:val="00705212"/>
    <w:rsid w:val="007055E4"/>
    <w:rsid w:val="00705DB2"/>
    <w:rsid w:val="00705DB8"/>
    <w:rsid w:val="00705F50"/>
    <w:rsid w:val="00705F92"/>
    <w:rsid w:val="00706044"/>
    <w:rsid w:val="0070625C"/>
    <w:rsid w:val="007066D4"/>
    <w:rsid w:val="007066F3"/>
    <w:rsid w:val="00706929"/>
    <w:rsid w:val="00706C8C"/>
    <w:rsid w:val="00706D9D"/>
    <w:rsid w:val="0070746A"/>
    <w:rsid w:val="0070748A"/>
    <w:rsid w:val="007074D2"/>
    <w:rsid w:val="007076A2"/>
    <w:rsid w:val="00707764"/>
    <w:rsid w:val="00707A4C"/>
    <w:rsid w:val="00707A98"/>
    <w:rsid w:val="00707C36"/>
    <w:rsid w:val="00707E5B"/>
    <w:rsid w:val="00707F3F"/>
    <w:rsid w:val="00707FE1"/>
    <w:rsid w:val="00710349"/>
    <w:rsid w:val="0071035A"/>
    <w:rsid w:val="0071049B"/>
    <w:rsid w:val="00710AF8"/>
    <w:rsid w:val="00710DF2"/>
    <w:rsid w:val="00710E22"/>
    <w:rsid w:val="00711412"/>
    <w:rsid w:val="0071144A"/>
    <w:rsid w:val="00711738"/>
    <w:rsid w:val="0071179B"/>
    <w:rsid w:val="00711B6A"/>
    <w:rsid w:val="00711C71"/>
    <w:rsid w:val="00711C91"/>
    <w:rsid w:val="00711D57"/>
    <w:rsid w:val="007122B5"/>
    <w:rsid w:val="00712F30"/>
    <w:rsid w:val="007131AE"/>
    <w:rsid w:val="00713225"/>
    <w:rsid w:val="0071331B"/>
    <w:rsid w:val="00713359"/>
    <w:rsid w:val="00713737"/>
    <w:rsid w:val="00713B79"/>
    <w:rsid w:val="00713BB3"/>
    <w:rsid w:val="007140E8"/>
    <w:rsid w:val="00714102"/>
    <w:rsid w:val="0071418E"/>
    <w:rsid w:val="0071419A"/>
    <w:rsid w:val="007141F4"/>
    <w:rsid w:val="00714787"/>
    <w:rsid w:val="00714972"/>
    <w:rsid w:val="00714C05"/>
    <w:rsid w:val="00714C0F"/>
    <w:rsid w:val="00714E4C"/>
    <w:rsid w:val="00714F97"/>
    <w:rsid w:val="0071529D"/>
    <w:rsid w:val="0071548F"/>
    <w:rsid w:val="0071604E"/>
    <w:rsid w:val="00716062"/>
    <w:rsid w:val="0071608A"/>
    <w:rsid w:val="007162F2"/>
    <w:rsid w:val="00716473"/>
    <w:rsid w:val="007164E5"/>
    <w:rsid w:val="0071682C"/>
    <w:rsid w:val="00716E84"/>
    <w:rsid w:val="00716FE6"/>
    <w:rsid w:val="0071717B"/>
    <w:rsid w:val="0071717E"/>
    <w:rsid w:val="007171E9"/>
    <w:rsid w:val="00717342"/>
    <w:rsid w:val="00717473"/>
    <w:rsid w:val="007174D8"/>
    <w:rsid w:val="007175A7"/>
    <w:rsid w:val="00717B3E"/>
    <w:rsid w:val="00720232"/>
    <w:rsid w:val="007205E1"/>
    <w:rsid w:val="0072095F"/>
    <w:rsid w:val="00720C6F"/>
    <w:rsid w:val="0072108E"/>
    <w:rsid w:val="007215E5"/>
    <w:rsid w:val="007216B7"/>
    <w:rsid w:val="00721767"/>
    <w:rsid w:val="00721826"/>
    <w:rsid w:val="00721899"/>
    <w:rsid w:val="00721A20"/>
    <w:rsid w:val="00721C77"/>
    <w:rsid w:val="00721D17"/>
    <w:rsid w:val="00721E76"/>
    <w:rsid w:val="007223D1"/>
    <w:rsid w:val="00722780"/>
    <w:rsid w:val="00722976"/>
    <w:rsid w:val="0072299A"/>
    <w:rsid w:val="007229A1"/>
    <w:rsid w:val="00722B70"/>
    <w:rsid w:val="00722D6F"/>
    <w:rsid w:val="00722E8D"/>
    <w:rsid w:val="00722FF2"/>
    <w:rsid w:val="00723062"/>
    <w:rsid w:val="00723187"/>
    <w:rsid w:val="0072319C"/>
    <w:rsid w:val="007231DD"/>
    <w:rsid w:val="00723312"/>
    <w:rsid w:val="00723770"/>
    <w:rsid w:val="00723E15"/>
    <w:rsid w:val="00724018"/>
    <w:rsid w:val="007241BE"/>
    <w:rsid w:val="00724786"/>
    <w:rsid w:val="00724A9C"/>
    <w:rsid w:val="0072512A"/>
    <w:rsid w:val="00725356"/>
    <w:rsid w:val="0072539A"/>
    <w:rsid w:val="007253C4"/>
    <w:rsid w:val="00725966"/>
    <w:rsid w:val="00725C82"/>
    <w:rsid w:val="00726184"/>
    <w:rsid w:val="007261CF"/>
    <w:rsid w:val="00726384"/>
    <w:rsid w:val="007264AD"/>
    <w:rsid w:val="007264B1"/>
    <w:rsid w:val="007268A3"/>
    <w:rsid w:val="00726C80"/>
    <w:rsid w:val="00726C8F"/>
    <w:rsid w:val="00726D18"/>
    <w:rsid w:val="00726E75"/>
    <w:rsid w:val="00726F11"/>
    <w:rsid w:val="00726FDC"/>
    <w:rsid w:val="00727529"/>
    <w:rsid w:val="0072762E"/>
    <w:rsid w:val="007276DB"/>
    <w:rsid w:val="00727930"/>
    <w:rsid w:val="00727AAD"/>
    <w:rsid w:val="00727B99"/>
    <w:rsid w:val="00727EC4"/>
    <w:rsid w:val="007306ED"/>
    <w:rsid w:val="0073072C"/>
    <w:rsid w:val="007309E4"/>
    <w:rsid w:val="0073130B"/>
    <w:rsid w:val="00731527"/>
    <w:rsid w:val="00731769"/>
    <w:rsid w:val="00731A08"/>
    <w:rsid w:val="00731A2B"/>
    <w:rsid w:val="00731A58"/>
    <w:rsid w:val="00731EE6"/>
    <w:rsid w:val="0073211A"/>
    <w:rsid w:val="0073271E"/>
    <w:rsid w:val="007327F6"/>
    <w:rsid w:val="00732916"/>
    <w:rsid w:val="007329E9"/>
    <w:rsid w:val="00732C26"/>
    <w:rsid w:val="00732C2F"/>
    <w:rsid w:val="00732D7D"/>
    <w:rsid w:val="00733081"/>
    <w:rsid w:val="007330CA"/>
    <w:rsid w:val="00733126"/>
    <w:rsid w:val="0073347A"/>
    <w:rsid w:val="0073356D"/>
    <w:rsid w:val="0073359C"/>
    <w:rsid w:val="00734249"/>
    <w:rsid w:val="007343D5"/>
    <w:rsid w:val="00734420"/>
    <w:rsid w:val="007347EB"/>
    <w:rsid w:val="00734D16"/>
    <w:rsid w:val="00734E10"/>
    <w:rsid w:val="00734F40"/>
    <w:rsid w:val="00734FA3"/>
    <w:rsid w:val="00735025"/>
    <w:rsid w:val="0073512D"/>
    <w:rsid w:val="007355A6"/>
    <w:rsid w:val="00735C36"/>
    <w:rsid w:val="00735C71"/>
    <w:rsid w:val="00735E81"/>
    <w:rsid w:val="00735F43"/>
    <w:rsid w:val="00736130"/>
    <w:rsid w:val="00736344"/>
    <w:rsid w:val="0073641C"/>
    <w:rsid w:val="00736675"/>
    <w:rsid w:val="007368D0"/>
    <w:rsid w:val="00736915"/>
    <w:rsid w:val="00736E5C"/>
    <w:rsid w:val="00736E60"/>
    <w:rsid w:val="00737151"/>
    <w:rsid w:val="007371C6"/>
    <w:rsid w:val="007371D7"/>
    <w:rsid w:val="00737503"/>
    <w:rsid w:val="00737E19"/>
    <w:rsid w:val="00737E20"/>
    <w:rsid w:val="00737F87"/>
    <w:rsid w:val="0074021C"/>
    <w:rsid w:val="007402CA"/>
    <w:rsid w:val="00740368"/>
    <w:rsid w:val="00740410"/>
    <w:rsid w:val="00740A71"/>
    <w:rsid w:val="00740D6F"/>
    <w:rsid w:val="00740DC9"/>
    <w:rsid w:val="00740E94"/>
    <w:rsid w:val="00740EF9"/>
    <w:rsid w:val="00740F73"/>
    <w:rsid w:val="00740FA6"/>
    <w:rsid w:val="00741167"/>
    <w:rsid w:val="0074146C"/>
    <w:rsid w:val="00741ACE"/>
    <w:rsid w:val="0074206E"/>
    <w:rsid w:val="007420C7"/>
    <w:rsid w:val="0074223A"/>
    <w:rsid w:val="0074233D"/>
    <w:rsid w:val="00742532"/>
    <w:rsid w:val="00742648"/>
    <w:rsid w:val="00742CBC"/>
    <w:rsid w:val="00743047"/>
    <w:rsid w:val="007433AC"/>
    <w:rsid w:val="00743953"/>
    <w:rsid w:val="007439CC"/>
    <w:rsid w:val="00743A7D"/>
    <w:rsid w:val="00743CAC"/>
    <w:rsid w:val="00743CC3"/>
    <w:rsid w:val="00743DC1"/>
    <w:rsid w:val="00743E88"/>
    <w:rsid w:val="00743EDC"/>
    <w:rsid w:val="00743F25"/>
    <w:rsid w:val="00744015"/>
    <w:rsid w:val="00744041"/>
    <w:rsid w:val="0074436B"/>
    <w:rsid w:val="00744858"/>
    <w:rsid w:val="00744B4B"/>
    <w:rsid w:val="00744D09"/>
    <w:rsid w:val="00744E10"/>
    <w:rsid w:val="00744F81"/>
    <w:rsid w:val="007450A5"/>
    <w:rsid w:val="007451F1"/>
    <w:rsid w:val="007453BE"/>
    <w:rsid w:val="007453E9"/>
    <w:rsid w:val="007458D5"/>
    <w:rsid w:val="007459A4"/>
    <w:rsid w:val="00745C92"/>
    <w:rsid w:val="00745DAD"/>
    <w:rsid w:val="007460DA"/>
    <w:rsid w:val="00746547"/>
    <w:rsid w:val="00746901"/>
    <w:rsid w:val="00746F4A"/>
    <w:rsid w:val="00747126"/>
    <w:rsid w:val="00747282"/>
    <w:rsid w:val="00747520"/>
    <w:rsid w:val="00747569"/>
    <w:rsid w:val="007475D9"/>
    <w:rsid w:val="007476A0"/>
    <w:rsid w:val="0074778D"/>
    <w:rsid w:val="007477C5"/>
    <w:rsid w:val="0074792C"/>
    <w:rsid w:val="00747938"/>
    <w:rsid w:val="00747C8E"/>
    <w:rsid w:val="00747E47"/>
    <w:rsid w:val="00750012"/>
    <w:rsid w:val="007500C5"/>
    <w:rsid w:val="00750111"/>
    <w:rsid w:val="00750129"/>
    <w:rsid w:val="00750463"/>
    <w:rsid w:val="007506ED"/>
    <w:rsid w:val="00750EC3"/>
    <w:rsid w:val="00750FCF"/>
    <w:rsid w:val="007511D1"/>
    <w:rsid w:val="007512B3"/>
    <w:rsid w:val="00751551"/>
    <w:rsid w:val="007515D1"/>
    <w:rsid w:val="007517DA"/>
    <w:rsid w:val="00751811"/>
    <w:rsid w:val="00751B95"/>
    <w:rsid w:val="00751CC0"/>
    <w:rsid w:val="0075204A"/>
    <w:rsid w:val="007521C4"/>
    <w:rsid w:val="007521D6"/>
    <w:rsid w:val="007524FF"/>
    <w:rsid w:val="0075251D"/>
    <w:rsid w:val="007525FE"/>
    <w:rsid w:val="00752608"/>
    <w:rsid w:val="00752735"/>
    <w:rsid w:val="00752AB3"/>
    <w:rsid w:val="00752BEB"/>
    <w:rsid w:val="00752D13"/>
    <w:rsid w:val="00752DD8"/>
    <w:rsid w:val="00752E56"/>
    <w:rsid w:val="0075312C"/>
    <w:rsid w:val="007532FA"/>
    <w:rsid w:val="00753671"/>
    <w:rsid w:val="00753757"/>
    <w:rsid w:val="0075377A"/>
    <w:rsid w:val="00753840"/>
    <w:rsid w:val="00753A38"/>
    <w:rsid w:val="00753D0A"/>
    <w:rsid w:val="00753DBB"/>
    <w:rsid w:val="007540D9"/>
    <w:rsid w:val="007541E4"/>
    <w:rsid w:val="00754540"/>
    <w:rsid w:val="0075469A"/>
    <w:rsid w:val="0075477E"/>
    <w:rsid w:val="00754B18"/>
    <w:rsid w:val="00754E73"/>
    <w:rsid w:val="00755467"/>
    <w:rsid w:val="007554B4"/>
    <w:rsid w:val="00755817"/>
    <w:rsid w:val="00755B12"/>
    <w:rsid w:val="00755D93"/>
    <w:rsid w:val="00755DCB"/>
    <w:rsid w:val="00755E5C"/>
    <w:rsid w:val="00755E68"/>
    <w:rsid w:val="00755F01"/>
    <w:rsid w:val="00755F67"/>
    <w:rsid w:val="00756126"/>
    <w:rsid w:val="007563C4"/>
    <w:rsid w:val="00756775"/>
    <w:rsid w:val="0075679A"/>
    <w:rsid w:val="00756C93"/>
    <w:rsid w:val="00756EFC"/>
    <w:rsid w:val="00756F53"/>
    <w:rsid w:val="00757035"/>
    <w:rsid w:val="00757186"/>
    <w:rsid w:val="007572C5"/>
    <w:rsid w:val="007575BE"/>
    <w:rsid w:val="00757688"/>
    <w:rsid w:val="0075784E"/>
    <w:rsid w:val="007578E1"/>
    <w:rsid w:val="00757A37"/>
    <w:rsid w:val="00757A6A"/>
    <w:rsid w:val="00757B76"/>
    <w:rsid w:val="00757CD9"/>
    <w:rsid w:val="00757CF3"/>
    <w:rsid w:val="00757DFB"/>
    <w:rsid w:val="0076006D"/>
    <w:rsid w:val="00760768"/>
    <w:rsid w:val="00760BCC"/>
    <w:rsid w:val="0076106B"/>
    <w:rsid w:val="007610E6"/>
    <w:rsid w:val="007613CF"/>
    <w:rsid w:val="00761830"/>
    <w:rsid w:val="007619F8"/>
    <w:rsid w:val="00761A7B"/>
    <w:rsid w:val="00761B62"/>
    <w:rsid w:val="00761D9D"/>
    <w:rsid w:val="00762091"/>
    <w:rsid w:val="007621C8"/>
    <w:rsid w:val="007621FF"/>
    <w:rsid w:val="00762AFB"/>
    <w:rsid w:val="00762AFC"/>
    <w:rsid w:val="00762ED8"/>
    <w:rsid w:val="007630F5"/>
    <w:rsid w:val="00763275"/>
    <w:rsid w:val="00763388"/>
    <w:rsid w:val="007637BC"/>
    <w:rsid w:val="007638E4"/>
    <w:rsid w:val="007639D9"/>
    <w:rsid w:val="00763E30"/>
    <w:rsid w:val="007640AF"/>
    <w:rsid w:val="007642CF"/>
    <w:rsid w:val="0076440A"/>
    <w:rsid w:val="0076475B"/>
    <w:rsid w:val="00764860"/>
    <w:rsid w:val="00764B0D"/>
    <w:rsid w:val="00764B31"/>
    <w:rsid w:val="00764B5D"/>
    <w:rsid w:val="00764B6F"/>
    <w:rsid w:val="00764D00"/>
    <w:rsid w:val="00764FD5"/>
    <w:rsid w:val="007655A9"/>
    <w:rsid w:val="007656A1"/>
    <w:rsid w:val="007656CA"/>
    <w:rsid w:val="007656E7"/>
    <w:rsid w:val="00765956"/>
    <w:rsid w:val="00765A07"/>
    <w:rsid w:val="00765AED"/>
    <w:rsid w:val="00765B35"/>
    <w:rsid w:val="00765B9E"/>
    <w:rsid w:val="00765BA8"/>
    <w:rsid w:val="00766007"/>
    <w:rsid w:val="00766143"/>
    <w:rsid w:val="00766463"/>
    <w:rsid w:val="007664F7"/>
    <w:rsid w:val="007666C7"/>
    <w:rsid w:val="00766833"/>
    <w:rsid w:val="00766890"/>
    <w:rsid w:val="0076691D"/>
    <w:rsid w:val="00766F35"/>
    <w:rsid w:val="00767193"/>
    <w:rsid w:val="007673C8"/>
    <w:rsid w:val="0076762F"/>
    <w:rsid w:val="00767768"/>
    <w:rsid w:val="0076784F"/>
    <w:rsid w:val="00767BEF"/>
    <w:rsid w:val="00767BF3"/>
    <w:rsid w:val="00767D40"/>
    <w:rsid w:val="00767D9C"/>
    <w:rsid w:val="00767FFC"/>
    <w:rsid w:val="00770010"/>
    <w:rsid w:val="0077016E"/>
    <w:rsid w:val="0077018F"/>
    <w:rsid w:val="00770A26"/>
    <w:rsid w:val="00770D71"/>
    <w:rsid w:val="00770F71"/>
    <w:rsid w:val="00770FA5"/>
    <w:rsid w:val="007714D2"/>
    <w:rsid w:val="00771608"/>
    <w:rsid w:val="0077163A"/>
    <w:rsid w:val="007717E4"/>
    <w:rsid w:val="00771CD2"/>
    <w:rsid w:val="00771FB5"/>
    <w:rsid w:val="00772060"/>
    <w:rsid w:val="0077212B"/>
    <w:rsid w:val="007724A7"/>
    <w:rsid w:val="007726FA"/>
    <w:rsid w:val="007726FC"/>
    <w:rsid w:val="00772945"/>
    <w:rsid w:val="0077308A"/>
    <w:rsid w:val="007730BE"/>
    <w:rsid w:val="007731BC"/>
    <w:rsid w:val="0077330B"/>
    <w:rsid w:val="00773328"/>
    <w:rsid w:val="00773481"/>
    <w:rsid w:val="00773913"/>
    <w:rsid w:val="00773A4A"/>
    <w:rsid w:val="00773B7B"/>
    <w:rsid w:val="00773C3D"/>
    <w:rsid w:val="007741E7"/>
    <w:rsid w:val="00774240"/>
    <w:rsid w:val="007742ED"/>
    <w:rsid w:val="007743BF"/>
    <w:rsid w:val="007746ED"/>
    <w:rsid w:val="0077470F"/>
    <w:rsid w:val="00774814"/>
    <w:rsid w:val="00774B93"/>
    <w:rsid w:val="00774CA1"/>
    <w:rsid w:val="00774E0C"/>
    <w:rsid w:val="00774EAF"/>
    <w:rsid w:val="00774EB0"/>
    <w:rsid w:val="00774FC7"/>
    <w:rsid w:val="00774FF4"/>
    <w:rsid w:val="00775231"/>
    <w:rsid w:val="007754C3"/>
    <w:rsid w:val="0077554D"/>
    <w:rsid w:val="00775552"/>
    <w:rsid w:val="00775567"/>
    <w:rsid w:val="007757C6"/>
    <w:rsid w:val="00775C40"/>
    <w:rsid w:val="00775C59"/>
    <w:rsid w:val="0077618C"/>
    <w:rsid w:val="0077629F"/>
    <w:rsid w:val="0077645D"/>
    <w:rsid w:val="00776542"/>
    <w:rsid w:val="0077663A"/>
    <w:rsid w:val="00776749"/>
    <w:rsid w:val="00776804"/>
    <w:rsid w:val="00776B32"/>
    <w:rsid w:val="00776E10"/>
    <w:rsid w:val="00776E2E"/>
    <w:rsid w:val="00777442"/>
    <w:rsid w:val="00777451"/>
    <w:rsid w:val="0077764E"/>
    <w:rsid w:val="007776F3"/>
    <w:rsid w:val="007779A3"/>
    <w:rsid w:val="00777ADC"/>
    <w:rsid w:val="00777D3B"/>
    <w:rsid w:val="00777D8D"/>
    <w:rsid w:val="007802E7"/>
    <w:rsid w:val="0078061F"/>
    <w:rsid w:val="007807A3"/>
    <w:rsid w:val="00780993"/>
    <w:rsid w:val="00780A8C"/>
    <w:rsid w:val="00780AF4"/>
    <w:rsid w:val="00780B1A"/>
    <w:rsid w:val="00780C3A"/>
    <w:rsid w:val="00780D45"/>
    <w:rsid w:val="00780F3F"/>
    <w:rsid w:val="00781113"/>
    <w:rsid w:val="007812E7"/>
    <w:rsid w:val="00781315"/>
    <w:rsid w:val="0078159F"/>
    <w:rsid w:val="00781A7E"/>
    <w:rsid w:val="00781A97"/>
    <w:rsid w:val="00781AD2"/>
    <w:rsid w:val="00781E7D"/>
    <w:rsid w:val="00781E80"/>
    <w:rsid w:val="00782065"/>
    <w:rsid w:val="00782280"/>
    <w:rsid w:val="00782419"/>
    <w:rsid w:val="007824BC"/>
    <w:rsid w:val="007826A4"/>
    <w:rsid w:val="007828B0"/>
    <w:rsid w:val="00782ABF"/>
    <w:rsid w:val="00782D2D"/>
    <w:rsid w:val="00782DFC"/>
    <w:rsid w:val="00782E3C"/>
    <w:rsid w:val="00782EC4"/>
    <w:rsid w:val="00782EEE"/>
    <w:rsid w:val="00783055"/>
    <w:rsid w:val="00783153"/>
    <w:rsid w:val="00783306"/>
    <w:rsid w:val="0078356B"/>
    <w:rsid w:val="007835A7"/>
    <w:rsid w:val="007838F4"/>
    <w:rsid w:val="00783A74"/>
    <w:rsid w:val="00783AE5"/>
    <w:rsid w:val="00783E09"/>
    <w:rsid w:val="00784470"/>
    <w:rsid w:val="007844A5"/>
    <w:rsid w:val="007844E2"/>
    <w:rsid w:val="00784538"/>
    <w:rsid w:val="00784B98"/>
    <w:rsid w:val="00784D56"/>
    <w:rsid w:val="0078539C"/>
    <w:rsid w:val="00785777"/>
    <w:rsid w:val="00785C83"/>
    <w:rsid w:val="00786021"/>
    <w:rsid w:val="007864DA"/>
    <w:rsid w:val="00786773"/>
    <w:rsid w:val="00786C92"/>
    <w:rsid w:val="00786ED8"/>
    <w:rsid w:val="007871BC"/>
    <w:rsid w:val="00787491"/>
    <w:rsid w:val="0078759B"/>
    <w:rsid w:val="007876E4"/>
    <w:rsid w:val="00787807"/>
    <w:rsid w:val="00787A15"/>
    <w:rsid w:val="00787A25"/>
    <w:rsid w:val="00787C68"/>
    <w:rsid w:val="00787CF3"/>
    <w:rsid w:val="00787D20"/>
    <w:rsid w:val="00787FD1"/>
    <w:rsid w:val="0079001F"/>
    <w:rsid w:val="007901FA"/>
    <w:rsid w:val="00790362"/>
    <w:rsid w:val="007904EA"/>
    <w:rsid w:val="0079065C"/>
    <w:rsid w:val="007906FE"/>
    <w:rsid w:val="00790767"/>
    <w:rsid w:val="00790B5F"/>
    <w:rsid w:val="0079108A"/>
    <w:rsid w:val="007911B6"/>
    <w:rsid w:val="007915F5"/>
    <w:rsid w:val="00791669"/>
    <w:rsid w:val="0079186F"/>
    <w:rsid w:val="00791BF5"/>
    <w:rsid w:val="007920FE"/>
    <w:rsid w:val="00792431"/>
    <w:rsid w:val="007926F0"/>
    <w:rsid w:val="00792CB4"/>
    <w:rsid w:val="00792CDE"/>
    <w:rsid w:val="00792D48"/>
    <w:rsid w:val="00793028"/>
    <w:rsid w:val="007930B7"/>
    <w:rsid w:val="00793237"/>
    <w:rsid w:val="007933BF"/>
    <w:rsid w:val="00793541"/>
    <w:rsid w:val="00793587"/>
    <w:rsid w:val="00793589"/>
    <w:rsid w:val="007936EE"/>
    <w:rsid w:val="00793C60"/>
    <w:rsid w:val="0079404D"/>
    <w:rsid w:val="00794126"/>
    <w:rsid w:val="007942F5"/>
    <w:rsid w:val="00794690"/>
    <w:rsid w:val="007946AA"/>
    <w:rsid w:val="00794840"/>
    <w:rsid w:val="00794E36"/>
    <w:rsid w:val="00794E6A"/>
    <w:rsid w:val="00794F5F"/>
    <w:rsid w:val="007951C8"/>
    <w:rsid w:val="007953AE"/>
    <w:rsid w:val="007954CF"/>
    <w:rsid w:val="00795730"/>
    <w:rsid w:val="007958E5"/>
    <w:rsid w:val="00795A20"/>
    <w:rsid w:val="00795ADF"/>
    <w:rsid w:val="00795DF5"/>
    <w:rsid w:val="00795E2E"/>
    <w:rsid w:val="007963AC"/>
    <w:rsid w:val="007968D2"/>
    <w:rsid w:val="0079691E"/>
    <w:rsid w:val="007969E4"/>
    <w:rsid w:val="00796AA6"/>
    <w:rsid w:val="00796B3F"/>
    <w:rsid w:val="00796CD0"/>
    <w:rsid w:val="00796E5B"/>
    <w:rsid w:val="00796E96"/>
    <w:rsid w:val="00797093"/>
    <w:rsid w:val="007970C0"/>
    <w:rsid w:val="0079776F"/>
    <w:rsid w:val="00797CD7"/>
    <w:rsid w:val="00797F65"/>
    <w:rsid w:val="007A0003"/>
    <w:rsid w:val="007A0131"/>
    <w:rsid w:val="007A04E1"/>
    <w:rsid w:val="007A061F"/>
    <w:rsid w:val="007A064D"/>
    <w:rsid w:val="007A06CB"/>
    <w:rsid w:val="007A08CD"/>
    <w:rsid w:val="007A08CE"/>
    <w:rsid w:val="007A092C"/>
    <w:rsid w:val="007A0AD1"/>
    <w:rsid w:val="007A0B7E"/>
    <w:rsid w:val="007A0BC8"/>
    <w:rsid w:val="007A0F3F"/>
    <w:rsid w:val="007A1319"/>
    <w:rsid w:val="007A1364"/>
    <w:rsid w:val="007A1388"/>
    <w:rsid w:val="007A1628"/>
    <w:rsid w:val="007A1785"/>
    <w:rsid w:val="007A1889"/>
    <w:rsid w:val="007A1939"/>
    <w:rsid w:val="007A1F2D"/>
    <w:rsid w:val="007A2063"/>
    <w:rsid w:val="007A2286"/>
    <w:rsid w:val="007A23BC"/>
    <w:rsid w:val="007A2485"/>
    <w:rsid w:val="007A24A0"/>
    <w:rsid w:val="007A253B"/>
    <w:rsid w:val="007A2542"/>
    <w:rsid w:val="007A2720"/>
    <w:rsid w:val="007A2769"/>
    <w:rsid w:val="007A2824"/>
    <w:rsid w:val="007A28EC"/>
    <w:rsid w:val="007A2938"/>
    <w:rsid w:val="007A2B36"/>
    <w:rsid w:val="007A2CCB"/>
    <w:rsid w:val="007A2DB0"/>
    <w:rsid w:val="007A2E83"/>
    <w:rsid w:val="007A2FA1"/>
    <w:rsid w:val="007A3154"/>
    <w:rsid w:val="007A332C"/>
    <w:rsid w:val="007A3342"/>
    <w:rsid w:val="007A33CB"/>
    <w:rsid w:val="007A344A"/>
    <w:rsid w:val="007A35AC"/>
    <w:rsid w:val="007A3617"/>
    <w:rsid w:val="007A3B9A"/>
    <w:rsid w:val="007A3C19"/>
    <w:rsid w:val="007A3F20"/>
    <w:rsid w:val="007A3FC1"/>
    <w:rsid w:val="007A4171"/>
    <w:rsid w:val="007A41A1"/>
    <w:rsid w:val="007A41B9"/>
    <w:rsid w:val="007A4377"/>
    <w:rsid w:val="007A438D"/>
    <w:rsid w:val="007A43E6"/>
    <w:rsid w:val="007A456A"/>
    <w:rsid w:val="007A45FA"/>
    <w:rsid w:val="007A4637"/>
    <w:rsid w:val="007A48CA"/>
    <w:rsid w:val="007A4AB2"/>
    <w:rsid w:val="007A4E13"/>
    <w:rsid w:val="007A561F"/>
    <w:rsid w:val="007A57AC"/>
    <w:rsid w:val="007A58DD"/>
    <w:rsid w:val="007A5A06"/>
    <w:rsid w:val="007A5E68"/>
    <w:rsid w:val="007A602B"/>
    <w:rsid w:val="007A61FE"/>
    <w:rsid w:val="007A623A"/>
    <w:rsid w:val="007A63C9"/>
    <w:rsid w:val="007A6466"/>
    <w:rsid w:val="007A648D"/>
    <w:rsid w:val="007A670A"/>
    <w:rsid w:val="007A67A8"/>
    <w:rsid w:val="007A6CFC"/>
    <w:rsid w:val="007A6D8F"/>
    <w:rsid w:val="007A6E1C"/>
    <w:rsid w:val="007A6FC5"/>
    <w:rsid w:val="007A71CE"/>
    <w:rsid w:val="007A7314"/>
    <w:rsid w:val="007A7442"/>
    <w:rsid w:val="007A75A7"/>
    <w:rsid w:val="007A7674"/>
    <w:rsid w:val="007A7714"/>
    <w:rsid w:val="007A7825"/>
    <w:rsid w:val="007A7925"/>
    <w:rsid w:val="007A7E8C"/>
    <w:rsid w:val="007A7F45"/>
    <w:rsid w:val="007B08C9"/>
    <w:rsid w:val="007B09AA"/>
    <w:rsid w:val="007B0A22"/>
    <w:rsid w:val="007B0CAC"/>
    <w:rsid w:val="007B0E20"/>
    <w:rsid w:val="007B10E3"/>
    <w:rsid w:val="007B12DB"/>
    <w:rsid w:val="007B14FD"/>
    <w:rsid w:val="007B15A6"/>
    <w:rsid w:val="007B18D5"/>
    <w:rsid w:val="007B19F3"/>
    <w:rsid w:val="007B1B6D"/>
    <w:rsid w:val="007B1BF7"/>
    <w:rsid w:val="007B1DA8"/>
    <w:rsid w:val="007B210B"/>
    <w:rsid w:val="007B2512"/>
    <w:rsid w:val="007B265A"/>
    <w:rsid w:val="007B27BE"/>
    <w:rsid w:val="007B2892"/>
    <w:rsid w:val="007B2DAD"/>
    <w:rsid w:val="007B2ED6"/>
    <w:rsid w:val="007B2FD6"/>
    <w:rsid w:val="007B321C"/>
    <w:rsid w:val="007B33E5"/>
    <w:rsid w:val="007B341D"/>
    <w:rsid w:val="007B3626"/>
    <w:rsid w:val="007B367E"/>
    <w:rsid w:val="007B36BF"/>
    <w:rsid w:val="007B37CD"/>
    <w:rsid w:val="007B3C14"/>
    <w:rsid w:val="007B3D0A"/>
    <w:rsid w:val="007B3D0B"/>
    <w:rsid w:val="007B3E08"/>
    <w:rsid w:val="007B3F93"/>
    <w:rsid w:val="007B4099"/>
    <w:rsid w:val="007B4261"/>
    <w:rsid w:val="007B4493"/>
    <w:rsid w:val="007B454A"/>
    <w:rsid w:val="007B4576"/>
    <w:rsid w:val="007B46A6"/>
    <w:rsid w:val="007B4A59"/>
    <w:rsid w:val="007B4C60"/>
    <w:rsid w:val="007B4D42"/>
    <w:rsid w:val="007B4F22"/>
    <w:rsid w:val="007B51AA"/>
    <w:rsid w:val="007B5502"/>
    <w:rsid w:val="007B5525"/>
    <w:rsid w:val="007B5571"/>
    <w:rsid w:val="007B577C"/>
    <w:rsid w:val="007B598C"/>
    <w:rsid w:val="007B5A2F"/>
    <w:rsid w:val="007B5AB5"/>
    <w:rsid w:val="007B5AB6"/>
    <w:rsid w:val="007B5B27"/>
    <w:rsid w:val="007B5B32"/>
    <w:rsid w:val="007B5C75"/>
    <w:rsid w:val="007B60C6"/>
    <w:rsid w:val="007B610F"/>
    <w:rsid w:val="007B61B4"/>
    <w:rsid w:val="007B629E"/>
    <w:rsid w:val="007B63CF"/>
    <w:rsid w:val="007B6538"/>
    <w:rsid w:val="007B663D"/>
    <w:rsid w:val="007B6AEE"/>
    <w:rsid w:val="007B713D"/>
    <w:rsid w:val="007B724F"/>
    <w:rsid w:val="007B745C"/>
    <w:rsid w:val="007B7472"/>
    <w:rsid w:val="007B7573"/>
    <w:rsid w:val="007B7677"/>
    <w:rsid w:val="007B7A13"/>
    <w:rsid w:val="007B7AAB"/>
    <w:rsid w:val="007B7C33"/>
    <w:rsid w:val="007B7F08"/>
    <w:rsid w:val="007B7F39"/>
    <w:rsid w:val="007C03BB"/>
    <w:rsid w:val="007C06B2"/>
    <w:rsid w:val="007C0761"/>
    <w:rsid w:val="007C07D2"/>
    <w:rsid w:val="007C0F59"/>
    <w:rsid w:val="007C1119"/>
    <w:rsid w:val="007C124F"/>
    <w:rsid w:val="007C1511"/>
    <w:rsid w:val="007C1590"/>
    <w:rsid w:val="007C1968"/>
    <w:rsid w:val="007C1C43"/>
    <w:rsid w:val="007C1D9D"/>
    <w:rsid w:val="007C1F38"/>
    <w:rsid w:val="007C229C"/>
    <w:rsid w:val="007C2672"/>
    <w:rsid w:val="007C27F4"/>
    <w:rsid w:val="007C2816"/>
    <w:rsid w:val="007C28CF"/>
    <w:rsid w:val="007C2941"/>
    <w:rsid w:val="007C29D7"/>
    <w:rsid w:val="007C2A9E"/>
    <w:rsid w:val="007C2FC6"/>
    <w:rsid w:val="007C3215"/>
    <w:rsid w:val="007C34DE"/>
    <w:rsid w:val="007C3853"/>
    <w:rsid w:val="007C38B5"/>
    <w:rsid w:val="007C3BD3"/>
    <w:rsid w:val="007C404B"/>
    <w:rsid w:val="007C4187"/>
    <w:rsid w:val="007C41A0"/>
    <w:rsid w:val="007C429A"/>
    <w:rsid w:val="007C4375"/>
    <w:rsid w:val="007C459D"/>
    <w:rsid w:val="007C466B"/>
    <w:rsid w:val="007C4958"/>
    <w:rsid w:val="007C49D7"/>
    <w:rsid w:val="007C4A67"/>
    <w:rsid w:val="007C4A68"/>
    <w:rsid w:val="007C4BAE"/>
    <w:rsid w:val="007C4BEE"/>
    <w:rsid w:val="007C4BF4"/>
    <w:rsid w:val="007C4D64"/>
    <w:rsid w:val="007C4EF0"/>
    <w:rsid w:val="007C4F81"/>
    <w:rsid w:val="007C4FAE"/>
    <w:rsid w:val="007C4FB0"/>
    <w:rsid w:val="007C5127"/>
    <w:rsid w:val="007C5626"/>
    <w:rsid w:val="007C593D"/>
    <w:rsid w:val="007C5BA9"/>
    <w:rsid w:val="007C5DDA"/>
    <w:rsid w:val="007C62AC"/>
    <w:rsid w:val="007C6388"/>
    <w:rsid w:val="007C667A"/>
    <w:rsid w:val="007C684E"/>
    <w:rsid w:val="007C68BE"/>
    <w:rsid w:val="007C6A89"/>
    <w:rsid w:val="007C6A8C"/>
    <w:rsid w:val="007C6D1B"/>
    <w:rsid w:val="007C6D50"/>
    <w:rsid w:val="007C6F2E"/>
    <w:rsid w:val="007C73CF"/>
    <w:rsid w:val="007C764E"/>
    <w:rsid w:val="007C77C5"/>
    <w:rsid w:val="007C7E37"/>
    <w:rsid w:val="007D01AF"/>
    <w:rsid w:val="007D044C"/>
    <w:rsid w:val="007D0515"/>
    <w:rsid w:val="007D058B"/>
    <w:rsid w:val="007D0E6E"/>
    <w:rsid w:val="007D0F39"/>
    <w:rsid w:val="007D1045"/>
    <w:rsid w:val="007D10C8"/>
    <w:rsid w:val="007D1269"/>
    <w:rsid w:val="007D1406"/>
    <w:rsid w:val="007D18B9"/>
    <w:rsid w:val="007D19E2"/>
    <w:rsid w:val="007D1D3B"/>
    <w:rsid w:val="007D1DF0"/>
    <w:rsid w:val="007D20B0"/>
    <w:rsid w:val="007D2286"/>
    <w:rsid w:val="007D24A1"/>
    <w:rsid w:val="007D24CF"/>
    <w:rsid w:val="007D28B6"/>
    <w:rsid w:val="007D2A15"/>
    <w:rsid w:val="007D2A6A"/>
    <w:rsid w:val="007D3165"/>
    <w:rsid w:val="007D32B3"/>
    <w:rsid w:val="007D3560"/>
    <w:rsid w:val="007D3DF2"/>
    <w:rsid w:val="007D4068"/>
    <w:rsid w:val="007D41BB"/>
    <w:rsid w:val="007D41C2"/>
    <w:rsid w:val="007D41D3"/>
    <w:rsid w:val="007D4284"/>
    <w:rsid w:val="007D4621"/>
    <w:rsid w:val="007D47A8"/>
    <w:rsid w:val="007D495A"/>
    <w:rsid w:val="007D4982"/>
    <w:rsid w:val="007D4CC6"/>
    <w:rsid w:val="007D4D87"/>
    <w:rsid w:val="007D4E55"/>
    <w:rsid w:val="007D5134"/>
    <w:rsid w:val="007D5540"/>
    <w:rsid w:val="007D5696"/>
    <w:rsid w:val="007D5787"/>
    <w:rsid w:val="007D57AF"/>
    <w:rsid w:val="007D5945"/>
    <w:rsid w:val="007D5960"/>
    <w:rsid w:val="007D5A97"/>
    <w:rsid w:val="007D6002"/>
    <w:rsid w:val="007D6020"/>
    <w:rsid w:val="007D606A"/>
    <w:rsid w:val="007D65F6"/>
    <w:rsid w:val="007D6913"/>
    <w:rsid w:val="007D6A12"/>
    <w:rsid w:val="007D6A47"/>
    <w:rsid w:val="007D6AD2"/>
    <w:rsid w:val="007D6C0C"/>
    <w:rsid w:val="007D6D95"/>
    <w:rsid w:val="007D77B3"/>
    <w:rsid w:val="007D7882"/>
    <w:rsid w:val="007D7899"/>
    <w:rsid w:val="007D7B0A"/>
    <w:rsid w:val="007D7C3C"/>
    <w:rsid w:val="007D7D31"/>
    <w:rsid w:val="007E025A"/>
    <w:rsid w:val="007E031F"/>
    <w:rsid w:val="007E0521"/>
    <w:rsid w:val="007E06B3"/>
    <w:rsid w:val="007E0CC9"/>
    <w:rsid w:val="007E0D25"/>
    <w:rsid w:val="007E0E9F"/>
    <w:rsid w:val="007E114E"/>
    <w:rsid w:val="007E1167"/>
    <w:rsid w:val="007E119B"/>
    <w:rsid w:val="007E119C"/>
    <w:rsid w:val="007E157E"/>
    <w:rsid w:val="007E15F0"/>
    <w:rsid w:val="007E1663"/>
    <w:rsid w:val="007E17FA"/>
    <w:rsid w:val="007E20C3"/>
    <w:rsid w:val="007E29EE"/>
    <w:rsid w:val="007E2B05"/>
    <w:rsid w:val="007E2B82"/>
    <w:rsid w:val="007E2BDA"/>
    <w:rsid w:val="007E2DD3"/>
    <w:rsid w:val="007E2E5B"/>
    <w:rsid w:val="007E3130"/>
    <w:rsid w:val="007E329E"/>
    <w:rsid w:val="007E3327"/>
    <w:rsid w:val="007E33B9"/>
    <w:rsid w:val="007E3460"/>
    <w:rsid w:val="007E3588"/>
    <w:rsid w:val="007E36ED"/>
    <w:rsid w:val="007E378E"/>
    <w:rsid w:val="007E4222"/>
    <w:rsid w:val="007E42E6"/>
    <w:rsid w:val="007E45BC"/>
    <w:rsid w:val="007E466F"/>
    <w:rsid w:val="007E46BF"/>
    <w:rsid w:val="007E487F"/>
    <w:rsid w:val="007E4A0D"/>
    <w:rsid w:val="007E4B2D"/>
    <w:rsid w:val="007E4C3F"/>
    <w:rsid w:val="007E4E21"/>
    <w:rsid w:val="007E5388"/>
    <w:rsid w:val="007E54E0"/>
    <w:rsid w:val="007E54FC"/>
    <w:rsid w:val="007E587D"/>
    <w:rsid w:val="007E58C0"/>
    <w:rsid w:val="007E5CE4"/>
    <w:rsid w:val="007E5CE8"/>
    <w:rsid w:val="007E5E97"/>
    <w:rsid w:val="007E6024"/>
    <w:rsid w:val="007E641C"/>
    <w:rsid w:val="007E6447"/>
    <w:rsid w:val="007E6757"/>
    <w:rsid w:val="007E68C0"/>
    <w:rsid w:val="007E6CB9"/>
    <w:rsid w:val="007E6D75"/>
    <w:rsid w:val="007E6D9B"/>
    <w:rsid w:val="007E6DE7"/>
    <w:rsid w:val="007E6FBB"/>
    <w:rsid w:val="007E7124"/>
    <w:rsid w:val="007E71E9"/>
    <w:rsid w:val="007E74E3"/>
    <w:rsid w:val="007E76CB"/>
    <w:rsid w:val="007E7721"/>
    <w:rsid w:val="007E79DB"/>
    <w:rsid w:val="007E7AA1"/>
    <w:rsid w:val="007E7B1C"/>
    <w:rsid w:val="007E7C5C"/>
    <w:rsid w:val="007E7CB2"/>
    <w:rsid w:val="007E7CF2"/>
    <w:rsid w:val="007F0284"/>
    <w:rsid w:val="007F02B2"/>
    <w:rsid w:val="007F02C7"/>
    <w:rsid w:val="007F032B"/>
    <w:rsid w:val="007F0CBE"/>
    <w:rsid w:val="007F10CC"/>
    <w:rsid w:val="007F12E0"/>
    <w:rsid w:val="007F1490"/>
    <w:rsid w:val="007F160D"/>
    <w:rsid w:val="007F1873"/>
    <w:rsid w:val="007F1BFB"/>
    <w:rsid w:val="007F1D06"/>
    <w:rsid w:val="007F1ECD"/>
    <w:rsid w:val="007F1F25"/>
    <w:rsid w:val="007F2C72"/>
    <w:rsid w:val="007F2EB2"/>
    <w:rsid w:val="007F2F7E"/>
    <w:rsid w:val="007F2FF0"/>
    <w:rsid w:val="007F3034"/>
    <w:rsid w:val="007F344C"/>
    <w:rsid w:val="007F36E2"/>
    <w:rsid w:val="007F3745"/>
    <w:rsid w:val="007F3EF7"/>
    <w:rsid w:val="007F3FB8"/>
    <w:rsid w:val="007F414C"/>
    <w:rsid w:val="007F48DE"/>
    <w:rsid w:val="007F4C4D"/>
    <w:rsid w:val="007F4DB6"/>
    <w:rsid w:val="007F4EA2"/>
    <w:rsid w:val="007F5287"/>
    <w:rsid w:val="007F5339"/>
    <w:rsid w:val="007F578D"/>
    <w:rsid w:val="007F5799"/>
    <w:rsid w:val="007F580D"/>
    <w:rsid w:val="007F593A"/>
    <w:rsid w:val="007F5A11"/>
    <w:rsid w:val="007F5BE0"/>
    <w:rsid w:val="007F5BF1"/>
    <w:rsid w:val="007F5F06"/>
    <w:rsid w:val="007F62F3"/>
    <w:rsid w:val="007F63A0"/>
    <w:rsid w:val="007F66F4"/>
    <w:rsid w:val="007F6806"/>
    <w:rsid w:val="007F68DC"/>
    <w:rsid w:val="007F68DF"/>
    <w:rsid w:val="007F6B28"/>
    <w:rsid w:val="007F6D6C"/>
    <w:rsid w:val="007F70B9"/>
    <w:rsid w:val="007F7137"/>
    <w:rsid w:val="007F7A75"/>
    <w:rsid w:val="007F7C14"/>
    <w:rsid w:val="007F7C48"/>
    <w:rsid w:val="007F7D1B"/>
    <w:rsid w:val="007F7E20"/>
    <w:rsid w:val="007F7ECC"/>
    <w:rsid w:val="0080006E"/>
    <w:rsid w:val="00800305"/>
    <w:rsid w:val="00800324"/>
    <w:rsid w:val="00800462"/>
    <w:rsid w:val="0080048C"/>
    <w:rsid w:val="008007A1"/>
    <w:rsid w:val="008007B7"/>
    <w:rsid w:val="00800E62"/>
    <w:rsid w:val="00800F35"/>
    <w:rsid w:val="008010D7"/>
    <w:rsid w:val="0080128D"/>
    <w:rsid w:val="0080147D"/>
    <w:rsid w:val="008016CA"/>
    <w:rsid w:val="008017B6"/>
    <w:rsid w:val="00801DB0"/>
    <w:rsid w:val="008022AF"/>
    <w:rsid w:val="00802436"/>
    <w:rsid w:val="00802A65"/>
    <w:rsid w:val="00802DF1"/>
    <w:rsid w:val="0080342D"/>
    <w:rsid w:val="00803432"/>
    <w:rsid w:val="00803443"/>
    <w:rsid w:val="008034CC"/>
    <w:rsid w:val="008036C0"/>
    <w:rsid w:val="008039BF"/>
    <w:rsid w:val="00803E7E"/>
    <w:rsid w:val="00804069"/>
    <w:rsid w:val="00804131"/>
    <w:rsid w:val="00804144"/>
    <w:rsid w:val="008041DE"/>
    <w:rsid w:val="0080450E"/>
    <w:rsid w:val="00804530"/>
    <w:rsid w:val="008046E1"/>
    <w:rsid w:val="008048F5"/>
    <w:rsid w:val="00804A62"/>
    <w:rsid w:val="00804A6F"/>
    <w:rsid w:val="00804B1E"/>
    <w:rsid w:val="00804D40"/>
    <w:rsid w:val="00804D52"/>
    <w:rsid w:val="00804ED7"/>
    <w:rsid w:val="00805159"/>
    <w:rsid w:val="0080516A"/>
    <w:rsid w:val="0080522C"/>
    <w:rsid w:val="008053E9"/>
    <w:rsid w:val="00805930"/>
    <w:rsid w:val="00805D9C"/>
    <w:rsid w:val="00805E43"/>
    <w:rsid w:val="00805EE8"/>
    <w:rsid w:val="0080616B"/>
    <w:rsid w:val="008061D6"/>
    <w:rsid w:val="00806206"/>
    <w:rsid w:val="0080646D"/>
    <w:rsid w:val="0080680D"/>
    <w:rsid w:val="00806865"/>
    <w:rsid w:val="00807138"/>
    <w:rsid w:val="0080786A"/>
    <w:rsid w:val="0080795B"/>
    <w:rsid w:val="00807A67"/>
    <w:rsid w:val="00807AA3"/>
    <w:rsid w:val="00807BBC"/>
    <w:rsid w:val="00807DB6"/>
    <w:rsid w:val="00807F10"/>
    <w:rsid w:val="00810139"/>
    <w:rsid w:val="00810322"/>
    <w:rsid w:val="00810408"/>
    <w:rsid w:val="008104D1"/>
    <w:rsid w:val="00810552"/>
    <w:rsid w:val="008105B3"/>
    <w:rsid w:val="008107D1"/>
    <w:rsid w:val="0081094F"/>
    <w:rsid w:val="008111CF"/>
    <w:rsid w:val="0081138F"/>
    <w:rsid w:val="008113BE"/>
    <w:rsid w:val="008113F3"/>
    <w:rsid w:val="00811437"/>
    <w:rsid w:val="0081154C"/>
    <w:rsid w:val="00811627"/>
    <w:rsid w:val="00811CEA"/>
    <w:rsid w:val="00811D79"/>
    <w:rsid w:val="00811F0F"/>
    <w:rsid w:val="00812290"/>
    <w:rsid w:val="008123F3"/>
    <w:rsid w:val="008127F9"/>
    <w:rsid w:val="00812A4B"/>
    <w:rsid w:val="00812B7E"/>
    <w:rsid w:val="00812C05"/>
    <w:rsid w:val="00812DF0"/>
    <w:rsid w:val="00812FA3"/>
    <w:rsid w:val="00812FA4"/>
    <w:rsid w:val="008130B3"/>
    <w:rsid w:val="008130C4"/>
    <w:rsid w:val="008130E7"/>
    <w:rsid w:val="0081322A"/>
    <w:rsid w:val="00813480"/>
    <w:rsid w:val="008135A8"/>
    <w:rsid w:val="0081367C"/>
    <w:rsid w:val="008137B6"/>
    <w:rsid w:val="00813A02"/>
    <w:rsid w:val="00813B8D"/>
    <w:rsid w:val="00813C26"/>
    <w:rsid w:val="00813DC9"/>
    <w:rsid w:val="00813E2C"/>
    <w:rsid w:val="00813FD5"/>
    <w:rsid w:val="0081423C"/>
    <w:rsid w:val="00814573"/>
    <w:rsid w:val="00814693"/>
    <w:rsid w:val="00814746"/>
    <w:rsid w:val="008148C2"/>
    <w:rsid w:val="00814D2B"/>
    <w:rsid w:val="00814EAF"/>
    <w:rsid w:val="00814EBC"/>
    <w:rsid w:val="00814F21"/>
    <w:rsid w:val="00814FFC"/>
    <w:rsid w:val="00815055"/>
    <w:rsid w:val="008150CB"/>
    <w:rsid w:val="008151CC"/>
    <w:rsid w:val="0081521F"/>
    <w:rsid w:val="0081538F"/>
    <w:rsid w:val="008153C9"/>
    <w:rsid w:val="00815617"/>
    <w:rsid w:val="0081582D"/>
    <w:rsid w:val="008158D3"/>
    <w:rsid w:val="008158DC"/>
    <w:rsid w:val="008159C8"/>
    <w:rsid w:val="00815E12"/>
    <w:rsid w:val="008162AB"/>
    <w:rsid w:val="008164EB"/>
    <w:rsid w:val="008169C0"/>
    <w:rsid w:val="008169E7"/>
    <w:rsid w:val="00816B48"/>
    <w:rsid w:val="00816E7C"/>
    <w:rsid w:val="008171F9"/>
    <w:rsid w:val="00817269"/>
    <w:rsid w:val="008175D6"/>
    <w:rsid w:val="0081766B"/>
    <w:rsid w:val="00817A08"/>
    <w:rsid w:val="00817A68"/>
    <w:rsid w:val="00817D67"/>
    <w:rsid w:val="00817F88"/>
    <w:rsid w:val="00820071"/>
    <w:rsid w:val="00820281"/>
    <w:rsid w:val="008203C0"/>
    <w:rsid w:val="00820BC4"/>
    <w:rsid w:val="00820C60"/>
    <w:rsid w:val="00820F65"/>
    <w:rsid w:val="0082130E"/>
    <w:rsid w:val="0082158C"/>
    <w:rsid w:val="00821747"/>
    <w:rsid w:val="00821C6A"/>
    <w:rsid w:val="00821EE3"/>
    <w:rsid w:val="00822048"/>
    <w:rsid w:val="008223E4"/>
    <w:rsid w:val="0082253F"/>
    <w:rsid w:val="008225A1"/>
    <w:rsid w:val="008228EE"/>
    <w:rsid w:val="00822C58"/>
    <w:rsid w:val="00822D96"/>
    <w:rsid w:val="00822F90"/>
    <w:rsid w:val="0082353F"/>
    <w:rsid w:val="00823AEB"/>
    <w:rsid w:val="00823C4B"/>
    <w:rsid w:val="00823E43"/>
    <w:rsid w:val="00823F22"/>
    <w:rsid w:val="00824399"/>
    <w:rsid w:val="00824822"/>
    <w:rsid w:val="008249A1"/>
    <w:rsid w:val="00824AA4"/>
    <w:rsid w:val="00824B51"/>
    <w:rsid w:val="00824E21"/>
    <w:rsid w:val="00824F55"/>
    <w:rsid w:val="00824FB2"/>
    <w:rsid w:val="0082515D"/>
    <w:rsid w:val="008252C7"/>
    <w:rsid w:val="008253BF"/>
    <w:rsid w:val="008254A6"/>
    <w:rsid w:val="00825933"/>
    <w:rsid w:val="008259F9"/>
    <w:rsid w:val="0082604B"/>
    <w:rsid w:val="00826185"/>
    <w:rsid w:val="00826220"/>
    <w:rsid w:val="0082624E"/>
    <w:rsid w:val="008264F4"/>
    <w:rsid w:val="00826747"/>
    <w:rsid w:val="0082676E"/>
    <w:rsid w:val="008267DA"/>
    <w:rsid w:val="008269EA"/>
    <w:rsid w:val="00826A77"/>
    <w:rsid w:val="00826C83"/>
    <w:rsid w:val="00826D47"/>
    <w:rsid w:val="00826F75"/>
    <w:rsid w:val="00827368"/>
    <w:rsid w:val="008275E3"/>
    <w:rsid w:val="0082789C"/>
    <w:rsid w:val="00827AAC"/>
    <w:rsid w:val="00827BA0"/>
    <w:rsid w:val="00827C83"/>
    <w:rsid w:val="00827D6E"/>
    <w:rsid w:val="00827DC0"/>
    <w:rsid w:val="00827DEF"/>
    <w:rsid w:val="00827F0B"/>
    <w:rsid w:val="00827F65"/>
    <w:rsid w:val="00830040"/>
    <w:rsid w:val="0083010F"/>
    <w:rsid w:val="008302B7"/>
    <w:rsid w:val="00830340"/>
    <w:rsid w:val="008303A5"/>
    <w:rsid w:val="00830A36"/>
    <w:rsid w:val="00830F45"/>
    <w:rsid w:val="0083115E"/>
    <w:rsid w:val="0083118A"/>
    <w:rsid w:val="00831279"/>
    <w:rsid w:val="00831282"/>
    <w:rsid w:val="0083128C"/>
    <w:rsid w:val="008317B5"/>
    <w:rsid w:val="00831864"/>
    <w:rsid w:val="00831935"/>
    <w:rsid w:val="00831DC2"/>
    <w:rsid w:val="00831FC2"/>
    <w:rsid w:val="008320B1"/>
    <w:rsid w:val="008322D9"/>
    <w:rsid w:val="00832565"/>
    <w:rsid w:val="0083256E"/>
    <w:rsid w:val="0083269B"/>
    <w:rsid w:val="00832B42"/>
    <w:rsid w:val="00832BB0"/>
    <w:rsid w:val="00832BCD"/>
    <w:rsid w:val="00832D79"/>
    <w:rsid w:val="00832F98"/>
    <w:rsid w:val="008330FE"/>
    <w:rsid w:val="008331D0"/>
    <w:rsid w:val="0083333B"/>
    <w:rsid w:val="008333AF"/>
    <w:rsid w:val="008337D2"/>
    <w:rsid w:val="0083388A"/>
    <w:rsid w:val="008339CD"/>
    <w:rsid w:val="00833B23"/>
    <w:rsid w:val="00833C67"/>
    <w:rsid w:val="00833DDB"/>
    <w:rsid w:val="00833E1F"/>
    <w:rsid w:val="00833E6F"/>
    <w:rsid w:val="00833F3F"/>
    <w:rsid w:val="00833FBC"/>
    <w:rsid w:val="00834249"/>
    <w:rsid w:val="0083438F"/>
    <w:rsid w:val="00834608"/>
    <w:rsid w:val="008346F0"/>
    <w:rsid w:val="008349B6"/>
    <w:rsid w:val="00834C54"/>
    <w:rsid w:val="0083508E"/>
    <w:rsid w:val="0083582D"/>
    <w:rsid w:val="00835B07"/>
    <w:rsid w:val="00835F6A"/>
    <w:rsid w:val="0083608A"/>
    <w:rsid w:val="008360A1"/>
    <w:rsid w:val="0083613B"/>
    <w:rsid w:val="0083639B"/>
    <w:rsid w:val="00836467"/>
    <w:rsid w:val="00836A63"/>
    <w:rsid w:val="00836A7A"/>
    <w:rsid w:val="00836D98"/>
    <w:rsid w:val="00836E9D"/>
    <w:rsid w:val="0083722C"/>
    <w:rsid w:val="008374D2"/>
    <w:rsid w:val="008375A0"/>
    <w:rsid w:val="0083785F"/>
    <w:rsid w:val="0083793B"/>
    <w:rsid w:val="00837AA4"/>
    <w:rsid w:val="0084002A"/>
    <w:rsid w:val="00840287"/>
    <w:rsid w:val="008403CA"/>
    <w:rsid w:val="0084094A"/>
    <w:rsid w:val="00840A83"/>
    <w:rsid w:val="00840BB4"/>
    <w:rsid w:val="00840CA5"/>
    <w:rsid w:val="00840F19"/>
    <w:rsid w:val="0084114D"/>
    <w:rsid w:val="00841533"/>
    <w:rsid w:val="008418E9"/>
    <w:rsid w:val="00841B13"/>
    <w:rsid w:val="00841E92"/>
    <w:rsid w:val="00842312"/>
    <w:rsid w:val="00842AB6"/>
    <w:rsid w:val="00842BA0"/>
    <w:rsid w:val="00842E09"/>
    <w:rsid w:val="00843016"/>
    <w:rsid w:val="00843577"/>
    <w:rsid w:val="00843710"/>
    <w:rsid w:val="0084375D"/>
    <w:rsid w:val="00843806"/>
    <w:rsid w:val="00843954"/>
    <w:rsid w:val="00843BA0"/>
    <w:rsid w:val="00843E3A"/>
    <w:rsid w:val="00843E6F"/>
    <w:rsid w:val="008441CE"/>
    <w:rsid w:val="0084436B"/>
    <w:rsid w:val="008443E7"/>
    <w:rsid w:val="00844890"/>
    <w:rsid w:val="008448CD"/>
    <w:rsid w:val="00844A24"/>
    <w:rsid w:val="00844A90"/>
    <w:rsid w:val="00844C34"/>
    <w:rsid w:val="00844E7A"/>
    <w:rsid w:val="00844F46"/>
    <w:rsid w:val="00844F83"/>
    <w:rsid w:val="0084524A"/>
    <w:rsid w:val="00845487"/>
    <w:rsid w:val="00845499"/>
    <w:rsid w:val="008456CE"/>
    <w:rsid w:val="00845881"/>
    <w:rsid w:val="00845C69"/>
    <w:rsid w:val="00845E41"/>
    <w:rsid w:val="0084605E"/>
    <w:rsid w:val="008460D6"/>
    <w:rsid w:val="008463FD"/>
    <w:rsid w:val="00846679"/>
    <w:rsid w:val="008466BC"/>
    <w:rsid w:val="00846843"/>
    <w:rsid w:val="00846C00"/>
    <w:rsid w:val="00846E05"/>
    <w:rsid w:val="00846E4A"/>
    <w:rsid w:val="00847340"/>
    <w:rsid w:val="008473A4"/>
    <w:rsid w:val="008476D6"/>
    <w:rsid w:val="0084780D"/>
    <w:rsid w:val="00847930"/>
    <w:rsid w:val="00847A2E"/>
    <w:rsid w:val="00847A78"/>
    <w:rsid w:val="00847C2B"/>
    <w:rsid w:val="00847D46"/>
    <w:rsid w:val="00847E96"/>
    <w:rsid w:val="00850128"/>
    <w:rsid w:val="0085020A"/>
    <w:rsid w:val="008502E9"/>
    <w:rsid w:val="008503D0"/>
    <w:rsid w:val="00850581"/>
    <w:rsid w:val="00850832"/>
    <w:rsid w:val="00850C72"/>
    <w:rsid w:val="00850D14"/>
    <w:rsid w:val="00851046"/>
    <w:rsid w:val="00851100"/>
    <w:rsid w:val="00851111"/>
    <w:rsid w:val="00851153"/>
    <w:rsid w:val="0085127C"/>
    <w:rsid w:val="008512A7"/>
    <w:rsid w:val="00851300"/>
    <w:rsid w:val="00851654"/>
    <w:rsid w:val="00851723"/>
    <w:rsid w:val="00851A2C"/>
    <w:rsid w:val="00851AF5"/>
    <w:rsid w:val="00851C86"/>
    <w:rsid w:val="00851DAA"/>
    <w:rsid w:val="00851E3A"/>
    <w:rsid w:val="00851E76"/>
    <w:rsid w:val="00851EA9"/>
    <w:rsid w:val="00851FB5"/>
    <w:rsid w:val="008521DB"/>
    <w:rsid w:val="00852231"/>
    <w:rsid w:val="008522D5"/>
    <w:rsid w:val="008523B5"/>
    <w:rsid w:val="008525FE"/>
    <w:rsid w:val="00852677"/>
    <w:rsid w:val="0085275C"/>
    <w:rsid w:val="00852766"/>
    <w:rsid w:val="008527D1"/>
    <w:rsid w:val="00852A40"/>
    <w:rsid w:val="00852B97"/>
    <w:rsid w:val="00852C79"/>
    <w:rsid w:val="00852DB9"/>
    <w:rsid w:val="00852EC6"/>
    <w:rsid w:val="00852ECF"/>
    <w:rsid w:val="00852FAB"/>
    <w:rsid w:val="00853088"/>
    <w:rsid w:val="0085311F"/>
    <w:rsid w:val="00853382"/>
    <w:rsid w:val="008533EE"/>
    <w:rsid w:val="008535E2"/>
    <w:rsid w:val="00853C4A"/>
    <w:rsid w:val="00853F22"/>
    <w:rsid w:val="00854034"/>
    <w:rsid w:val="0085404C"/>
    <w:rsid w:val="00854332"/>
    <w:rsid w:val="008543AB"/>
    <w:rsid w:val="008545AD"/>
    <w:rsid w:val="00854670"/>
    <w:rsid w:val="00854724"/>
    <w:rsid w:val="008547E3"/>
    <w:rsid w:val="00854BDE"/>
    <w:rsid w:val="00854DAA"/>
    <w:rsid w:val="008550CB"/>
    <w:rsid w:val="00855241"/>
    <w:rsid w:val="008552FC"/>
    <w:rsid w:val="00855513"/>
    <w:rsid w:val="0085562E"/>
    <w:rsid w:val="00855761"/>
    <w:rsid w:val="00855B41"/>
    <w:rsid w:val="00855B60"/>
    <w:rsid w:val="00855E0B"/>
    <w:rsid w:val="008560B9"/>
    <w:rsid w:val="008561E8"/>
    <w:rsid w:val="00856873"/>
    <w:rsid w:val="008568B0"/>
    <w:rsid w:val="008569B2"/>
    <w:rsid w:val="00856A20"/>
    <w:rsid w:val="00856B84"/>
    <w:rsid w:val="00856D81"/>
    <w:rsid w:val="00856F68"/>
    <w:rsid w:val="008570DB"/>
    <w:rsid w:val="0085710F"/>
    <w:rsid w:val="0085718B"/>
    <w:rsid w:val="00857897"/>
    <w:rsid w:val="00857A69"/>
    <w:rsid w:val="00857D97"/>
    <w:rsid w:val="00857E88"/>
    <w:rsid w:val="008603CB"/>
    <w:rsid w:val="00860793"/>
    <w:rsid w:val="008608A3"/>
    <w:rsid w:val="0086092E"/>
    <w:rsid w:val="0086093C"/>
    <w:rsid w:val="008609D1"/>
    <w:rsid w:val="00860A83"/>
    <w:rsid w:val="00860B4C"/>
    <w:rsid w:val="00860D6C"/>
    <w:rsid w:val="008610D2"/>
    <w:rsid w:val="008612B7"/>
    <w:rsid w:val="008614AD"/>
    <w:rsid w:val="0086169D"/>
    <w:rsid w:val="008618B8"/>
    <w:rsid w:val="00861B3D"/>
    <w:rsid w:val="00861B8D"/>
    <w:rsid w:val="00861D07"/>
    <w:rsid w:val="00862196"/>
    <w:rsid w:val="008622D7"/>
    <w:rsid w:val="008622FB"/>
    <w:rsid w:val="0086242C"/>
    <w:rsid w:val="00862575"/>
    <w:rsid w:val="0086269B"/>
    <w:rsid w:val="008626B9"/>
    <w:rsid w:val="00862721"/>
    <w:rsid w:val="008628F4"/>
    <w:rsid w:val="00862CC3"/>
    <w:rsid w:val="00862D57"/>
    <w:rsid w:val="0086310F"/>
    <w:rsid w:val="008634FC"/>
    <w:rsid w:val="00863504"/>
    <w:rsid w:val="0086362C"/>
    <w:rsid w:val="00863719"/>
    <w:rsid w:val="0086396F"/>
    <w:rsid w:val="00863A17"/>
    <w:rsid w:val="00863C3E"/>
    <w:rsid w:val="00863EA1"/>
    <w:rsid w:val="00863F0F"/>
    <w:rsid w:val="0086447F"/>
    <w:rsid w:val="00864599"/>
    <w:rsid w:val="008647DE"/>
    <w:rsid w:val="008647E2"/>
    <w:rsid w:val="0086490F"/>
    <w:rsid w:val="0086497C"/>
    <w:rsid w:val="00864A8A"/>
    <w:rsid w:val="00864B95"/>
    <w:rsid w:val="00864DEB"/>
    <w:rsid w:val="00864E48"/>
    <w:rsid w:val="00865169"/>
    <w:rsid w:val="0086549E"/>
    <w:rsid w:val="008654D4"/>
    <w:rsid w:val="008656A2"/>
    <w:rsid w:val="00865737"/>
    <w:rsid w:val="00865890"/>
    <w:rsid w:val="008658EC"/>
    <w:rsid w:val="008659FE"/>
    <w:rsid w:val="00865AD4"/>
    <w:rsid w:val="00865C19"/>
    <w:rsid w:val="00865E72"/>
    <w:rsid w:val="00865F33"/>
    <w:rsid w:val="00865F6D"/>
    <w:rsid w:val="00866142"/>
    <w:rsid w:val="00866277"/>
    <w:rsid w:val="0086631B"/>
    <w:rsid w:val="0086663F"/>
    <w:rsid w:val="00866788"/>
    <w:rsid w:val="008667B8"/>
    <w:rsid w:val="008667FE"/>
    <w:rsid w:val="008668F6"/>
    <w:rsid w:val="00866A85"/>
    <w:rsid w:val="00866EFA"/>
    <w:rsid w:val="00867003"/>
    <w:rsid w:val="0086708F"/>
    <w:rsid w:val="008673EB"/>
    <w:rsid w:val="0086746F"/>
    <w:rsid w:val="00867488"/>
    <w:rsid w:val="008678A8"/>
    <w:rsid w:val="00867DA2"/>
    <w:rsid w:val="00867EBD"/>
    <w:rsid w:val="00870122"/>
    <w:rsid w:val="00870402"/>
    <w:rsid w:val="00870424"/>
    <w:rsid w:val="008705D6"/>
    <w:rsid w:val="00870BFB"/>
    <w:rsid w:val="00870C2B"/>
    <w:rsid w:val="00870E44"/>
    <w:rsid w:val="008712E0"/>
    <w:rsid w:val="0087133C"/>
    <w:rsid w:val="008713BA"/>
    <w:rsid w:val="00871C23"/>
    <w:rsid w:val="00871C8A"/>
    <w:rsid w:val="00871C95"/>
    <w:rsid w:val="00871DDA"/>
    <w:rsid w:val="00872175"/>
    <w:rsid w:val="0087227D"/>
    <w:rsid w:val="00872295"/>
    <w:rsid w:val="008723B7"/>
    <w:rsid w:val="008727F1"/>
    <w:rsid w:val="00872C81"/>
    <w:rsid w:val="00872CDC"/>
    <w:rsid w:val="00872E4D"/>
    <w:rsid w:val="00873275"/>
    <w:rsid w:val="00873620"/>
    <w:rsid w:val="0087372A"/>
    <w:rsid w:val="00873799"/>
    <w:rsid w:val="00873BDE"/>
    <w:rsid w:val="00873C67"/>
    <w:rsid w:val="00873D0A"/>
    <w:rsid w:val="00873E03"/>
    <w:rsid w:val="00873EFF"/>
    <w:rsid w:val="00874159"/>
    <w:rsid w:val="00874217"/>
    <w:rsid w:val="008742AF"/>
    <w:rsid w:val="008747A6"/>
    <w:rsid w:val="008747E4"/>
    <w:rsid w:val="0087490C"/>
    <w:rsid w:val="00874ABD"/>
    <w:rsid w:val="00874DB0"/>
    <w:rsid w:val="00874E64"/>
    <w:rsid w:val="00874F40"/>
    <w:rsid w:val="00874F70"/>
    <w:rsid w:val="00875A5A"/>
    <w:rsid w:val="00875A72"/>
    <w:rsid w:val="00875AB2"/>
    <w:rsid w:val="00875BBF"/>
    <w:rsid w:val="008760EF"/>
    <w:rsid w:val="00876567"/>
    <w:rsid w:val="00876B8D"/>
    <w:rsid w:val="00876D2F"/>
    <w:rsid w:val="00876F19"/>
    <w:rsid w:val="00877051"/>
    <w:rsid w:val="008771D1"/>
    <w:rsid w:val="008771EA"/>
    <w:rsid w:val="00877277"/>
    <w:rsid w:val="008773A1"/>
    <w:rsid w:val="00877727"/>
    <w:rsid w:val="008778F9"/>
    <w:rsid w:val="00877B1A"/>
    <w:rsid w:val="00877E7E"/>
    <w:rsid w:val="00877E9C"/>
    <w:rsid w:val="00880074"/>
    <w:rsid w:val="008800D3"/>
    <w:rsid w:val="00880159"/>
    <w:rsid w:val="00880283"/>
    <w:rsid w:val="00880491"/>
    <w:rsid w:val="00880651"/>
    <w:rsid w:val="008807CD"/>
    <w:rsid w:val="00880C56"/>
    <w:rsid w:val="00880CD2"/>
    <w:rsid w:val="00880D54"/>
    <w:rsid w:val="00880D8E"/>
    <w:rsid w:val="00880F1A"/>
    <w:rsid w:val="00881133"/>
    <w:rsid w:val="0088141F"/>
    <w:rsid w:val="008816A8"/>
    <w:rsid w:val="00881763"/>
    <w:rsid w:val="00881926"/>
    <w:rsid w:val="00881ADB"/>
    <w:rsid w:val="00881B11"/>
    <w:rsid w:val="00881B16"/>
    <w:rsid w:val="00881C6E"/>
    <w:rsid w:val="00881C85"/>
    <w:rsid w:val="00882181"/>
    <w:rsid w:val="008822DC"/>
    <w:rsid w:val="0088236F"/>
    <w:rsid w:val="00882748"/>
    <w:rsid w:val="008827F1"/>
    <w:rsid w:val="00882AB4"/>
    <w:rsid w:val="00882D12"/>
    <w:rsid w:val="00882ED8"/>
    <w:rsid w:val="00882F3C"/>
    <w:rsid w:val="008831D1"/>
    <w:rsid w:val="00883B56"/>
    <w:rsid w:val="00883CA4"/>
    <w:rsid w:val="00883E2B"/>
    <w:rsid w:val="00883EC1"/>
    <w:rsid w:val="008840C1"/>
    <w:rsid w:val="008841C5"/>
    <w:rsid w:val="00884845"/>
    <w:rsid w:val="00884E7A"/>
    <w:rsid w:val="00884EA2"/>
    <w:rsid w:val="008853B4"/>
    <w:rsid w:val="008853C7"/>
    <w:rsid w:val="008856DE"/>
    <w:rsid w:val="00885825"/>
    <w:rsid w:val="00885B9B"/>
    <w:rsid w:val="00886030"/>
    <w:rsid w:val="008861CD"/>
    <w:rsid w:val="00886501"/>
    <w:rsid w:val="00886531"/>
    <w:rsid w:val="00886583"/>
    <w:rsid w:val="00886CDD"/>
    <w:rsid w:val="00886F36"/>
    <w:rsid w:val="00886F38"/>
    <w:rsid w:val="00886FEF"/>
    <w:rsid w:val="00886FF6"/>
    <w:rsid w:val="0088726A"/>
    <w:rsid w:val="0088729D"/>
    <w:rsid w:val="00887315"/>
    <w:rsid w:val="00887462"/>
    <w:rsid w:val="0088792B"/>
    <w:rsid w:val="0088799A"/>
    <w:rsid w:val="008879A9"/>
    <w:rsid w:val="00887A37"/>
    <w:rsid w:val="00887E1E"/>
    <w:rsid w:val="0089022F"/>
    <w:rsid w:val="00890292"/>
    <w:rsid w:val="00890661"/>
    <w:rsid w:val="00890C5C"/>
    <w:rsid w:val="00890CFD"/>
    <w:rsid w:val="008914FB"/>
    <w:rsid w:val="00891550"/>
    <w:rsid w:val="008915B6"/>
    <w:rsid w:val="00891D47"/>
    <w:rsid w:val="00891E1D"/>
    <w:rsid w:val="0089214D"/>
    <w:rsid w:val="008922AD"/>
    <w:rsid w:val="008929C8"/>
    <w:rsid w:val="00892A43"/>
    <w:rsid w:val="00892B2D"/>
    <w:rsid w:val="0089304F"/>
    <w:rsid w:val="008933CE"/>
    <w:rsid w:val="00893C0D"/>
    <w:rsid w:val="00893D72"/>
    <w:rsid w:val="00893E42"/>
    <w:rsid w:val="00894081"/>
    <w:rsid w:val="00894125"/>
    <w:rsid w:val="00894143"/>
    <w:rsid w:val="0089432D"/>
    <w:rsid w:val="0089435A"/>
    <w:rsid w:val="00894410"/>
    <w:rsid w:val="0089455B"/>
    <w:rsid w:val="00894781"/>
    <w:rsid w:val="0089485F"/>
    <w:rsid w:val="0089487E"/>
    <w:rsid w:val="00894A50"/>
    <w:rsid w:val="00894A54"/>
    <w:rsid w:val="00894E3A"/>
    <w:rsid w:val="008950EF"/>
    <w:rsid w:val="00895310"/>
    <w:rsid w:val="008954F9"/>
    <w:rsid w:val="0089559F"/>
    <w:rsid w:val="00895653"/>
    <w:rsid w:val="0089574C"/>
    <w:rsid w:val="008957DD"/>
    <w:rsid w:val="00895DFB"/>
    <w:rsid w:val="00895E87"/>
    <w:rsid w:val="00896344"/>
    <w:rsid w:val="00896449"/>
    <w:rsid w:val="00896596"/>
    <w:rsid w:val="00896856"/>
    <w:rsid w:val="008968B7"/>
    <w:rsid w:val="00896958"/>
    <w:rsid w:val="00896ED8"/>
    <w:rsid w:val="00897194"/>
    <w:rsid w:val="008971E3"/>
    <w:rsid w:val="00897206"/>
    <w:rsid w:val="0089724F"/>
    <w:rsid w:val="008973F3"/>
    <w:rsid w:val="008974CF"/>
    <w:rsid w:val="0089754C"/>
    <w:rsid w:val="008975D9"/>
    <w:rsid w:val="00897631"/>
    <w:rsid w:val="008977CB"/>
    <w:rsid w:val="00897978"/>
    <w:rsid w:val="00897A5D"/>
    <w:rsid w:val="00897B5E"/>
    <w:rsid w:val="00897BC6"/>
    <w:rsid w:val="00897D8B"/>
    <w:rsid w:val="00897DC3"/>
    <w:rsid w:val="00897F5E"/>
    <w:rsid w:val="008A002A"/>
    <w:rsid w:val="008A014D"/>
    <w:rsid w:val="008A02EC"/>
    <w:rsid w:val="008A07B3"/>
    <w:rsid w:val="008A0E11"/>
    <w:rsid w:val="008A0FD2"/>
    <w:rsid w:val="008A12ED"/>
    <w:rsid w:val="008A135B"/>
    <w:rsid w:val="008A1620"/>
    <w:rsid w:val="008A18AD"/>
    <w:rsid w:val="008A1B0F"/>
    <w:rsid w:val="008A20DA"/>
    <w:rsid w:val="008A21C0"/>
    <w:rsid w:val="008A21CD"/>
    <w:rsid w:val="008A27B9"/>
    <w:rsid w:val="008A28B1"/>
    <w:rsid w:val="008A298B"/>
    <w:rsid w:val="008A2B2A"/>
    <w:rsid w:val="008A2B6A"/>
    <w:rsid w:val="008A2D0B"/>
    <w:rsid w:val="008A2D18"/>
    <w:rsid w:val="008A2EF0"/>
    <w:rsid w:val="008A3075"/>
    <w:rsid w:val="008A3163"/>
    <w:rsid w:val="008A359B"/>
    <w:rsid w:val="008A36C1"/>
    <w:rsid w:val="008A3984"/>
    <w:rsid w:val="008A3C6F"/>
    <w:rsid w:val="008A3CC4"/>
    <w:rsid w:val="008A4019"/>
    <w:rsid w:val="008A436D"/>
    <w:rsid w:val="008A4424"/>
    <w:rsid w:val="008A44AA"/>
    <w:rsid w:val="008A461B"/>
    <w:rsid w:val="008A47DA"/>
    <w:rsid w:val="008A4AE8"/>
    <w:rsid w:val="008A4D27"/>
    <w:rsid w:val="008A5053"/>
    <w:rsid w:val="008A534C"/>
    <w:rsid w:val="008A54C1"/>
    <w:rsid w:val="008A5616"/>
    <w:rsid w:val="008A569F"/>
    <w:rsid w:val="008A581A"/>
    <w:rsid w:val="008A5FB5"/>
    <w:rsid w:val="008A612D"/>
    <w:rsid w:val="008A6395"/>
    <w:rsid w:val="008A661D"/>
    <w:rsid w:val="008A6B2C"/>
    <w:rsid w:val="008A6B43"/>
    <w:rsid w:val="008A6BD4"/>
    <w:rsid w:val="008A6C85"/>
    <w:rsid w:val="008A6D58"/>
    <w:rsid w:val="008A71FC"/>
    <w:rsid w:val="008A72E9"/>
    <w:rsid w:val="008A74B7"/>
    <w:rsid w:val="008A77A5"/>
    <w:rsid w:val="008A7878"/>
    <w:rsid w:val="008A7C16"/>
    <w:rsid w:val="008A7C35"/>
    <w:rsid w:val="008A7CA8"/>
    <w:rsid w:val="008A7D16"/>
    <w:rsid w:val="008A7FE2"/>
    <w:rsid w:val="008B0164"/>
    <w:rsid w:val="008B0254"/>
    <w:rsid w:val="008B02F2"/>
    <w:rsid w:val="008B0434"/>
    <w:rsid w:val="008B044E"/>
    <w:rsid w:val="008B0526"/>
    <w:rsid w:val="008B0729"/>
    <w:rsid w:val="008B0876"/>
    <w:rsid w:val="008B08A7"/>
    <w:rsid w:val="008B0F41"/>
    <w:rsid w:val="008B113A"/>
    <w:rsid w:val="008B1A51"/>
    <w:rsid w:val="008B1ABF"/>
    <w:rsid w:val="008B1E85"/>
    <w:rsid w:val="008B1F63"/>
    <w:rsid w:val="008B20E3"/>
    <w:rsid w:val="008B22E8"/>
    <w:rsid w:val="008B259C"/>
    <w:rsid w:val="008B261F"/>
    <w:rsid w:val="008B2636"/>
    <w:rsid w:val="008B2797"/>
    <w:rsid w:val="008B2886"/>
    <w:rsid w:val="008B293C"/>
    <w:rsid w:val="008B2B14"/>
    <w:rsid w:val="008B2BEE"/>
    <w:rsid w:val="008B3612"/>
    <w:rsid w:val="008B3745"/>
    <w:rsid w:val="008B3750"/>
    <w:rsid w:val="008B3774"/>
    <w:rsid w:val="008B37C7"/>
    <w:rsid w:val="008B3978"/>
    <w:rsid w:val="008B3A20"/>
    <w:rsid w:val="008B3A5F"/>
    <w:rsid w:val="008B3AFB"/>
    <w:rsid w:val="008B3C5E"/>
    <w:rsid w:val="008B4026"/>
    <w:rsid w:val="008B406E"/>
    <w:rsid w:val="008B4093"/>
    <w:rsid w:val="008B40F2"/>
    <w:rsid w:val="008B4431"/>
    <w:rsid w:val="008B4579"/>
    <w:rsid w:val="008B4DF0"/>
    <w:rsid w:val="008B589A"/>
    <w:rsid w:val="008B5A9F"/>
    <w:rsid w:val="008B5C07"/>
    <w:rsid w:val="008B5C25"/>
    <w:rsid w:val="008B5C8F"/>
    <w:rsid w:val="008B5DD6"/>
    <w:rsid w:val="008B5F16"/>
    <w:rsid w:val="008B63AC"/>
    <w:rsid w:val="008B6871"/>
    <w:rsid w:val="008B6B1E"/>
    <w:rsid w:val="008B6D64"/>
    <w:rsid w:val="008B6F7C"/>
    <w:rsid w:val="008B701F"/>
    <w:rsid w:val="008B7183"/>
    <w:rsid w:val="008B7292"/>
    <w:rsid w:val="008B7451"/>
    <w:rsid w:val="008B74FC"/>
    <w:rsid w:val="008B7722"/>
    <w:rsid w:val="008B77CE"/>
    <w:rsid w:val="008B7868"/>
    <w:rsid w:val="008B786F"/>
    <w:rsid w:val="008B792C"/>
    <w:rsid w:val="008B7A29"/>
    <w:rsid w:val="008B7CCD"/>
    <w:rsid w:val="008B7EAB"/>
    <w:rsid w:val="008B7F9A"/>
    <w:rsid w:val="008C02BE"/>
    <w:rsid w:val="008C02E7"/>
    <w:rsid w:val="008C0475"/>
    <w:rsid w:val="008C04BB"/>
    <w:rsid w:val="008C0604"/>
    <w:rsid w:val="008C0749"/>
    <w:rsid w:val="008C07DA"/>
    <w:rsid w:val="008C0849"/>
    <w:rsid w:val="008C0AFA"/>
    <w:rsid w:val="008C0DAB"/>
    <w:rsid w:val="008C0E5C"/>
    <w:rsid w:val="008C138D"/>
    <w:rsid w:val="008C184B"/>
    <w:rsid w:val="008C18BC"/>
    <w:rsid w:val="008C1A12"/>
    <w:rsid w:val="008C1ADE"/>
    <w:rsid w:val="008C1B45"/>
    <w:rsid w:val="008C1D8A"/>
    <w:rsid w:val="008C1E2C"/>
    <w:rsid w:val="008C1F5E"/>
    <w:rsid w:val="008C212D"/>
    <w:rsid w:val="008C250F"/>
    <w:rsid w:val="008C2543"/>
    <w:rsid w:val="008C26ED"/>
    <w:rsid w:val="008C28D0"/>
    <w:rsid w:val="008C29AD"/>
    <w:rsid w:val="008C2BB5"/>
    <w:rsid w:val="008C2CB7"/>
    <w:rsid w:val="008C343F"/>
    <w:rsid w:val="008C3598"/>
    <w:rsid w:val="008C36BD"/>
    <w:rsid w:val="008C39E1"/>
    <w:rsid w:val="008C3A1E"/>
    <w:rsid w:val="008C3B3A"/>
    <w:rsid w:val="008C3C63"/>
    <w:rsid w:val="008C3D3D"/>
    <w:rsid w:val="008C3E86"/>
    <w:rsid w:val="008C4206"/>
    <w:rsid w:val="008C43E2"/>
    <w:rsid w:val="008C446A"/>
    <w:rsid w:val="008C4581"/>
    <w:rsid w:val="008C4694"/>
    <w:rsid w:val="008C489E"/>
    <w:rsid w:val="008C4C0A"/>
    <w:rsid w:val="008C4DEF"/>
    <w:rsid w:val="008C4F34"/>
    <w:rsid w:val="008C4FA9"/>
    <w:rsid w:val="008C504D"/>
    <w:rsid w:val="008C50FF"/>
    <w:rsid w:val="008C5734"/>
    <w:rsid w:val="008C5974"/>
    <w:rsid w:val="008C59DF"/>
    <w:rsid w:val="008C5B07"/>
    <w:rsid w:val="008C5C08"/>
    <w:rsid w:val="008C5D76"/>
    <w:rsid w:val="008C5EE3"/>
    <w:rsid w:val="008C64C4"/>
    <w:rsid w:val="008C6586"/>
    <w:rsid w:val="008C66EE"/>
    <w:rsid w:val="008C6829"/>
    <w:rsid w:val="008C6B32"/>
    <w:rsid w:val="008C6BB6"/>
    <w:rsid w:val="008C6E40"/>
    <w:rsid w:val="008C6F52"/>
    <w:rsid w:val="008C7096"/>
    <w:rsid w:val="008C7138"/>
    <w:rsid w:val="008C737B"/>
    <w:rsid w:val="008C73B9"/>
    <w:rsid w:val="008C7584"/>
    <w:rsid w:val="008C75A2"/>
    <w:rsid w:val="008C781C"/>
    <w:rsid w:val="008C79A1"/>
    <w:rsid w:val="008C7B1F"/>
    <w:rsid w:val="008C7C57"/>
    <w:rsid w:val="008C7F69"/>
    <w:rsid w:val="008D0369"/>
    <w:rsid w:val="008D038C"/>
    <w:rsid w:val="008D0519"/>
    <w:rsid w:val="008D0902"/>
    <w:rsid w:val="008D0B7D"/>
    <w:rsid w:val="008D0ED4"/>
    <w:rsid w:val="008D100D"/>
    <w:rsid w:val="008D1099"/>
    <w:rsid w:val="008D1201"/>
    <w:rsid w:val="008D1497"/>
    <w:rsid w:val="008D19AF"/>
    <w:rsid w:val="008D1C1A"/>
    <w:rsid w:val="008D1D3D"/>
    <w:rsid w:val="008D1E8F"/>
    <w:rsid w:val="008D1FB9"/>
    <w:rsid w:val="008D2099"/>
    <w:rsid w:val="008D248E"/>
    <w:rsid w:val="008D264B"/>
    <w:rsid w:val="008D2735"/>
    <w:rsid w:val="008D3118"/>
    <w:rsid w:val="008D32FC"/>
    <w:rsid w:val="008D335A"/>
    <w:rsid w:val="008D348B"/>
    <w:rsid w:val="008D34CD"/>
    <w:rsid w:val="008D3BB2"/>
    <w:rsid w:val="008D3C1C"/>
    <w:rsid w:val="008D3C8B"/>
    <w:rsid w:val="008D3C94"/>
    <w:rsid w:val="008D3E6E"/>
    <w:rsid w:val="008D40D2"/>
    <w:rsid w:val="008D4269"/>
    <w:rsid w:val="008D4629"/>
    <w:rsid w:val="008D4658"/>
    <w:rsid w:val="008D46EE"/>
    <w:rsid w:val="008D4A17"/>
    <w:rsid w:val="008D4E5B"/>
    <w:rsid w:val="008D4F83"/>
    <w:rsid w:val="008D4FF4"/>
    <w:rsid w:val="008D55D1"/>
    <w:rsid w:val="008D5654"/>
    <w:rsid w:val="008D5705"/>
    <w:rsid w:val="008D635F"/>
    <w:rsid w:val="008D6600"/>
    <w:rsid w:val="008D6782"/>
    <w:rsid w:val="008D6970"/>
    <w:rsid w:val="008D6973"/>
    <w:rsid w:val="008D6C04"/>
    <w:rsid w:val="008D6D34"/>
    <w:rsid w:val="008D6D45"/>
    <w:rsid w:val="008D7891"/>
    <w:rsid w:val="008D7971"/>
    <w:rsid w:val="008D79E0"/>
    <w:rsid w:val="008D7CD8"/>
    <w:rsid w:val="008D7D09"/>
    <w:rsid w:val="008D7EE9"/>
    <w:rsid w:val="008D7F31"/>
    <w:rsid w:val="008D7FBC"/>
    <w:rsid w:val="008E006C"/>
    <w:rsid w:val="008E01A2"/>
    <w:rsid w:val="008E027A"/>
    <w:rsid w:val="008E02A6"/>
    <w:rsid w:val="008E0629"/>
    <w:rsid w:val="008E07EB"/>
    <w:rsid w:val="008E097D"/>
    <w:rsid w:val="008E0AF4"/>
    <w:rsid w:val="008E0CCD"/>
    <w:rsid w:val="008E1470"/>
    <w:rsid w:val="008E14F9"/>
    <w:rsid w:val="008E1619"/>
    <w:rsid w:val="008E1AE5"/>
    <w:rsid w:val="008E1B8E"/>
    <w:rsid w:val="008E1BF5"/>
    <w:rsid w:val="008E1CD4"/>
    <w:rsid w:val="008E1DBB"/>
    <w:rsid w:val="008E1F91"/>
    <w:rsid w:val="008E1FC2"/>
    <w:rsid w:val="008E2136"/>
    <w:rsid w:val="008E230B"/>
    <w:rsid w:val="008E27A2"/>
    <w:rsid w:val="008E2A34"/>
    <w:rsid w:val="008E2BE4"/>
    <w:rsid w:val="008E2BE5"/>
    <w:rsid w:val="008E2CBC"/>
    <w:rsid w:val="008E2D39"/>
    <w:rsid w:val="008E2D87"/>
    <w:rsid w:val="008E2EA7"/>
    <w:rsid w:val="008E303B"/>
    <w:rsid w:val="008E3191"/>
    <w:rsid w:val="008E32CB"/>
    <w:rsid w:val="008E335B"/>
    <w:rsid w:val="008E345C"/>
    <w:rsid w:val="008E3531"/>
    <w:rsid w:val="008E35FF"/>
    <w:rsid w:val="008E364E"/>
    <w:rsid w:val="008E3B97"/>
    <w:rsid w:val="008E3ED5"/>
    <w:rsid w:val="008E4117"/>
    <w:rsid w:val="008E41BE"/>
    <w:rsid w:val="008E4254"/>
    <w:rsid w:val="008E456A"/>
    <w:rsid w:val="008E48A8"/>
    <w:rsid w:val="008E491B"/>
    <w:rsid w:val="008E49F3"/>
    <w:rsid w:val="008E4A5B"/>
    <w:rsid w:val="008E4A7E"/>
    <w:rsid w:val="008E4E6B"/>
    <w:rsid w:val="008E4FAE"/>
    <w:rsid w:val="008E5047"/>
    <w:rsid w:val="008E5129"/>
    <w:rsid w:val="008E5175"/>
    <w:rsid w:val="008E53A2"/>
    <w:rsid w:val="008E542E"/>
    <w:rsid w:val="008E5585"/>
    <w:rsid w:val="008E5786"/>
    <w:rsid w:val="008E58F0"/>
    <w:rsid w:val="008E5B20"/>
    <w:rsid w:val="008E60B5"/>
    <w:rsid w:val="008E627C"/>
    <w:rsid w:val="008E62D2"/>
    <w:rsid w:val="008E66B3"/>
    <w:rsid w:val="008E675A"/>
    <w:rsid w:val="008E68E5"/>
    <w:rsid w:val="008E6B4E"/>
    <w:rsid w:val="008E6B79"/>
    <w:rsid w:val="008E6CE6"/>
    <w:rsid w:val="008E6DC0"/>
    <w:rsid w:val="008E72EE"/>
    <w:rsid w:val="008E7387"/>
    <w:rsid w:val="008E7455"/>
    <w:rsid w:val="008E74CE"/>
    <w:rsid w:val="008E795F"/>
    <w:rsid w:val="008E7970"/>
    <w:rsid w:val="008E7B40"/>
    <w:rsid w:val="008E7C34"/>
    <w:rsid w:val="008E7C83"/>
    <w:rsid w:val="008E7EEB"/>
    <w:rsid w:val="008E7F4A"/>
    <w:rsid w:val="008F0155"/>
    <w:rsid w:val="008F03A7"/>
    <w:rsid w:val="008F0931"/>
    <w:rsid w:val="008F0B57"/>
    <w:rsid w:val="008F0C36"/>
    <w:rsid w:val="008F0C75"/>
    <w:rsid w:val="008F0D77"/>
    <w:rsid w:val="008F0EB2"/>
    <w:rsid w:val="008F0ED8"/>
    <w:rsid w:val="008F1016"/>
    <w:rsid w:val="008F107F"/>
    <w:rsid w:val="008F10B3"/>
    <w:rsid w:val="008F10D9"/>
    <w:rsid w:val="008F10DD"/>
    <w:rsid w:val="008F1350"/>
    <w:rsid w:val="008F173F"/>
    <w:rsid w:val="008F1959"/>
    <w:rsid w:val="008F1B2A"/>
    <w:rsid w:val="008F1BDA"/>
    <w:rsid w:val="008F1C38"/>
    <w:rsid w:val="008F1C48"/>
    <w:rsid w:val="008F20F7"/>
    <w:rsid w:val="008F2146"/>
    <w:rsid w:val="008F21A9"/>
    <w:rsid w:val="008F21B8"/>
    <w:rsid w:val="008F258F"/>
    <w:rsid w:val="008F25B7"/>
    <w:rsid w:val="008F2627"/>
    <w:rsid w:val="008F277B"/>
    <w:rsid w:val="008F2782"/>
    <w:rsid w:val="008F2847"/>
    <w:rsid w:val="008F2F7D"/>
    <w:rsid w:val="008F31DA"/>
    <w:rsid w:val="008F328D"/>
    <w:rsid w:val="008F344E"/>
    <w:rsid w:val="008F36E2"/>
    <w:rsid w:val="008F377B"/>
    <w:rsid w:val="008F39D9"/>
    <w:rsid w:val="008F3C4B"/>
    <w:rsid w:val="008F3F3E"/>
    <w:rsid w:val="008F413B"/>
    <w:rsid w:val="008F43F5"/>
    <w:rsid w:val="008F4823"/>
    <w:rsid w:val="008F4835"/>
    <w:rsid w:val="008F48F6"/>
    <w:rsid w:val="008F4C9B"/>
    <w:rsid w:val="008F4E23"/>
    <w:rsid w:val="008F4FC9"/>
    <w:rsid w:val="008F50A6"/>
    <w:rsid w:val="008F51DA"/>
    <w:rsid w:val="008F52EE"/>
    <w:rsid w:val="008F54A3"/>
    <w:rsid w:val="008F54F6"/>
    <w:rsid w:val="008F56DE"/>
    <w:rsid w:val="008F5AE7"/>
    <w:rsid w:val="008F5CF1"/>
    <w:rsid w:val="008F5D45"/>
    <w:rsid w:val="008F5D89"/>
    <w:rsid w:val="008F5E4C"/>
    <w:rsid w:val="008F6110"/>
    <w:rsid w:val="008F61A0"/>
    <w:rsid w:val="008F621C"/>
    <w:rsid w:val="008F67CC"/>
    <w:rsid w:val="008F6AD6"/>
    <w:rsid w:val="008F6F93"/>
    <w:rsid w:val="008F73FA"/>
    <w:rsid w:val="008F7593"/>
    <w:rsid w:val="00900259"/>
    <w:rsid w:val="0090063E"/>
    <w:rsid w:val="009007FC"/>
    <w:rsid w:val="009008A0"/>
    <w:rsid w:val="00900B47"/>
    <w:rsid w:val="00900C35"/>
    <w:rsid w:val="00901012"/>
    <w:rsid w:val="009011CE"/>
    <w:rsid w:val="009017A1"/>
    <w:rsid w:val="009018CD"/>
    <w:rsid w:val="00901CE1"/>
    <w:rsid w:val="00901D41"/>
    <w:rsid w:val="00901D42"/>
    <w:rsid w:val="00901FD7"/>
    <w:rsid w:val="00902448"/>
    <w:rsid w:val="00902466"/>
    <w:rsid w:val="0090252A"/>
    <w:rsid w:val="0090256E"/>
    <w:rsid w:val="0090258C"/>
    <w:rsid w:val="009025AB"/>
    <w:rsid w:val="0090269A"/>
    <w:rsid w:val="00902BBB"/>
    <w:rsid w:val="00902BBE"/>
    <w:rsid w:val="00902C00"/>
    <w:rsid w:val="00902CA5"/>
    <w:rsid w:val="00902D4F"/>
    <w:rsid w:val="00902FE4"/>
    <w:rsid w:val="009030E3"/>
    <w:rsid w:val="009034B9"/>
    <w:rsid w:val="00903558"/>
    <w:rsid w:val="0090385C"/>
    <w:rsid w:val="00903B31"/>
    <w:rsid w:val="00903BE6"/>
    <w:rsid w:val="00903FB3"/>
    <w:rsid w:val="009042D3"/>
    <w:rsid w:val="00904416"/>
    <w:rsid w:val="00904690"/>
    <w:rsid w:val="0090532B"/>
    <w:rsid w:val="00905336"/>
    <w:rsid w:val="0090574E"/>
    <w:rsid w:val="009057FA"/>
    <w:rsid w:val="00905CCB"/>
    <w:rsid w:val="00906028"/>
    <w:rsid w:val="009060FF"/>
    <w:rsid w:val="00906388"/>
    <w:rsid w:val="009066DC"/>
    <w:rsid w:val="00906D0D"/>
    <w:rsid w:val="00906D5A"/>
    <w:rsid w:val="00906E22"/>
    <w:rsid w:val="00907163"/>
    <w:rsid w:val="0090728D"/>
    <w:rsid w:val="009073BC"/>
    <w:rsid w:val="00907441"/>
    <w:rsid w:val="00907583"/>
    <w:rsid w:val="0090758F"/>
    <w:rsid w:val="0090766F"/>
    <w:rsid w:val="009076E1"/>
    <w:rsid w:val="0090779A"/>
    <w:rsid w:val="0090780A"/>
    <w:rsid w:val="00907A75"/>
    <w:rsid w:val="009101E7"/>
    <w:rsid w:val="009102B4"/>
    <w:rsid w:val="0091052B"/>
    <w:rsid w:val="00910715"/>
    <w:rsid w:val="009107FF"/>
    <w:rsid w:val="0091091D"/>
    <w:rsid w:val="00910BDD"/>
    <w:rsid w:val="00910CC4"/>
    <w:rsid w:val="00911327"/>
    <w:rsid w:val="0091165F"/>
    <w:rsid w:val="00911669"/>
    <w:rsid w:val="0091176D"/>
    <w:rsid w:val="009117A0"/>
    <w:rsid w:val="00911C82"/>
    <w:rsid w:val="00911F7E"/>
    <w:rsid w:val="009122DB"/>
    <w:rsid w:val="009125FA"/>
    <w:rsid w:val="009126B3"/>
    <w:rsid w:val="00912848"/>
    <w:rsid w:val="0091290A"/>
    <w:rsid w:val="009129CC"/>
    <w:rsid w:val="00912B56"/>
    <w:rsid w:val="00912C6F"/>
    <w:rsid w:val="00912E6B"/>
    <w:rsid w:val="009131F8"/>
    <w:rsid w:val="00913331"/>
    <w:rsid w:val="009133D4"/>
    <w:rsid w:val="00913425"/>
    <w:rsid w:val="0091342F"/>
    <w:rsid w:val="0091352F"/>
    <w:rsid w:val="009136D9"/>
    <w:rsid w:val="00913F98"/>
    <w:rsid w:val="0091434F"/>
    <w:rsid w:val="00914D25"/>
    <w:rsid w:val="00914D48"/>
    <w:rsid w:val="00914FD3"/>
    <w:rsid w:val="00915512"/>
    <w:rsid w:val="0091565C"/>
    <w:rsid w:val="00915918"/>
    <w:rsid w:val="00916223"/>
    <w:rsid w:val="0091631F"/>
    <w:rsid w:val="009163A0"/>
    <w:rsid w:val="009163E7"/>
    <w:rsid w:val="00916531"/>
    <w:rsid w:val="009165A9"/>
    <w:rsid w:val="0091696F"/>
    <w:rsid w:val="009169A1"/>
    <w:rsid w:val="00916B9B"/>
    <w:rsid w:val="00916C85"/>
    <w:rsid w:val="00916C89"/>
    <w:rsid w:val="00916C99"/>
    <w:rsid w:val="00916EA5"/>
    <w:rsid w:val="00916EE9"/>
    <w:rsid w:val="00916F9F"/>
    <w:rsid w:val="00917159"/>
    <w:rsid w:val="0091741C"/>
    <w:rsid w:val="00917AAD"/>
    <w:rsid w:val="00917C84"/>
    <w:rsid w:val="00917D6B"/>
    <w:rsid w:val="00920180"/>
    <w:rsid w:val="00920872"/>
    <w:rsid w:val="00920CD3"/>
    <w:rsid w:val="00920FCF"/>
    <w:rsid w:val="00920FF8"/>
    <w:rsid w:val="00921113"/>
    <w:rsid w:val="0092119F"/>
    <w:rsid w:val="0092142C"/>
    <w:rsid w:val="0092147F"/>
    <w:rsid w:val="00921685"/>
    <w:rsid w:val="009216AF"/>
    <w:rsid w:val="009218A2"/>
    <w:rsid w:val="0092191B"/>
    <w:rsid w:val="00921D86"/>
    <w:rsid w:val="00921DF6"/>
    <w:rsid w:val="00921ECD"/>
    <w:rsid w:val="00921FE8"/>
    <w:rsid w:val="00922335"/>
    <w:rsid w:val="0092241F"/>
    <w:rsid w:val="009224A3"/>
    <w:rsid w:val="009224B7"/>
    <w:rsid w:val="0092261B"/>
    <w:rsid w:val="00922E3B"/>
    <w:rsid w:val="00922FD8"/>
    <w:rsid w:val="009230B4"/>
    <w:rsid w:val="00923261"/>
    <w:rsid w:val="009233CC"/>
    <w:rsid w:val="00923509"/>
    <w:rsid w:val="00923551"/>
    <w:rsid w:val="00923633"/>
    <w:rsid w:val="00923644"/>
    <w:rsid w:val="00923651"/>
    <w:rsid w:val="0092368F"/>
    <w:rsid w:val="00923BBE"/>
    <w:rsid w:val="00923C11"/>
    <w:rsid w:val="00923D6C"/>
    <w:rsid w:val="00923F57"/>
    <w:rsid w:val="009240D8"/>
    <w:rsid w:val="009240FF"/>
    <w:rsid w:val="009241A2"/>
    <w:rsid w:val="00924502"/>
    <w:rsid w:val="00924AA7"/>
    <w:rsid w:val="00924BA2"/>
    <w:rsid w:val="00924C2B"/>
    <w:rsid w:val="00924D40"/>
    <w:rsid w:val="00924EC9"/>
    <w:rsid w:val="0092518C"/>
    <w:rsid w:val="009251CA"/>
    <w:rsid w:val="0092523D"/>
    <w:rsid w:val="0092557B"/>
    <w:rsid w:val="0092571D"/>
    <w:rsid w:val="0092586A"/>
    <w:rsid w:val="0092589F"/>
    <w:rsid w:val="009259B7"/>
    <w:rsid w:val="00925C16"/>
    <w:rsid w:val="00925DA7"/>
    <w:rsid w:val="00925EF6"/>
    <w:rsid w:val="00925F7F"/>
    <w:rsid w:val="009260FB"/>
    <w:rsid w:val="00926354"/>
    <w:rsid w:val="009264CA"/>
    <w:rsid w:val="00926679"/>
    <w:rsid w:val="00926F34"/>
    <w:rsid w:val="00927038"/>
    <w:rsid w:val="0092785A"/>
    <w:rsid w:val="0092789F"/>
    <w:rsid w:val="00927A08"/>
    <w:rsid w:val="00927C54"/>
    <w:rsid w:val="00927CC4"/>
    <w:rsid w:val="00927F26"/>
    <w:rsid w:val="00927FCB"/>
    <w:rsid w:val="00930196"/>
    <w:rsid w:val="009303C3"/>
    <w:rsid w:val="00930465"/>
    <w:rsid w:val="0093063D"/>
    <w:rsid w:val="0093066B"/>
    <w:rsid w:val="0093069F"/>
    <w:rsid w:val="009306C7"/>
    <w:rsid w:val="00930745"/>
    <w:rsid w:val="00930812"/>
    <w:rsid w:val="00930948"/>
    <w:rsid w:val="00930A39"/>
    <w:rsid w:val="00930A74"/>
    <w:rsid w:val="00930AD3"/>
    <w:rsid w:val="00930BD7"/>
    <w:rsid w:val="00930E1C"/>
    <w:rsid w:val="00930EA1"/>
    <w:rsid w:val="009310EB"/>
    <w:rsid w:val="00931112"/>
    <w:rsid w:val="00931167"/>
    <w:rsid w:val="00931338"/>
    <w:rsid w:val="00931368"/>
    <w:rsid w:val="009313AD"/>
    <w:rsid w:val="009316A4"/>
    <w:rsid w:val="0093176E"/>
    <w:rsid w:val="009317BA"/>
    <w:rsid w:val="00931852"/>
    <w:rsid w:val="00931A8D"/>
    <w:rsid w:val="00931B5E"/>
    <w:rsid w:val="00931F5D"/>
    <w:rsid w:val="00932100"/>
    <w:rsid w:val="00932234"/>
    <w:rsid w:val="00932293"/>
    <w:rsid w:val="00932509"/>
    <w:rsid w:val="00932929"/>
    <w:rsid w:val="00932983"/>
    <w:rsid w:val="009329B0"/>
    <w:rsid w:val="009329B2"/>
    <w:rsid w:val="00932A91"/>
    <w:rsid w:val="00933165"/>
    <w:rsid w:val="009332E2"/>
    <w:rsid w:val="009335D0"/>
    <w:rsid w:val="00933674"/>
    <w:rsid w:val="00933817"/>
    <w:rsid w:val="00933A35"/>
    <w:rsid w:val="00933B25"/>
    <w:rsid w:val="00933B26"/>
    <w:rsid w:val="00933FE3"/>
    <w:rsid w:val="009341B0"/>
    <w:rsid w:val="009343B4"/>
    <w:rsid w:val="0093474C"/>
    <w:rsid w:val="00934884"/>
    <w:rsid w:val="00934B9E"/>
    <w:rsid w:val="00934C4D"/>
    <w:rsid w:val="00934EAC"/>
    <w:rsid w:val="009350E4"/>
    <w:rsid w:val="00935188"/>
    <w:rsid w:val="009354E5"/>
    <w:rsid w:val="00935753"/>
    <w:rsid w:val="009359DF"/>
    <w:rsid w:val="00935A5A"/>
    <w:rsid w:val="00935C54"/>
    <w:rsid w:val="0093603E"/>
    <w:rsid w:val="009360D7"/>
    <w:rsid w:val="0093613E"/>
    <w:rsid w:val="009362C9"/>
    <w:rsid w:val="0093657F"/>
    <w:rsid w:val="00936966"/>
    <w:rsid w:val="00936F4A"/>
    <w:rsid w:val="0093743C"/>
    <w:rsid w:val="00937498"/>
    <w:rsid w:val="00937509"/>
    <w:rsid w:val="0093753F"/>
    <w:rsid w:val="00937935"/>
    <w:rsid w:val="00937BDD"/>
    <w:rsid w:val="00937E54"/>
    <w:rsid w:val="009404D7"/>
    <w:rsid w:val="009405A4"/>
    <w:rsid w:val="009407AA"/>
    <w:rsid w:val="009407D4"/>
    <w:rsid w:val="00940AD1"/>
    <w:rsid w:val="00940E50"/>
    <w:rsid w:val="00941026"/>
    <w:rsid w:val="0094137C"/>
    <w:rsid w:val="0094139F"/>
    <w:rsid w:val="00941536"/>
    <w:rsid w:val="00941610"/>
    <w:rsid w:val="00941754"/>
    <w:rsid w:val="00941769"/>
    <w:rsid w:val="00941ACA"/>
    <w:rsid w:val="00941D13"/>
    <w:rsid w:val="00941DC0"/>
    <w:rsid w:val="00941E16"/>
    <w:rsid w:val="00942058"/>
    <w:rsid w:val="0094218A"/>
    <w:rsid w:val="00942226"/>
    <w:rsid w:val="00942346"/>
    <w:rsid w:val="00942369"/>
    <w:rsid w:val="00942387"/>
    <w:rsid w:val="00942503"/>
    <w:rsid w:val="0094280D"/>
    <w:rsid w:val="00942927"/>
    <w:rsid w:val="0094299E"/>
    <w:rsid w:val="00942A1E"/>
    <w:rsid w:val="00942B96"/>
    <w:rsid w:val="0094301E"/>
    <w:rsid w:val="00943093"/>
    <w:rsid w:val="00943128"/>
    <w:rsid w:val="00943282"/>
    <w:rsid w:val="00943768"/>
    <w:rsid w:val="0094380C"/>
    <w:rsid w:val="0094385A"/>
    <w:rsid w:val="009438FE"/>
    <w:rsid w:val="009439A2"/>
    <w:rsid w:val="00943AD9"/>
    <w:rsid w:val="00943AE3"/>
    <w:rsid w:val="00943B2B"/>
    <w:rsid w:val="00943EF0"/>
    <w:rsid w:val="00943F2E"/>
    <w:rsid w:val="00944236"/>
    <w:rsid w:val="0094457D"/>
    <w:rsid w:val="00944614"/>
    <w:rsid w:val="00944959"/>
    <w:rsid w:val="00944AEF"/>
    <w:rsid w:val="00944EAE"/>
    <w:rsid w:val="00944F35"/>
    <w:rsid w:val="0094517F"/>
    <w:rsid w:val="009451A4"/>
    <w:rsid w:val="0094553C"/>
    <w:rsid w:val="00945613"/>
    <w:rsid w:val="009457B0"/>
    <w:rsid w:val="00945890"/>
    <w:rsid w:val="00945924"/>
    <w:rsid w:val="00945B7F"/>
    <w:rsid w:val="00945D19"/>
    <w:rsid w:val="00945D86"/>
    <w:rsid w:val="00945EF3"/>
    <w:rsid w:val="00945F5B"/>
    <w:rsid w:val="00946019"/>
    <w:rsid w:val="0094626F"/>
    <w:rsid w:val="009462D2"/>
    <w:rsid w:val="00946612"/>
    <w:rsid w:val="0094692B"/>
    <w:rsid w:val="009469F9"/>
    <w:rsid w:val="00946A1D"/>
    <w:rsid w:val="0094701C"/>
    <w:rsid w:val="00947253"/>
    <w:rsid w:val="009476AB"/>
    <w:rsid w:val="009478C5"/>
    <w:rsid w:val="009479A6"/>
    <w:rsid w:val="00947B47"/>
    <w:rsid w:val="00947E56"/>
    <w:rsid w:val="00947F8A"/>
    <w:rsid w:val="00950043"/>
    <w:rsid w:val="0095025F"/>
    <w:rsid w:val="00950387"/>
    <w:rsid w:val="00950A20"/>
    <w:rsid w:val="00950B9D"/>
    <w:rsid w:val="00950CA6"/>
    <w:rsid w:val="00950CD5"/>
    <w:rsid w:val="00950D16"/>
    <w:rsid w:val="0095103B"/>
    <w:rsid w:val="00951172"/>
    <w:rsid w:val="0095118D"/>
    <w:rsid w:val="00951314"/>
    <w:rsid w:val="0095144C"/>
    <w:rsid w:val="009515F4"/>
    <w:rsid w:val="0095165B"/>
    <w:rsid w:val="009519D1"/>
    <w:rsid w:val="00951BD0"/>
    <w:rsid w:val="009523F2"/>
    <w:rsid w:val="00952518"/>
    <w:rsid w:val="00952548"/>
    <w:rsid w:val="00952637"/>
    <w:rsid w:val="00952844"/>
    <w:rsid w:val="009528BA"/>
    <w:rsid w:val="009531B5"/>
    <w:rsid w:val="00953338"/>
    <w:rsid w:val="00953652"/>
    <w:rsid w:val="00953825"/>
    <w:rsid w:val="009538C2"/>
    <w:rsid w:val="0095399C"/>
    <w:rsid w:val="00953D79"/>
    <w:rsid w:val="00953D91"/>
    <w:rsid w:val="00953FE3"/>
    <w:rsid w:val="00954001"/>
    <w:rsid w:val="00954003"/>
    <w:rsid w:val="00954148"/>
    <w:rsid w:val="009542ED"/>
    <w:rsid w:val="0095434A"/>
    <w:rsid w:val="0095441F"/>
    <w:rsid w:val="00954613"/>
    <w:rsid w:val="0095468A"/>
    <w:rsid w:val="009547AB"/>
    <w:rsid w:val="00954939"/>
    <w:rsid w:val="00955341"/>
    <w:rsid w:val="009553CF"/>
    <w:rsid w:val="009553DD"/>
    <w:rsid w:val="0095554D"/>
    <w:rsid w:val="00955630"/>
    <w:rsid w:val="00955943"/>
    <w:rsid w:val="009559B8"/>
    <w:rsid w:val="00955AC4"/>
    <w:rsid w:val="00955B19"/>
    <w:rsid w:val="00955DF3"/>
    <w:rsid w:val="0095654C"/>
    <w:rsid w:val="009565EC"/>
    <w:rsid w:val="0095686C"/>
    <w:rsid w:val="009568F9"/>
    <w:rsid w:val="0095696B"/>
    <w:rsid w:val="00956C4E"/>
    <w:rsid w:val="00956F1B"/>
    <w:rsid w:val="00956F5C"/>
    <w:rsid w:val="0095751D"/>
    <w:rsid w:val="00957569"/>
    <w:rsid w:val="009576A7"/>
    <w:rsid w:val="00957A77"/>
    <w:rsid w:val="00957C62"/>
    <w:rsid w:val="00957D5D"/>
    <w:rsid w:val="00957D84"/>
    <w:rsid w:val="0096002A"/>
    <w:rsid w:val="009602E7"/>
    <w:rsid w:val="009604E6"/>
    <w:rsid w:val="009605D1"/>
    <w:rsid w:val="0096085C"/>
    <w:rsid w:val="009608B3"/>
    <w:rsid w:val="00960F4D"/>
    <w:rsid w:val="0096152D"/>
    <w:rsid w:val="00961623"/>
    <w:rsid w:val="009619B3"/>
    <w:rsid w:val="00961C33"/>
    <w:rsid w:val="00961F6E"/>
    <w:rsid w:val="00961F98"/>
    <w:rsid w:val="00961F9F"/>
    <w:rsid w:val="00961FF0"/>
    <w:rsid w:val="009620B5"/>
    <w:rsid w:val="00962323"/>
    <w:rsid w:val="009626AC"/>
    <w:rsid w:val="009628F8"/>
    <w:rsid w:val="0096297B"/>
    <w:rsid w:val="00962D67"/>
    <w:rsid w:val="00962E67"/>
    <w:rsid w:val="009630C7"/>
    <w:rsid w:val="009630D0"/>
    <w:rsid w:val="009633D7"/>
    <w:rsid w:val="00963415"/>
    <w:rsid w:val="00963443"/>
    <w:rsid w:val="009637F5"/>
    <w:rsid w:val="00963ACD"/>
    <w:rsid w:val="00963B72"/>
    <w:rsid w:val="00963B85"/>
    <w:rsid w:val="00963DCA"/>
    <w:rsid w:val="0096406C"/>
    <w:rsid w:val="00964723"/>
    <w:rsid w:val="00964A1C"/>
    <w:rsid w:val="00964A79"/>
    <w:rsid w:val="00964C14"/>
    <w:rsid w:val="00964CF1"/>
    <w:rsid w:val="00964EEA"/>
    <w:rsid w:val="009651B9"/>
    <w:rsid w:val="009652D5"/>
    <w:rsid w:val="00965D78"/>
    <w:rsid w:val="00965FFB"/>
    <w:rsid w:val="00966C16"/>
    <w:rsid w:val="00966D01"/>
    <w:rsid w:val="009673BF"/>
    <w:rsid w:val="0096761A"/>
    <w:rsid w:val="009677A5"/>
    <w:rsid w:val="009677F8"/>
    <w:rsid w:val="00967945"/>
    <w:rsid w:val="00967EFD"/>
    <w:rsid w:val="00967F13"/>
    <w:rsid w:val="0097004D"/>
    <w:rsid w:val="009701A3"/>
    <w:rsid w:val="0097036B"/>
    <w:rsid w:val="00970386"/>
    <w:rsid w:val="009703DD"/>
    <w:rsid w:val="0097054C"/>
    <w:rsid w:val="009705FE"/>
    <w:rsid w:val="00970910"/>
    <w:rsid w:val="00970B3F"/>
    <w:rsid w:val="00970C46"/>
    <w:rsid w:val="00970D1A"/>
    <w:rsid w:val="00970E55"/>
    <w:rsid w:val="00970EF1"/>
    <w:rsid w:val="00970F09"/>
    <w:rsid w:val="00970F7A"/>
    <w:rsid w:val="00971146"/>
    <w:rsid w:val="00971251"/>
    <w:rsid w:val="009712E7"/>
    <w:rsid w:val="009713E2"/>
    <w:rsid w:val="009713EB"/>
    <w:rsid w:val="0097149E"/>
    <w:rsid w:val="00971596"/>
    <w:rsid w:val="009717F0"/>
    <w:rsid w:val="0097198B"/>
    <w:rsid w:val="00971AA1"/>
    <w:rsid w:val="00971C3A"/>
    <w:rsid w:val="00971DC0"/>
    <w:rsid w:val="00971E8B"/>
    <w:rsid w:val="0097209B"/>
    <w:rsid w:val="009721A3"/>
    <w:rsid w:val="00972278"/>
    <w:rsid w:val="009723EC"/>
    <w:rsid w:val="00972458"/>
    <w:rsid w:val="009725F2"/>
    <w:rsid w:val="00972636"/>
    <w:rsid w:val="00972847"/>
    <w:rsid w:val="009728B7"/>
    <w:rsid w:val="00972916"/>
    <w:rsid w:val="00972A9A"/>
    <w:rsid w:val="00972AFF"/>
    <w:rsid w:val="00972B99"/>
    <w:rsid w:val="00972BD2"/>
    <w:rsid w:val="00972F14"/>
    <w:rsid w:val="0097348D"/>
    <w:rsid w:val="009735FB"/>
    <w:rsid w:val="0097374B"/>
    <w:rsid w:val="00973922"/>
    <w:rsid w:val="009739A3"/>
    <w:rsid w:val="00973A3E"/>
    <w:rsid w:val="00973B43"/>
    <w:rsid w:val="00973B7B"/>
    <w:rsid w:val="00973C85"/>
    <w:rsid w:val="00973D65"/>
    <w:rsid w:val="00973F14"/>
    <w:rsid w:val="0097429B"/>
    <w:rsid w:val="009742C4"/>
    <w:rsid w:val="00974461"/>
    <w:rsid w:val="009745E1"/>
    <w:rsid w:val="009746C6"/>
    <w:rsid w:val="00974846"/>
    <w:rsid w:val="009749F7"/>
    <w:rsid w:val="00974E51"/>
    <w:rsid w:val="00974FDE"/>
    <w:rsid w:val="009757B3"/>
    <w:rsid w:val="009757B9"/>
    <w:rsid w:val="00975B4F"/>
    <w:rsid w:val="00975B8C"/>
    <w:rsid w:val="0097600B"/>
    <w:rsid w:val="00976457"/>
    <w:rsid w:val="009764DD"/>
    <w:rsid w:val="0097691F"/>
    <w:rsid w:val="009769C3"/>
    <w:rsid w:val="00976BB3"/>
    <w:rsid w:val="00976FDD"/>
    <w:rsid w:val="00977263"/>
    <w:rsid w:val="009775BE"/>
    <w:rsid w:val="00977A33"/>
    <w:rsid w:val="00977A34"/>
    <w:rsid w:val="00977A3D"/>
    <w:rsid w:val="00977D75"/>
    <w:rsid w:val="00977E23"/>
    <w:rsid w:val="00980475"/>
    <w:rsid w:val="0098073A"/>
    <w:rsid w:val="009808C7"/>
    <w:rsid w:val="009809DC"/>
    <w:rsid w:val="00980A5F"/>
    <w:rsid w:val="00981126"/>
    <w:rsid w:val="009812B3"/>
    <w:rsid w:val="00981384"/>
    <w:rsid w:val="0098193C"/>
    <w:rsid w:val="00981A01"/>
    <w:rsid w:val="00981C05"/>
    <w:rsid w:val="00981D5C"/>
    <w:rsid w:val="00981E75"/>
    <w:rsid w:val="0098204A"/>
    <w:rsid w:val="0098218D"/>
    <w:rsid w:val="009821F9"/>
    <w:rsid w:val="00982221"/>
    <w:rsid w:val="009822B9"/>
    <w:rsid w:val="00982435"/>
    <w:rsid w:val="00982559"/>
    <w:rsid w:val="00982627"/>
    <w:rsid w:val="00982719"/>
    <w:rsid w:val="00982745"/>
    <w:rsid w:val="0098282A"/>
    <w:rsid w:val="00982A41"/>
    <w:rsid w:val="0098307E"/>
    <w:rsid w:val="00983096"/>
    <w:rsid w:val="00983287"/>
    <w:rsid w:val="0098338D"/>
    <w:rsid w:val="0098395E"/>
    <w:rsid w:val="009839CC"/>
    <w:rsid w:val="00983A0F"/>
    <w:rsid w:val="00983AD8"/>
    <w:rsid w:val="00983C31"/>
    <w:rsid w:val="00983DBB"/>
    <w:rsid w:val="00983DFB"/>
    <w:rsid w:val="00983E7E"/>
    <w:rsid w:val="00983EF1"/>
    <w:rsid w:val="0098401A"/>
    <w:rsid w:val="0098401C"/>
    <w:rsid w:val="009841C1"/>
    <w:rsid w:val="0098461A"/>
    <w:rsid w:val="00984A1E"/>
    <w:rsid w:val="00984A2C"/>
    <w:rsid w:val="00984E8C"/>
    <w:rsid w:val="00985121"/>
    <w:rsid w:val="0098513A"/>
    <w:rsid w:val="00985522"/>
    <w:rsid w:val="00985C1A"/>
    <w:rsid w:val="00985DC9"/>
    <w:rsid w:val="00985E04"/>
    <w:rsid w:val="00985F27"/>
    <w:rsid w:val="0098621E"/>
    <w:rsid w:val="0098626D"/>
    <w:rsid w:val="009865DA"/>
    <w:rsid w:val="009866A4"/>
    <w:rsid w:val="0098686A"/>
    <w:rsid w:val="009869C4"/>
    <w:rsid w:val="00986A71"/>
    <w:rsid w:val="00986D26"/>
    <w:rsid w:val="00986D56"/>
    <w:rsid w:val="00987008"/>
    <w:rsid w:val="00987347"/>
    <w:rsid w:val="0098740D"/>
    <w:rsid w:val="00987442"/>
    <w:rsid w:val="009874D7"/>
    <w:rsid w:val="0098765E"/>
    <w:rsid w:val="00987831"/>
    <w:rsid w:val="00987A6D"/>
    <w:rsid w:val="00987BAC"/>
    <w:rsid w:val="00987BB1"/>
    <w:rsid w:val="00987C50"/>
    <w:rsid w:val="00990169"/>
    <w:rsid w:val="009902F9"/>
    <w:rsid w:val="009905FF"/>
    <w:rsid w:val="00990672"/>
    <w:rsid w:val="00990BF6"/>
    <w:rsid w:val="00990CF1"/>
    <w:rsid w:val="00990D2A"/>
    <w:rsid w:val="00990D40"/>
    <w:rsid w:val="00990E58"/>
    <w:rsid w:val="00990F98"/>
    <w:rsid w:val="00991614"/>
    <w:rsid w:val="00991675"/>
    <w:rsid w:val="009918A0"/>
    <w:rsid w:val="00991CC4"/>
    <w:rsid w:val="00991D05"/>
    <w:rsid w:val="00992008"/>
    <w:rsid w:val="00992213"/>
    <w:rsid w:val="0099224B"/>
    <w:rsid w:val="00992591"/>
    <w:rsid w:val="0099280A"/>
    <w:rsid w:val="009928FE"/>
    <w:rsid w:val="00992A0D"/>
    <w:rsid w:val="00992A1F"/>
    <w:rsid w:val="00992AE3"/>
    <w:rsid w:val="00992AEF"/>
    <w:rsid w:val="00992B05"/>
    <w:rsid w:val="00992BBD"/>
    <w:rsid w:val="00992BC7"/>
    <w:rsid w:val="00993034"/>
    <w:rsid w:val="0099306D"/>
    <w:rsid w:val="009932D1"/>
    <w:rsid w:val="00993387"/>
    <w:rsid w:val="00993EC9"/>
    <w:rsid w:val="00993F9C"/>
    <w:rsid w:val="00994038"/>
    <w:rsid w:val="00994188"/>
    <w:rsid w:val="00994318"/>
    <w:rsid w:val="00994540"/>
    <w:rsid w:val="00994556"/>
    <w:rsid w:val="0099478E"/>
    <w:rsid w:val="00994824"/>
    <w:rsid w:val="0099499F"/>
    <w:rsid w:val="00994A54"/>
    <w:rsid w:val="00994B8D"/>
    <w:rsid w:val="00994C69"/>
    <w:rsid w:val="00994FE6"/>
    <w:rsid w:val="0099513F"/>
    <w:rsid w:val="0099545A"/>
    <w:rsid w:val="00995563"/>
    <w:rsid w:val="0099566F"/>
    <w:rsid w:val="00995B87"/>
    <w:rsid w:val="00995D23"/>
    <w:rsid w:val="00995D8B"/>
    <w:rsid w:val="00995EF2"/>
    <w:rsid w:val="00995F67"/>
    <w:rsid w:val="00996038"/>
    <w:rsid w:val="0099606C"/>
    <w:rsid w:val="00996154"/>
    <w:rsid w:val="00996409"/>
    <w:rsid w:val="00996499"/>
    <w:rsid w:val="009965BC"/>
    <w:rsid w:val="00996750"/>
    <w:rsid w:val="0099684A"/>
    <w:rsid w:val="0099699D"/>
    <w:rsid w:val="009969D4"/>
    <w:rsid w:val="00996ACD"/>
    <w:rsid w:val="00996AF5"/>
    <w:rsid w:val="00996BB0"/>
    <w:rsid w:val="00996D00"/>
    <w:rsid w:val="00996D57"/>
    <w:rsid w:val="00996FD1"/>
    <w:rsid w:val="00997429"/>
    <w:rsid w:val="0099752F"/>
    <w:rsid w:val="009976B9"/>
    <w:rsid w:val="009977F4"/>
    <w:rsid w:val="009978DE"/>
    <w:rsid w:val="009979FD"/>
    <w:rsid w:val="00997B48"/>
    <w:rsid w:val="009A00C8"/>
    <w:rsid w:val="009A0307"/>
    <w:rsid w:val="009A0382"/>
    <w:rsid w:val="009A03A0"/>
    <w:rsid w:val="009A03DC"/>
    <w:rsid w:val="009A0481"/>
    <w:rsid w:val="009A058D"/>
    <w:rsid w:val="009A05BE"/>
    <w:rsid w:val="009A065C"/>
    <w:rsid w:val="009A0CBB"/>
    <w:rsid w:val="009A0FD4"/>
    <w:rsid w:val="009A105E"/>
    <w:rsid w:val="009A1366"/>
    <w:rsid w:val="009A1683"/>
    <w:rsid w:val="009A16C3"/>
    <w:rsid w:val="009A1E7C"/>
    <w:rsid w:val="009A1EC9"/>
    <w:rsid w:val="009A2217"/>
    <w:rsid w:val="009A228E"/>
    <w:rsid w:val="009A246B"/>
    <w:rsid w:val="009A2700"/>
    <w:rsid w:val="009A2BBA"/>
    <w:rsid w:val="009A2C92"/>
    <w:rsid w:val="009A3215"/>
    <w:rsid w:val="009A3414"/>
    <w:rsid w:val="009A34D9"/>
    <w:rsid w:val="009A35F7"/>
    <w:rsid w:val="009A3D6B"/>
    <w:rsid w:val="009A3DC1"/>
    <w:rsid w:val="009A3ED8"/>
    <w:rsid w:val="009A41A1"/>
    <w:rsid w:val="009A47F9"/>
    <w:rsid w:val="009A48BF"/>
    <w:rsid w:val="009A4A00"/>
    <w:rsid w:val="009A4BB1"/>
    <w:rsid w:val="009A54EC"/>
    <w:rsid w:val="009A567A"/>
    <w:rsid w:val="009A569A"/>
    <w:rsid w:val="009A5E55"/>
    <w:rsid w:val="009A62C0"/>
    <w:rsid w:val="009A6CF3"/>
    <w:rsid w:val="009A7095"/>
    <w:rsid w:val="009A7199"/>
    <w:rsid w:val="009A74E4"/>
    <w:rsid w:val="009A76E8"/>
    <w:rsid w:val="009A76F7"/>
    <w:rsid w:val="009A7999"/>
    <w:rsid w:val="009A7CD7"/>
    <w:rsid w:val="009B0111"/>
    <w:rsid w:val="009B0134"/>
    <w:rsid w:val="009B052A"/>
    <w:rsid w:val="009B0612"/>
    <w:rsid w:val="009B0655"/>
    <w:rsid w:val="009B08A0"/>
    <w:rsid w:val="009B0B26"/>
    <w:rsid w:val="009B0E88"/>
    <w:rsid w:val="009B1A42"/>
    <w:rsid w:val="009B1A48"/>
    <w:rsid w:val="009B1A57"/>
    <w:rsid w:val="009B1BDF"/>
    <w:rsid w:val="009B1F66"/>
    <w:rsid w:val="009B2020"/>
    <w:rsid w:val="009B2389"/>
    <w:rsid w:val="009B24F2"/>
    <w:rsid w:val="009B252F"/>
    <w:rsid w:val="009B2584"/>
    <w:rsid w:val="009B2785"/>
    <w:rsid w:val="009B2793"/>
    <w:rsid w:val="009B2AE5"/>
    <w:rsid w:val="009B2DBA"/>
    <w:rsid w:val="009B2DFD"/>
    <w:rsid w:val="009B3133"/>
    <w:rsid w:val="009B3202"/>
    <w:rsid w:val="009B348C"/>
    <w:rsid w:val="009B3504"/>
    <w:rsid w:val="009B35AF"/>
    <w:rsid w:val="009B366F"/>
    <w:rsid w:val="009B38BC"/>
    <w:rsid w:val="009B4189"/>
    <w:rsid w:val="009B42DD"/>
    <w:rsid w:val="009B43BF"/>
    <w:rsid w:val="009B43CB"/>
    <w:rsid w:val="009B449D"/>
    <w:rsid w:val="009B4693"/>
    <w:rsid w:val="009B4A2D"/>
    <w:rsid w:val="009B4A90"/>
    <w:rsid w:val="009B4C69"/>
    <w:rsid w:val="009B5357"/>
    <w:rsid w:val="009B540B"/>
    <w:rsid w:val="009B54E0"/>
    <w:rsid w:val="009B5547"/>
    <w:rsid w:val="009B56F9"/>
    <w:rsid w:val="009B5770"/>
    <w:rsid w:val="009B591D"/>
    <w:rsid w:val="009B5A07"/>
    <w:rsid w:val="009B5CD6"/>
    <w:rsid w:val="009B5F9B"/>
    <w:rsid w:val="009B64D1"/>
    <w:rsid w:val="009B655D"/>
    <w:rsid w:val="009B6884"/>
    <w:rsid w:val="009B6BC6"/>
    <w:rsid w:val="009B6C30"/>
    <w:rsid w:val="009B6EAB"/>
    <w:rsid w:val="009B72D5"/>
    <w:rsid w:val="009B74D3"/>
    <w:rsid w:val="009B757A"/>
    <w:rsid w:val="009B7828"/>
    <w:rsid w:val="009B7DDC"/>
    <w:rsid w:val="009C065D"/>
    <w:rsid w:val="009C0734"/>
    <w:rsid w:val="009C086A"/>
    <w:rsid w:val="009C08A7"/>
    <w:rsid w:val="009C09C4"/>
    <w:rsid w:val="009C0B41"/>
    <w:rsid w:val="009C0D78"/>
    <w:rsid w:val="009C1024"/>
    <w:rsid w:val="009C1363"/>
    <w:rsid w:val="009C14A4"/>
    <w:rsid w:val="009C157A"/>
    <w:rsid w:val="009C16B9"/>
    <w:rsid w:val="009C16CD"/>
    <w:rsid w:val="009C18B8"/>
    <w:rsid w:val="009C18CE"/>
    <w:rsid w:val="009C1B3C"/>
    <w:rsid w:val="009C1B59"/>
    <w:rsid w:val="009C1B99"/>
    <w:rsid w:val="009C1DF7"/>
    <w:rsid w:val="009C1E01"/>
    <w:rsid w:val="009C1E0B"/>
    <w:rsid w:val="009C2259"/>
    <w:rsid w:val="009C258C"/>
    <w:rsid w:val="009C26C9"/>
    <w:rsid w:val="009C2871"/>
    <w:rsid w:val="009C287A"/>
    <w:rsid w:val="009C2B8C"/>
    <w:rsid w:val="009C2BAF"/>
    <w:rsid w:val="009C2C4C"/>
    <w:rsid w:val="009C2EC7"/>
    <w:rsid w:val="009C2F02"/>
    <w:rsid w:val="009C307B"/>
    <w:rsid w:val="009C3252"/>
    <w:rsid w:val="009C3740"/>
    <w:rsid w:val="009C3A08"/>
    <w:rsid w:val="009C40EB"/>
    <w:rsid w:val="009C4382"/>
    <w:rsid w:val="009C442C"/>
    <w:rsid w:val="009C448A"/>
    <w:rsid w:val="009C46B3"/>
    <w:rsid w:val="009C4734"/>
    <w:rsid w:val="009C4851"/>
    <w:rsid w:val="009C4884"/>
    <w:rsid w:val="009C4A9D"/>
    <w:rsid w:val="009C4AD3"/>
    <w:rsid w:val="009C4C59"/>
    <w:rsid w:val="009C4D98"/>
    <w:rsid w:val="009C52A7"/>
    <w:rsid w:val="009C5421"/>
    <w:rsid w:val="009C56C2"/>
    <w:rsid w:val="009C57A4"/>
    <w:rsid w:val="009C5AFF"/>
    <w:rsid w:val="009C601F"/>
    <w:rsid w:val="009C62EA"/>
    <w:rsid w:val="009C62F8"/>
    <w:rsid w:val="009C6B39"/>
    <w:rsid w:val="009C7012"/>
    <w:rsid w:val="009C701F"/>
    <w:rsid w:val="009C73CB"/>
    <w:rsid w:val="009C766D"/>
    <w:rsid w:val="009C7703"/>
    <w:rsid w:val="009C7951"/>
    <w:rsid w:val="009C7B7D"/>
    <w:rsid w:val="009C7F38"/>
    <w:rsid w:val="009D0040"/>
    <w:rsid w:val="009D0052"/>
    <w:rsid w:val="009D023D"/>
    <w:rsid w:val="009D03E1"/>
    <w:rsid w:val="009D057F"/>
    <w:rsid w:val="009D0581"/>
    <w:rsid w:val="009D0679"/>
    <w:rsid w:val="009D07C3"/>
    <w:rsid w:val="009D0946"/>
    <w:rsid w:val="009D097D"/>
    <w:rsid w:val="009D09FF"/>
    <w:rsid w:val="009D0BFD"/>
    <w:rsid w:val="009D0D3A"/>
    <w:rsid w:val="009D0F03"/>
    <w:rsid w:val="009D0FD6"/>
    <w:rsid w:val="009D1027"/>
    <w:rsid w:val="009D11BF"/>
    <w:rsid w:val="009D15C6"/>
    <w:rsid w:val="009D17B9"/>
    <w:rsid w:val="009D19E9"/>
    <w:rsid w:val="009D1A67"/>
    <w:rsid w:val="009D1B4E"/>
    <w:rsid w:val="009D1C02"/>
    <w:rsid w:val="009D1ED1"/>
    <w:rsid w:val="009D1F69"/>
    <w:rsid w:val="009D211F"/>
    <w:rsid w:val="009D2362"/>
    <w:rsid w:val="009D23F9"/>
    <w:rsid w:val="009D26D0"/>
    <w:rsid w:val="009D2788"/>
    <w:rsid w:val="009D2C43"/>
    <w:rsid w:val="009D2C77"/>
    <w:rsid w:val="009D2E35"/>
    <w:rsid w:val="009D2FE3"/>
    <w:rsid w:val="009D36F7"/>
    <w:rsid w:val="009D38D7"/>
    <w:rsid w:val="009D38F7"/>
    <w:rsid w:val="009D3B55"/>
    <w:rsid w:val="009D3D77"/>
    <w:rsid w:val="009D3DD0"/>
    <w:rsid w:val="009D406F"/>
    <w:rsid w:val="009D4075"/>
    <w:rsid w:val="009D41C5"/>
    <w:rsid w:val="009D4735"/>
    <w:rsid w:val="009D4DC4"/>
    <w:rsid w:val="009D545A"/>
    <w:rsid w:val="009D558A"/>
    <w:rsid w:val="009D572A"/>
    <w:rsid w:val="009D5BCD"/>
    <w:rsid w:val="009D5BF0"/>
    <w:rsid w:val="009D5E81"/>
    <w:rsid w:val="009D6321"/>
    <w:rsid w:val="009D6606"/>
    <w:rsid w:val="009D669A"/>
    <w:rsid w:val="009D6877"/>
    <w:rsid w:val="009D6958"/>
    <w:rsid w:val="009D6A7C"/>
    <w:rsid w:val="009D6B83"/>
    <w:rsid w:val="009D6B9B"/>
    <w:rsid w:val="009D6CDA"/>
    <w:rsid w:val="009D6D44"/>
    <w:rsid w:val="009D702F"/>
    <w:rsid w:val="009D70D7"/>
    <w:rsid w:val="009D7225"/>
    <w:rsid w:val="009D740A"/>
    <w:rsid w:val="009D74BF"/>
    <w:rsid w:val="009D7724"/>
    <w:rsid w:val="009D78B5"/>
    <w:rsid w:val="009D7AE7"/>
    <w:rsid w:val="009D7ECF"/>
    <w:rsid w:val="009D7FAE"/>
    <w:rsid w:val="009E00AF"/>
    <w:rsid w:val="009E00EA"/>
    <w:rsid w:val="009E01B1"/>
    <w:rsid w:val="009E01D7"/>
    <w:rsid w:val="009E0208"/>
    <w:rsid w:val="009E02E3"/>
    <w:rsid w:val="009E032C"/>
    <w:rsid w:val="009E037D"/>
    <w:rsid w:val="009E0593"/>
    <w:rsid w:val="009E091F"/>
    <w:rsid w:val="009E09B9"/>
    <w:rsid w:val="009E09FF"/>
    <w:rsid w:val="009E0CC9"/>
    <w:rsid w:val="009E0F4D"/>
    <w:rsid w:val="009E0FF3"/>
    <w:rsid w:val="009E10D6"/>
    <w:rsid w:val="009E11F6"/>
    <w:rsid w:val="009E1377"/>
    <w:rsid w:val="009E165F"/>
    <w:rsid w:val="009E16C7"/>
    <w:rsid w:val="009E16D6"/>
    <w:rsid w:val="009E171E"/>
    <w:rsid w:val="009E1891"/>
    <w:rsid w:val="009E1C2F"/>
    <w:rsid w:val="009E1CCF"/>
    <w:rsid w:val="009E1ED3"/>
    <w:rsid w:val="009E1F4C"/>
    <w:rsid w:val="009E1F85"/>
    <w:rsid w:val="009E22FA"/>
    <w:rsid w:val="009E2B6E"/>
    <w:rsid w:val="009E2D9C"/>
    <w:rsid w:val="009E2E6B"/>
    <w:rsid w:val="009E3085"/>
    <w:rsid w:val="009E341E"/>
    <w:rsid w:val="009E3541"/>
    <w:rsid w:val="009E3F46"/>
    <w:rsid w:val="009E3F9B"/>
    <w:rsid w:val="009E3FA9"/>
    <w:rsid w:val="009E413B"/>
    <w:rsid w:val="009E44DA"/>
    <w:rsid w:val="009E44E5"/>
    <w:rsid w:val="009E4744"/>
    <w:rsid w:val="009E47E0"/>
    <w:rsid w:val="009E4878"/>
    <w:rsid w:val="009E4C9D"/>
    <w:rsid w:val="009E4CB5"/>
    <w:rsid w:val="009E4CBA"/>
    <w:rsid w:val="009E4EC9"/>
    <w:rsid w:val="009E4FA3"/>
    <w:rsid w:val="009E51BE"/>
    <w:rsid w:val="009E52F7"/>
    <w:rsid w:val="009E5542"/>
    <w:rsid w:val="009E57AA"/>
    <w:rsid w:val="009E5870"/>
    <w:rsid w:val="009E58B0"/>
    <w:rsid w:val="009E59BE"/>
    <w:rsid w:val="009E5D00"/>
    <w:rsid w:val="009E5D5A"/>
    <w:rsid w:val="009E6297"/>
    <w:rsid w:val="009E6301"/>
    <w:rsid w:val="009E6794"/>
    <w:rsid w:val="009E67F6"/>
    <w:rsid w:val="009E6876"/>
    <w:rsid w:val="009E6D30"/>
    <w:rsid w:val="009E6DB6"/>
    <w:rsid w:val="009E75BC"/>
    <w:rsid w:val="009E75C9"/>
    <w:rsid w:val="009E784E"/>
    <w:rsid w:val="009E7F68"/>
    <w:rsid w:val="009F00B6"/>
    <w:rsid w:val="009F027F"/>
    <w:rsid w:val="009F03F4"/>
    <w:rsid w:val="009F0630"/>
    <w:rsid w:val="009F0706"/>
    <w:rsid w:val="009F097C"/>
    <w:rsid w:val="009F0984"/>
    <w:rsid w:val="009F0B36"/>
    <w:rsid w:val="009F0BEC"/>
    <w:rsid w:val="009F1180"/>
    <w:rsid w:val="009F1758"/>
    <w:rsid w:val="009F1A00"/>
    <w:rsid w:val="009F1C84"/>
    <w:rsid w:val="009F2114"/>
    <w:rsid w:val="009F2262"/>
    <w:rsid w:val="009F2354"/>
    <w:rsid w:val="009F25EC"/>
    <w:rsid w:val="009F28E2"/>
    <w:rsid w:val="009F299F"/>
    <w:rsid w:val="009F2AF7"/>
    <w:rsid w:val="009F2C2D"/>
    <w:rsid w:val="009F2DC5"/>
    <w:rsid w:val="009F2F76"/>
    <w:rsid w:val="009F2FC5"/>
    <w:rsid w:val="009F323D"/>
    <w:rsid w:val="009F3315"/>
    <w:rsid w:val="009F3377"/>
    <w:rsid w:val="009F3500"/>
    <w:rsid w:val="009F35F7"/>
    <w:rsid w:val="009F3910"/>
    <w:rsid w:val="009F3A50"/>
    <w:rsid w:val="009F3BB6"/>
    <w:rsid w:val="009F3BCC"/>
    <w:rsid w:val="009F4011"/>
    <w:rsid w:val="009F4059"/>
    <w:rsid w:val="009F4171"/>
    <w:rsid w:val="009F42E8"/>
    <w:rsid w:val="009F441E"/>
    <w:rsid w:val="009F4462"/>
    <w:rsid w:val="009F4563"/>
    <w:rsid w:val="009F4583"/>
    <w:rsid w:val="009F47CE"/>
    <w:rsid w:val="009F4A66"/>
    <w:rsid w:val="009F4ADA"/>
    <w:rsid w:val="009F4BA8"/>
    <w:rsid w:val="009F5012"/>
    <w:rsid w:val="009F5858"/>
    <w:rsid w:val="009F6239"/>
    <w:rsid w:val="009F6658"/>
    <w:rsid w:val="009F66B3"/>
    <w:rsid w:val="009F6A0D"/>
    <w:rsid w:val="009F6BF2"/>
    <w:rsid w:val="009F6C05"/>
    <w:rsid w:val="009F6C0F"/>
    <w:rsid w:val="009F7100"/>
    <w:rsid w:val="009F7294"/>
    <w:rsid w:val="009F734C"/>
    <w:rsid w:val="009F746A"/>
    <w:rsid w:val="009F797D"/>
    <w:rsid w:val="009F7C9B"/>
    <w:rsid w:val="009F7E3B"/>
    <w:rsid w:val="009F7E63"/>
    <w:rsid w:val="009F7E8C"/>
    <w:rsid w:val="009F7FB3"/>
    <w:rsid w:val="00A000E6"/>
    <w:rsid w:val="00A0079A"/>
    <w:rsid w:val="00A00AB6"/>
    <w:rsid w:val="00A00BA5"/>
    <w:rsid w:val="00A00BC9"/>
    <w:rsid w:val="00A00CB1"/>
    <w:rsid w:val="00A00FC7"/>
    <w:rsid w:val="00A00FF1"/>
    <w:rsid w:val="00A010E5"/>
    <w:rsid w:val="00A01197"/>
    <w:rsid w:val="00A017A8"/>
    <w:rsid w:val="00A017E8"/>
    <w:rsid w:val="00A01AAD"/>
    <w:rsid w:val="00A01B15"/>
    <w:rsid w:val="00A01B1A"/>
    <w:rsid w:val="00A01BA3"/>
    <w:rsid w:val="00A01C8B"/>
    <w:rsid w:val="00A01CDE"/>
    <w:rsid w:val="00A01EAA"/>
    <w:rsid w:val="00A01F85"/>
    <w:rsid w:val="00A025AA"/>
    <w:rsid w:val="00A028E5"/>
    <w:rsid w:val="00A029C4"/>
    <w:rsid w:val="00A02CD9"/>
    <w:rsid w:val="00A02F04"/>
    <w:rsid w:val="00A02FD1"/>
    <w:rsid w:val="00A030EF"/>
    <w:rsid w:val="00A0313B"/>
    <w:rsid w:val="00A03333"/>
    <w:rsid w:val="00A0352D"/>
    <w:rsid w:val="00A038AC"/>
    <w:rsid w:val="00A03B88"/>
    <w:rsid w:val="00A03D76"/>
    <w:rsid w:val="00A03F67"/>
    <w:rsid w:val="00A046D7"/>
    <w:rsid w:val="00A04712"/>
    <w:rsid w:val="00A047B7"/>
    <w:rsid w:val="00A048C4"/>
    <w:rsid w:val="00A04AED"/>
    <w:rsid w:val="00A04CFA"/>
    <w:rsid w:val="00A04D9F"/>
    <w:rsid w:val="00A04FF3"/>
    <w:rsid w:val="00A05069"/>
    <w:rsid w:val="00A050D7"/>
    <w:rsid w:val="00A0534B"/>
    <w:rsid w:val="00A05597"/>
    <w:rsid w:val="00A058D2"/>
    <w:rsid w:val="00A05FFE"/>
    <w:rsid w:val="00A0600F"/>
    <w:rsid w:val="00A0638A"/>
    <w:rsid w:val="00A06823"/>
    <w:rsid w:val="00A069D1"/>
    <w:rsid w:val="00A06E09"/>
    <w:rsid w:val="00A06E2E"/>
    <w:rsid w:val="00A070B7"/>
    <w:rsid w:val="00A074B7"/>
    <w:rsid w:val="00A07646"/>
    <w:rsid w:val="00A07721"/>
    <w:rsid w:val="00A07848"/>
    <w:rsid w:val="00A07991"/>
    <w:rsid w:val="00A079A5"/>
    <w:rsid w:val="00A079F3"/>
    <w:rsid w:val="00A07ACD"/>
    <w:rsid w:val="00A07B27"/>
    <w:rsid w:val="00A07F1F"/>
    <w:rsid w:val="00A07FFD"/>
    <w:rsid w:val="00A1008B"/>
    <w:rsid w:val="00A100AB"/>
    <w:rsid w:val="00A104CE"/>
    <w:rsid w:val="00A106AC"/>
    <w:rsid w:val="00A106D2"/>
    <w:rsid w:val="00A1088B"/>
    <w:rsid w:val="00A1092B"/>
    <w:rsid w:val="00A10A3F"/>
    <w:rsid w:val="00A10A4D"/>
    <w:rsid w:val="00A10AFA"/>
    <w:rsid w:val="00A10BC0"/>
    <w:rsid w:val="00A10CDE"/>
    <w:rsid w:val="00A110BF"/>
    <w:rsid w:val="00A1135A"/>
    <w:rsid w:val="00A11369"/>
    <w:rsid w:val="00A113A6"/>
    <w:rsid w:val="00A114CA"/>
    <w:rsid w:val="00A11545"/>
    <w:rsid w:val="00A1194F"/>
    <w:rsid w:val="00A11B1C"/>
    <w:rsid w:val="00A11BAE"/>
    <w:rsid w:val="00A11BAF"/>
    <w:rsid w:val="00A11EAA"/>
    <w:rsid w:val="00A1219D"/>
    <w:rsid w:val="00A1223D"/>
    <w:rsid w:val="00A12830"/>
    <w:rsid w:val="00A12DE8"/>
    <w:rsid w:val="00A12F1D"/>
    <w:rsid w:val="00A12FE0"/>
    <w:rsid w:val="00A13620"/>
    <w:rsid w:val="00A139FC"/>
    <w:rsid w:val="00A13A10"/>
    <w:rsid w:val="00A13A89"/>
    <w:rsid w:val="00A13AC8"/>
    <w:rsid w:val="00A13B4A"/>
    <w:rsid w:val="00A13E76"/>
    <w:rsid w:val="00A143E1"/>
    <w:rsid w:val="00A143F0"/>
    <w:rsid w:val="00A14598"/>
    <w:rsid w:val="00A14748"/>
    <w:rsid w:val="00A14887"/>
    <w:rsid w:val="00A1488E"/>
    <w:rsid w:val="00A14AC2"/>
    <w:rsid w:val="00A14DE8"/>
    <w:rsid w:val="00A14F5E"/>
    <w:rsid w:val="00A14F6F"/>
    <w:rsid w:val="00A14F77"/>
    <w:rsid w:val="00A150BE"/>
    <w:rsid w:val="00A152E5"/>
    <w:rsid w:val="00A156C7"/>
    <w:rsid w:val="00A15B57"/>
    <w:rsid w:val="00A15BD1"/>
    <w:rsid w:val="00A15F04"/>
    <w:rsid w:val="00A15F6E"/>
    <w:rsid w:val="00A160A9"/>
    <w:rsid w:val="00A16596"/>
    <w:rsid w:val="00A1680D"/>
    <w:rsid w:val="00A168D9"/>
    <w:rsid w:val="00A16C62"/>
    <w:rsid w:val="00A16CA1"/>
    <w:rsid w:val="00A16EA7"/>
    <w:rsid w:val="00A17102"/>
    <w:rsid w:val="00A1716C"/>
    <w:rsid w:val="00A1749D"/>
    <w:rsid w:val="00A176FF"/>
    <w:rsid w:val="00A1799A"/>
    <w:rsid w:val="00A17C85"/>
    <w:rsid w:val="00A17CC1"/>
    <w:rsid w:val="00A2023A"/>
    <w:rsid w:val="00A2037A"/>
    <w:rsid w:val="00A203FC"/>
    <w:rsid w:val="00A2047F"/>
    <w:rsid w:val="00A2058A"/>
    <w:rsid w:val="00A21037"/>
    <w:rsid w:val="00A21488"/>
    <w:rsid w:val="00A215F2"/>
    <w:rsid w:val="00A2190F"/>
    <w:rsid w:val="00A21962"/>
    <w:rsid w:val="00A21B20"/>
    <w:rsid w:val="00A21D6F"/>
    <w:rsid w:val="00A21DA9"/>
    <w:rsid w:val="00A21DDD"/>
    <w:rsid w:val="00A21EDD"/>
    <w:rsid w:val="00A22037"/>
    <w:rsid w:val="00A222CC"/>
    <w:rsid w:val="00A22939"/>
    <w:rsid w:val="00A22BA1"/>
    <w:rsid w:val="00A2313C"/>
    <w:rsid w:val="00A23718"/>
    <w:rsid w:val="00A23741"/>
    <w:rsid w:val="00A23764"/>
    <w:rsid w:val="00A23799"/>
    <w:rsid w:val="00A23876"/>
    <w:rsid w:val="00A238F3"/>
    <w:rsid w:val="00A23A52"/>
    <w:rsid w:val="00A23AB0"/>
    <w:rsid w:val="00A241A2"/>
    <w:rsid w:val="00A24730"/>
    <w:rsid w:val="00A24949"/>
    <w:rsid w:val="00A24FEF"/>
    <w:rsid w:val="00A2507A"/>
    <w:rsid w:val="00A252E4"/>
    <w:rsid w:val="00A253FC"/>
    <w:rsid w:val="00A25722"/>
    <w:rsid w:val="00A25D3B"/>
    <w:rsid w:val="00A25D6F"/>
    <w:rsid w:val="00A25F0B"/>
    <w:rsid w:val="00A266C3"/>
    <w:rsid w:val="00A266C5"/>
    <w:rsid w:val="00A26704"/>
    <w:rsid w:val="00A268A9"/>
    <w:rsid w:val="00A26B02"/>
    <w:rsid w:val="00A26B03"/>
    <w:rsid w:val="00A26BCB"/>
    <w:rsid w:val="00A26BFD"/>
    <w:rsid w:val="00A26C43"/>
    <w:rsid w:val="00A26D60"/>
    <w:rsid w:val="00A26E70"/>
    <w:rsid w:val="00A2712F"/>
    <w:rsid w:val="00A271DD"/>
    <w:rsid w:val="00A27303"/>
    <w:rsid w:val="00A27448"/>
    <w:rsid w:val="00A278A8"/>
    <w:rsid w:val="00A278DB"/>
    <w:rsid w:val="00A27E50"/>
    <w:rsid w:val="00A27EEE"/>
    <w:rsid w:val="00A3020D"/>
    <w:rsid w:val="00A303CF"/>
    <w:rsid w:val="00A3052D"/>
    <w:rsid w:val="00A308B2"/>
    <w:rsid w:val="00A309C6"/>
    <w:rsid w:val="00A30BC0"/>
    <w:rsid w:val="00A30C55"/>
    <w:rsid w:val="00A30F98"/>
    <w:rsid w:val="00A3115A"/>
    <w:rsid w:val="00A313F8"/>
    <w:rsid w:val="00A31657"/>
    <w:rsid w:val="00A31734"/>
    <w:rsid w:val="00A31778"/>
    <w:rsid w:val="00A317A3"/>
    <w:rsid w:val="00A317CA"/>
    <w:rsid w:val="00A3187D"/>
    <w:rsid w:val="00A31931"/>
    <w:rsid w:val="00A31A04"/>
    <w:rsid w:val="00A31BA2"/>
    <w:rsid w:val="00A31C8F"/>
    <w:rsid w:val="00A31F25"/>
    <w:rsid w:val="00A3227D"/>
    <w:rsid w:val="00A3249C"/>
    <w:rsid w:val="00A326F2"/>
    <w:rsid w:val="00A3277F"/>
    <w:rsid w:val="00A32AF3"/>
    <w:rsid w:val="00A32AFC"/>
    <w:rsid w:val="00A32E4E"/>
    <w:rsid w:val="00A33019"/>
    <w:rsid w:val="00A3301F"/>
    <w:rsid w:val="00A33384"/>
    <w:rsid w:val="00A333F6"/>
    <w:rsid w:val="00A336E7"/>
    <w:rsid w:val="00A337F4"/>
    <w:rsid w:val="00A33AFF"/>
    <w:rsid w:val="00A33BAE"/>
    <w:rsid w:val="00A33BDA"/>
    <w:rsid w:val="00A33D3C"/>
    <w:rsid w:val="00A3430F"/>
    <w:rsid w:val="00A34380"/>
    <w:rsid w:val="00A3443F"/>
    <w:rsid w:val="00A344E1"/>
    <w:rsid w:val="00A34538"/>
    <w:rsid w:val="00A347CC"/>
    <w:rsid w:val="00A34882"/>
    <w:rsid w:val="00A349DD"/>
    <w:rsid w:val="00A34BA3"/>
    <w:rsid w:val="00A34D12"/>
    <w:rsid w:val="00A34FD7"/>
    <w:rsid w:val="00A354E8"/>
    <w:rsid w:val="00A3553E"/>
    <w:rsid w:val="00A357C1"/>
    <w:rsid w:val="00A358C4"/>
    <w:rsid w:val="00A35ACA"/>
    <w:rsid w:val="00A35B65"/>
    <w:rsid w:val="00A35E89"/>
    <w:rsid w:val="00A35FEE"/>
    <w:rsid w:val="00A362A1"/>
    <w:rsid w:val="00A36400"/>
    <w:rsid w:val="00A3647F"/>
    <w:rsid w:val="00A36493"/>
    <w:rsid w:val="00A36542"/>
    <w:rsid w:val="00A36842"/>
    <w:rsid w:val="00A3685B"/>
    <w:rsid w:val="00A368CD"/>
    <w:rsid w:val="00A36AB8"/>
    <w:rsid w:val="00A36C43"/>
    <w:rsid w:val="00A36C9C"/>
    <w:rsid w:val="00A36EFF"/>
    <w:rsid w:val="00A372A5"/>
    <w:rsid w:val="00A37574"/>
    <w:rsid w:val="00A37E5E"/>
    <w:rsid w:val="00A402B5"/>
    <w:rsid w:val="00A40325"/>
    <w:rsid w:val="00A4079D"/>
    <w:rsid w:val="00A4089E"/>
    <w:rsid w:val="00A408C0"/>
    <w:rsid w:val="00A40FE5"/>
    <w:rsid w:val="00A4103C"/>
    <w:rsid w:val="00A4109C"/>
    <w:rsid w:val="00A41120"/>
    <w:rsid w:val="00A411F3"/>
    <w:rsid w:val="00A412D2"/>
    <w:rsid w:val="00A415E6"/>
    <w:rsid w:val="00A41726"/>
    <w:rsid w:val="00A41B00"/>
    <w:rsid w:val="00A41D03"/>
    <w:rsid w:val="00A42026"/>
    <w:rsid w:val="00A427D6"/>
    <w:rsid w:val="00A42805"/>
    <w:rsid w:val="00A42865"/>
    <w:rsid w:val="00A42AF7"/>
    <w:rsid w:val="00A42BED"/>
    <w:rsid w:val="00A42BF9"/>
    <w:rsid w:val="00A42C0C"/>
    <w:rsid w:val="00A42D88"/>
    <w:rsid w:val="00A42EFE"/>
    <w:rsid w:val="00A42F07"/>
    <w:rsid w:val="00A43079"/>
    <w:rsid w:val="00A4327B"/>
    <w:rsid w:val="00A43727"/>
    <w:rsid w:val="00A43807"/>
    <w:rsid w:val="00A438EC"/>
    <w:rsid w:val="00A43CDF"/>
    <w:rsid w:val="00A43EF4"/>
    <w:rsid w:val="00A43F40"/>
    <w:rsid w:val="00A44066"/>
    <w:rsid w:val="00A445E5"/>
    <w:rsid w:val="00A44625"/>
    <w:rsid w:val="00A44A0C"/>
    <w:rsid w:val="00A44C91"/>
    <w:rsid w:val="00A44EA7"/>
    <w:rsid w:val="00A44FB0"/>
    <w:rsid w:val="00A45027"/>
    <w:rsid w:val="00A45170"/>
    <w:rsid w:val="00A451A0"/>
    <w:rsid w:val="00A451A9"/>
    <w:rsid w:val="00A4524A"/>
    <w:rsid w:val="00A45368"/>
    <w:rsid w:val="00A4542B"/>
    <w:rsid w:val="00A45B13"/>
    <w:rsid w:val="00A45D10"/>
    <w:rsid w:val="00A45FF3"/>
    <w:rsid w:val="00A4613F"/>
    <w:rsid w:val="00A46378"/>
    <w:rsid w:val="00A464C8"/>
    <w:rsid w:val="00A46794"/>
    <w:rsid w:val="00A46CA5"/>
    <w:rsid w:val="00A4707A"/>
    <w:rsid w:val="00A47281"/>
    <w:rsid w:val="00A47299"/>
    <w:rsid w:val="00A473CA"/>
    <w:rsid w:val="00A4765F"/>
    <w:rsid w:val="00A47868"/>
    <w:rsid w:val="00A47B26"/>
    <w:rsid w:val="00A47D63"/>
    <w:rsid w:val="00A47ECE"/>
    <w:rsid w:val="00A47FD9"/>
    <w:rsid w:val="00A50328"/>
    <w:rsid w:val="00A504C0"/>
    <w:rsid w:val="00A505DE"/>
    <w:rsid w:val="00A50602"/>
    <w:rsid w:val="00A50CDF"/>
    <w:rsid w:val="00A50D3F"/>
    <w:rsid w:val="00A50D81"/>
    <w:rsid w:val="00A50D97"/>
    <w:rsid w:val="00A50DBB"/>
    <w:rsid w:val="00A50DE4"/>
    <w:rsid w:val="00A50FF3"/>
    <w:rsid w:val="00A5102B"/>
    <w:rsid w:val="00A51164"/>
    <w:rsid w:val="00A511EF"/>
    <w:rsid w:val="00A5149A"/>
    <w:rsid w:val="00A51818"/>
    <w:rsid w:val="00A51A3F"/>
    <w:rsid w:val="00A523B7"/>
    <w:rsid w:val="00A525F4"/>
    <w:rsid w:val="00A526A9"/>
    <w:rsid w:val="00A52857"/>
    <w:rsid w:val="00A52968"/>
    <w:rsid w:val="00A529E8"/>
    <w:rsid w:val="00A52BBA"/>
    <w:rsid w:val="00A5314F"/>
    <w:rsid w:val="00A53175"/>
    <w:rsid w:val="00A531BB"/>
    <w:rsid w:val="00A5327C"/>
    <w:rsid w:val="00A53324"/>
    <w:rsid w:val="00A53991"/>
    <w:rsid w:val="00A53A7F"/>
    <w:rsid w:val="00A53AE7"/>
    <w:rsid w:val="00A53F6A"/>
    <w:rsid w:val="00A54056"/>
    <w:rsid w:val="00A54439"/>
    <w:rsid w:val="00A545A0"/>
    <w:rsid w:val="00A5463D"/>
    <w:rsid w:val="00A54842"/>
    <w:rsid w:val="00A549DA"/>
    <w:rsid w:val="00A54B90"/>
    <w:rsid w:val="00A54C32"/>
    <w:rsid w:val="00A54C4F"/>
    <w:rsid w:val="00A54F75"/>
    <w:rsid w:val="00A54FA5"/>
    <w:rsid w:val="00A5529B"/>
    <w:rsid w:val="00A55613"/>
    <w:rsid w:val="00A557D5"/>
    <w:rsid w:val="00A55868"/>
    <w:rsid w:val="00A55871"/>
    <w:rsid w:val="00A558F9"/>
    <w:rsid w:val="00A5597C"/>
    <w:rsid w:val="00A55B2C"/>
    <w:rsid w:val="00A55B31"/>
    <w:rsid w:val="00A56120"/>
    <w:rsid w:val="00A56612"/>
    <w:rsid w:val="00A566C6"/>
    <w:rsid w:val="00A56A8D"/>
    <w:rsid w:val="00A56AC9"/>
    <w:rsid w:val="00A56C71"/>
    <w:rsid w:val="00A56F36"/>
    <w:rsid w:val="00A5721C"/>
    <w:rsid w:val="00A57434"/>
    <w:rsid w:val="00A574F0"/>
    <w:rsid w:val="00A574FA"/>
    <w:rsid w:val="00A57610"/>
    <w:rsid w:val="00A57836"/>
    <w:rsid w:val="00A5792A"/>
    <w:rsid w:val="00A57EB4"/>
    <w:rsid w:val="00A60287"/>
    <w:rsid w:val="00A604EC"/>
    <w:rsid w:val="00A60563"/>
    <w:rsid w:val="00A609AD"/>
    <w:rsid w:val="00A60A26"/>
    <w:rsid w:val="00A60B27"/>
    <w:rsid w:val="00A60BB9"/>
    <w:rsid w:val="00A60CF4"/>
    <w:rsid w:val="00A60D2F"/>
    <w:rsid w:val="00A611D9"/>
    <w:rsid w:val="00A61239"/>
    <w:rsid w:val="00A61446"/>
    <w:rsid w:val="00A6146C"/>
    <w:rsid w:val="00A614EB"/>
    <w:rsid w:val="00A614EC"/>
    <w:rsid w:val="00A6165A"/>
    <w:rsid w:val="00A61705"/>
    <w:rsid w:val="00A61E6C"/>
    <w:rsid w:val="00A61F47"/>
    <w:rsid w:val="00A62293"/>
    <w:rsid w:val="00A62488"/>
    <w:rsid w:val="00A62781"/>
    <w:rsid w:val="00A627AF"/>
    <w:rsid w:val="00A62D5D"/>
    <w:rsid w:val="00A62E3F"/>
    <w:rsid w:val="00A62FC9"/>
    <w:rsid w:val="00A63029"/>
    <w:rsid w:val="00A6304E"/>
    <w:rsid w:val="00A6330D"/>
    <w:rsid w:val="00A63410"/>
    <w:rsid w:val="00A63A67"/>
    <w:rsid w:val="00A63D22"/>
    <w:rsid w:val="00A63F85"/>
    <w:rsid w:val="00A64769"/>
    <w:rsid w:val="00A65106"/>
    <w:rsid w:val="00A65382"/>
    <w:rsid w:val="00A653BA"/>
    <w:rsid w:val="00A653DA"/>
    <w:rsid w:val="00A654E7"/>
    <w:rsid w:val="00A6578A"/>
    <w:rsid w:val="00A6586B"/>
    <w:rsid w:val="00A6591E"/>
    <w:rsid w:val="00A65C97"/>
    <w:rsid w:val="00A65DAD"/>
    <w:rsid w:val="00A65E23"/>
    <w:rsid w:val="00A6608F"/>
    <w:rsid w:val="00A661CC"/>
    <w:rsid w:val="00A66234"/>
    <w:rsid w:val="00A662A0"/>
    <w:rsid w:val="00A6633A"/>
    <w:rsid w:val="00A66C65"/>
    <w:rsid w:val="00A66D34"/>
    <w:rsid w:val="00A66DE4"/>
    <w:rsid w:val="00A6709E"/>
    <w:rsid w:val="00A67215"/>
    <w:rsid w:val="00A674AD"/>
    <w:rsid w:val="00A676A8"/>
    <w:rsid w:val="00A6787C"/>
    <w:rsid w:val="00A67913"/>
    <w:rsid w:val="00A67969"/>
    <w:rsid w:val="00A67A73"/>
    <w:rsid w:val="00A67B22"/>
    <w:rsid w:val="00A67BAE"/>
    <w:rsid w:val="00A67DAB"/>
    <w:rsid w:val="00A67E0D"/>
    <w:rsid w:val="00A70063"/>
    <w:rsid w:val="00A70375"/>
    <w:rsid w:val="00A703FE"/>
    <w:rsid w:val="00A70699"/>
    <w:rsid w:val="00A7081E"/>
    <w:rsid w:val="00A70D18"/>
    <w:rsid w:val="00A70E21"/>
    <w:rsid w:val="00A70EF8"/>
    <w:rsid w:val="00A7113E"/>
    <w:rsid w:val="00A713CC"/>
    <w:rsid w:val="00A714FB"/>
    <w:rsid w:val="00A715AD"/>
    <w:rsid w:val="00A716BA"/>
    <w:rsid w:val="00A71A6C"/>
    <w:rsid w:val="00A71BE8"/>
    <w:rsid w:val="00A71E3B"/>
    <w:rsid w:val="00A722A2"/>
    <w:rsid w:val="00A72432"/>
    <w:rsid w:val="00A724EE"/>
    <w:rsid w:val="00A725AF"/>
    <w:rsid w:val="00A729A5"/>
    <w:rsid w:val="00A73252"/>
    <w:rsid w:val="00A73704"/>
    <w:rsid w:val="00A73797"/>
    <w:rsid w:val="00A737B3"/>
    <w:rsid w:val="00A73884"/>
    <w:rsid w:val="00A73E86"/>
    <w:rsid w:val="00A73F92"/>
    <w:rsid w:val="00A74064"/>
    <w:rsid w:val="00A74260"/>
    <w:rsid w:val="00A743F8"/>
    <w:rsid w:val="00A74599"/>
    <w:rsid w:val="00A7483E"/>
    <w:rsid w:val="00A74863"/>
    <w:rsid w:val="00A748F0"/>
    <w:rsid w:val="00A74934"/>
    <w:rsid w:val="00A74A6B"/>
    <w:rsid w:val="00A74B9B"/>
    <w:rsid w:val="00A74BE1"/>
    <w:rsid w:val="00A74F50"/>
    <w:rsid w:val="00A75077"/>
    <w:rsid w:val="00A750EE"/>
    <w:rsid w:val="00A75310"/>
    <w:rsid w:val="00A75892"/>
    <w:rsid w:val="00A759C0"/>
    <w:rsid w:val="00A759D5"/>
    <w:rsid w:val="00A75A1F"/>
    <w:rsid w:val="00A75C53"/>
    <w:rsid w:val="00A75CD1"/>
    <w:rsid w:val="00A75FD0"/>
    <w:rsid w:val="00A76359"/>
    <w:rsid w:val="00A76435"/>
    <w:rsid w:val="00A766E4"/>
    <w:rsid w:val="00A766FF"/>
    <w:rsid w:val="00A76917"/>
    <w:rsid w:val="00A76A47"/>
    <w:rsid w:val="00A76BFF"/>
    <w:rsid w:val="00A76C89"/>
    <w:rsid w:val="00A76F02"/>
    <w:rsid w:val="00A77217"/>
    <w:rsid w:val="00A77C21"/>
    <w:rsid w:val="00A77D04"/>
    <w:rsid w:val="00A77D6D"/>
    <w:rsid w:val="00A80106"/>
    <w:rsid w:val="00A8014C"/>
    <w:rsid w:val="00A804C4"/>
    <w:rsid w:val="00A8065A"/>
    <w:rsid w:val="00A808DB"/>
    <w:rsid w:val="00A80A9F"/>
    <w:rsid w:val="00A80B2C"/>
    <w:rsid w:val="00A80B3C"/>
    <w:rsid w:val="00A80BE9"/>
    <w:rsid w:val="00A80FF2"/>
    <w:rsid w:val="00A81252"/>
    <w:rsid w:val="00A8126B"/>
    <w:rsid w:val="00A81446"/>
    <w:rsid w:val="00A818A0"/>
    <w:rsid w:val="00A81A94"/>
    <w:rsid w:val="00A81AEB"/>
    <w:rsid w:val="00A81CB0"/>
    <w:rsid w:val="00A81D28"/>
    <w:rsid w:val="00A81D45"/>
    <w:rsid w:val="00A81F9A"/>
    <w:rsid w:val="00A8223B"/>
    <w:rsid w:val="00A823AD"/>
    <w:rsid w:val="00A82534"/>
    <w:rsid w:val="00A826B2"/>
    <w:rsid w:val="00A82860"/>
    <w:rsid w:val="00A82923"/>
    <w:rsid w:val="00A82948"/>
    <w:rsid w:val="00A829C1"/>
    <w:rsid w:val="00A82B87"/>
    <w:rsid w:val="00A82BA1"/>
    <w:rsid w:val="00A82C5B"/>
    <w:rsid w:val="00A82C6F"/>
    <w:rsid w:val="00A82C9E"/>
    <w:rsid w:val="00A82E29"/>
    <w:rsid w:val="00A82F7B"/>
    <w:rsid w:val="00A8329D"/>
    <w:rsid w:val="00A8364E"/>
    <w:rsid w:val="00A83ACF"/>
    <w:rsid w:val="00A83B76"/>
    <w:rsid w:val="00A83EEE"/>
    <w:rsid w:val="00A84013"/>
    <w:rsid w:val="00A843C4"/>
    <w:rsid w:val="00A845F6"/>
    <w:rsid w:val="00A848CC"/>
    <w:rsid w:val="00A84914"/>
    <w:rsid w:val="00A84D50"/>
    <w:rsid w:val="00A84E12"/>
    <w:rsid w:val="00A85163"/>
    <w:rsid w:val="00A851A1"/>
    <w:rsid w:val="00A85321"/>
    <w:rsid w:val="00A85346"/>
    <w:rsid w:val="00A8539E"/>
    <w:rsid w:val="00A85614"/>
    <w:rsid w:val="00A85D0F"/>
    <w:rsid w:val="00A85EDA"/>
    <w:rsid w:val="00A86039"/>
    <w:rsid w:val="00A860BF"/>
    <w:rsid w:val="00A860C3"/>
    <w:rsid w:val="00A860F3"/>
    <w:rsid w:val="00A86A29"/>
    <w:rsid w:val="00A86B68"/>
    <w:rsid w:val="00A86C7B"/>
    <w:rsid w:val="00A86E2E"/>
    <w:rsid w:val="00A87104"/>
    <w:rsid w:val="00A87332"/>
    <w:rsid w:val="00A873A1"/>
    <w:rsid w:val="00A87796"/>
    <w:rsid w:val="00A878B9"/>
    <w:rsid w:val="00A87B54"/>
    <w:rsid w:val="00A87DD8"/>
    <w:rsid w:val="00A87ECB"/>
    <w:rsid w:val="00A87FE0"/>
    <w:rsid w:val="00A87FF6"/>
    <w:rsid w:val="00A90503"/>
    <w:rsid w:val="00A906A2"/>
    <w:rsid w:val="00A90B83"/>
    <w:rsid w:val="00A90E03"/>
    <w:rsid w:val="00A9108B"/>
    <w:rsid w:val="00A910F0"/>
    <w:rsid w:val="00A9119A"/>
    <w:rsid w:val="00A911F3"/>
    <w:rsid w:val="00A91597"/>
    <w:rsid w:val="00A917C6"/>
    <w:rsid w:val="00A91CA9"/>
    <w:rsid w:val="00A92037"/>
    <w:rsid w:val="00A92306"/>
    <w:rsid w:val="00A927C2"/>
    <w:rsid w:val="00A9289F"/>
    <w:rsid w:val="00A9292E"/>
    <w:rsid w:val="00A92A30"/>
    <w:rsid w:val="00A93036"/>
    <w:rsid w:val="00A93262"/>
    <w:rsid w:val="00A93306"/>
    <w:rsid w:val="00A93337"/>
    <w:rsid w:val="00A93636"/>
    <w:rsid w:val="00A9371E"/>
    <w:rsid w:val="00A93749"/>
    <w:rsid w:val="00A9396C"/>
    <w:rsid w:val="00A93DAA"/>
    <w:rsid w:val="00A93F7E"/>
    <w:rsid w:val="00A94306"/>
    <w:rsid w:val="00A9453E"/>
    <w:rsid w:val="00A945FE"/>
    <w:rsid w:val="00A9485D"/>
    <w:rsid w:val="00A949AE"/>
    <w:rsid w:val="00A949FF"/>
    <w:rsid w:val="00A94C15"/>
    <w:rsid w:val="00A94F3E"/>
    <w:rsid w:val="00A94F59"/>
    <w:rsid w:val="00A9501B"/>
    <w:rsid w:val="00A951CD"/>
    <w:rsid w:val="00A9522D"/>
    <w:rsid w:val="00A95300"/>
    <w:rsid w:val="00A95525"/>
    <w:rsid w:val="00A956B1"/>
    <w:rsid w:val="00A95838"/>
    <w:rsid w:val="00A95932"/>
    <w:rsid w:val="00A95A12"/>
    <w:rsid w:val="00A95A19"/>
    <w:rsid w:val="00A95D13"/>
    <w:rsid w:val="00A95DED"/>
    <w:rsid w:val="00A961DE"/>
    <w:rsid w:val="00A962F1"/>
    <w:rsid w:val="00A965D9"/>
    <w:rsid w:val="00A9663C"/>
    <w:rsid w:val="00A9681E"/>
    <w:rsid w:val="00A96A38"/>
    <w:rsid w:val="00A96E4B"/>
    <w:rsid w:val="00A97001"/>
    <w:rsid w:val="00A97254"/>
    <w:rsid w:val="00A9726D"/>
    <w:rsid w:val="00A97287"/>
    <w:rsid w:val="00A974C8"/>
    <w:rsid w:val="00A97670"/>
    <w:rsid w:val="00A97948"/>
    <w:rsid w:val="00A97B74"/>
    <w:rsid w:val="00A97E96"/>
    <w:rsid w:val="00A97FF5"/>
    <w:rsid w:val="00AA007A"/>
    <w:rsid w:val="00AA0235"/>
    <w:rsid w:val="00AA02FE"/>
    <w:rsid w:val="00AA057E"/>
    <w:rsid w:val="00AA0772"/>
    <w:rsid w:val="00AA0C60"/>
    <w:rsid w:val="00AA0D4C"/>
    <w:rsid w:val="00AA0D6A"/>
    <w:rsid w:val="00AA0E8A"/>
    <w:rsid w:val="00AA12B3"/>
    <w:rsid w:val="00AA12C5"/>
    <w:rsid w:val="00AA182E"/>
    <w:rsid w:val="00AA1C89"/>
    <w:rsid w:val="00AA1DBF"/>
    <w:rsid w:val="00AA1E89"/>
    <w:rsid w:val="00AA255D"/>
    <w:rsid w:val="00AA274B"/>
    <w:rsid w:val="00AA286F"/>
    <w:rsid w:val="00AA2FB2"/>
    <w:rsid w:val="00AA3169"/>
    <w:rsid w:val="00AA353F"/>
    <w:rsid w:val="00AA35B4"/>
    <w:rsid w:val="00AA3603"/>
    <w:rsid w:val="00AA363C"/>
    <w:rsid w:val="00AA36E6"/>
    <w:rsid w:val="00AA3A48"/>
    <w:rsid w:val="00AA3B49"/>
    <w:rsid w:val="00AA3B57"/>
    <w:rsid w:val="00AA3D75"/>
    <w:rsid w:val="00AA4179"/>
    <w:rsid w:val="00AA46BA"/>
    <w:rsid w:val="00AA46F0"/>
    <w:rsid w:val="00AA4801"/>
    <w:rsid w:val="00AA4CAC"/>
    <w:rsid w:val="00AA4DB7"/>
    <w:rsid w:val="00AA4DD2"/>
    <w:rsid w:val="00AA4E64"/>
    <w:rsid w:val="00AA5069"/>
    <w:rsid w:val="00AA50D1"/>
    <w:rsid w:val="00AA541C"/>
    <w:rsid w:val="00AA5443"/>
    <w:rsid w:val="00AA55A0"/>
    <w:rsid w:val="00AA5CF6"/>
    <w:rsid w:val="00AA5F1A"/>
    <w:rsid w:val="00AA607B"/>
    <w:rsid w:val="00AA64D5"/>
    <w:rsid w:val="00AA6586"/>
    <w:rsid w:val="00AA6745"/>
    <w:rsid w:val="00AA6804"/>
    <w:rsid w:val="00AA685A"/>
    <w:rsid w:val="00AA6C3C"/>
    <w:rsid w:val="00AA6F8E"/>
    <w:rsid w:val="00AA7188"/>
    <w:rsid w:val="00AA71F4"/>
    <w:rsid w:val="00AA7225"/>
    <w:rsid w:val="00AA73C3"/>
    <w:rsid w:val="00AA747E"/>
    <w:rsid w:val="00AA74FB"/>
    <w:rsid w:val="00AA7530"/>
    <w:rsid w:val="00AA756E"/>
    <w:rsid w:val="00AA7586"/>
    <w:rsid w:val="00AA75F7"/>
    <w:rsid w:val="00AA7713"/>
    <w:rsid w:val="00AA7810"/>
    <w:rsid w:val="00AA790F"/>
    <w:rsid w:val="00AA79E3"/>
    <w:rsid w:val="00AA7D7B"/>
    <w:rsid w:val="00AA7DB5"/>
    <w:rsid w:val="00AA7DEE"/>
    <w:rsid w:val="00AA7E3A"/>
    <w:rsid w:val="00AB00F4"/>
    <w:rsid w:val="00AB025B"/>
    <w:rsid w:val="00AB044F"/>
    <w:rsid w:val="00AB067C"/>
    <w:rsid w:val="00AB073E"/>
    <w:rsid w:val="00AB07C2"/>
    <w:rsid w:val="00AB0950"/>
    <w:rsid w:val="00AB0989"/>
    <w:rsid w:val="00AB0AAB"/>
    <w:rsid w:val="00AB0BA7"/>
    <w:rsid w:val="00AB13AF"/>
    <w:rsid w:val="00AB14AE"/>
    <w:rsid w:val="00AB14D7"/>
    <w:rsid w:val="00AB1545"/>
    <w:rsid w:val="00AB164D"/>
    <w:rsid w:val="00AB16B0"/>
    <w:rsid w:val="00AB19E3"/>
    <w:rsid w:val="00AB1A13"/>
    <w:rsid w:val="00AB1C9F"/>
    <w:rsid w:val="00AB1D66"/>
    <w:rsid w:val="00AB1D78"/>
    <w:rsid w:val="00AB208F"/>
    <w:rsid w:val="00AB240C"/>
    <w:rsid w:val="00AB24C5"/>
    <w:rsid w:val="00AB2536"/>
    <w:rsid w:val="00AB25BF"/>
    <w:rsid w:val="00AB2606"/>
    <w:rsid w:val="00AB2662"/>
    <w:rsid w:val="00AB29E8"/>
    <w:rsid w:val="00AB2D25"/>
    <w:rsid w:val="00AB2D4F"/>
    <w:rsid w:val="00AB2E87"/>
    <w:rsid w:val="00AB30C7"/>
    <w:rsid w:val="00AB3173"/>
    <w:rsid w:val="00AB31BC"/>
    <w:rsid w:val="00AB31F6"/>
    <w:rsid w:val="00AB35EF"/>
    <w:rsid w:val="00AB3757"/>
    <w:rsid w:val="00AB3AB3"/>
    <w:rsid w:val="00AB3BB4"/>
    <w:rsid w:val="00AB3D7C"/>
    <w:rsid w:val="00AB3F82"/>
    <w:rsid w:val="00AB3FBA"/>
    <w:rsid w:val="00AB424B"/>
    <w:rsid w:val="00AB4563"/>
    <w:rsid w:val="00AB47DC"/>
    <w:rsid w:val="00AB4E79"/>
    <w:rsid w:val="00AB4E9F"/>
    <w:rsid w:val="00AB4FEF"/>
    <w:rsid w:val="00AB506E"/>
    <w:rsid w:val="00AB5189"/>
    <w:rsid w:val="00AB5272"/>
    <w:rsid w:val="00AB52C0"/>
    <w:rsid w:val="00AB53C0"/>
    <w:rsid w:val="00AB5493"/>
    <w:rsid w:val="00AB54D6"/>
    <w:rsid w:val="00AB5666"/>
    <w:rsid w:val="00AB5A29"/>
    <w:rsid w:val="00AB5CDF"/>
    <w:rsid w:val="00AB60E2"/>
    <w:rsid w:val="00AB61DC"/>
    <w:rsid w:val="00AB63B3"/>
    <w:rsid w:val="00AB6B3F"/>
    <w:rsid w:val="00AB6E87"/>
    <w:rsid w:val="00AB6FEB"/>
    <w:rsid w:val="00AB6FFE"/>
    <w:rsid w:val="00AB77F8"/>
    <w:rsid w:val="00AB7A2F"/>
    <w:rsid w:val="00AB7B4C"/>
    <w:rsid w:val="00AB7E94"/>
    <w:rsid w:val="00AC00C4"/>
    <w:rsid w:val="00AC0283"/>
    <w:rsid w:val="00AC04A8"/>
    <w:rsid w:val="00AC0529"/>
    <w:rsid w:val="00AC07DD"/>
    <w:rsid w:val="00AC0882"/>
    <w:rsid w:val="00AC0A1D"/>
    <w:rsid w:val="00AC0A35"/>
    <w:rsid w:val="00AC0B0B"/>
    <w:rsid w:val="00AC0C14"/>
    <w:rsid w:val="00AC0CE2"/>
    <w:rsid w:val="00AC1083"/>
    <w:rsid w:val="00AC126F"/>
    <w:rsid w:val="00AC170C"/>
    <w:rsid w:val="00AC1736"/>
    <w:rsid w:val="00AC188E"/>
    <w:rsid w:val="00AC190C"/>
    <w:rsid w:val="00AC1C55"/>
    <w:rsid w:val="00AC1D2B"/>
    <w:rsid w:val="00AC210F"/>
    <w:rsid w:val="00AC2262"/>
    <w:rsid w:val="00AC23D0"/>
    <w:rsid w:val="00AC27FF"/>
    <w:rsid w:val="00AC2A31"/>
    <w:rsid w:val="00AC2AD1"/>
    <w:rsid w:val="00AC2F6D"/>
    <w:rsid w:val="00AC2F92"/>
    <w:rsid w:val="00AC2FF2"/>
    <w:rsid w:val="00AC3010"/>
    <w:rsid w:val="00AC315E"/>
    <w:rsid w:val="00AC3171"/>
    <w:rsid w:val="00AC317D"/>
    <w:rsid w:val="00AC319E"/>
    <w:rsid w:val="00AC31BA"/>
    <w:rsid w:val="00AC328F"/>
    <w:rsid w:val="00AC35FD"/>
    <w:rsid w:val="00AC3685"/>
    <w:rsid w:val="00AC3C74"/>
    <w:rsid w:val="00AC3D4D"/>
    <w:rsid w:val="00AC3D80"/>
    <w:rsid w:val="00AC3F70"/>
    <w:rsid w:val="00AC42ED"/>
    <w:rsid w:val="00AC446F"/>
    <w:rsid w:val="00AC4659"/>
    <w:rsid w:val="00AC46D0"/>
    <w:rsid w:val="00AC4799"/>
    <w:rsid w:val="00AC48B8"/>
    <w:rsid w:val="00AC4BB9"/>
    <w:rsid w:val="00AC4F69"/>
    <w:rsid w:val="00AC58C6"/>
    <w:rsid w:val="00AC5A33"/>
    <w:rsid w:val="00AC5B1B"/>
    <w:rsid w:val="00AC5D5A"/>
    <w:rsid w:val="00AC5D6E"/>
    <w:rsid w:val="00AC624F"/>
    <w:rsid w:val="00AC6884"/>
    <w:rsid w:val="00AC698A"/>
    <w:rsid w:val="00AC6BCD"/>
    <w:rsid w:val="00AC6C7E"/>
    <w:rsid w:val="00AC6E73"/>
    <w:rsid w:val="00AC6F02"/>
    <w:rsid w:val="00AC6F7A"/>
    <w:rsid w:val="00AC70D2"/>
    <w:rsid w:val="00AC71D8"/>
    <w:rsid w:val="00AC722E"/>
    <w:rsid w:val="00AC723A"/>
    <w:rsid w:val="00AC745C"/>
    <w:rsid w:val="00AC75A9"/>
    <w:rsid w:val="00AC7665"/>
    <w:rsid w:val="00AC7812"/>
    <w:rsid w:val="00AC79CC"/>
    <w:rsid w:val="00AC7B27"/>
    <w:rsid w:val="00AC7D5E"/>
    <w:rsid w:val="00AC7D89"/>
    <w:rsid w:val="00AC7F2F"/>
    <w:rsid w:val="00AD010E"/>
    <w:rsid w:val="00AD0326"/>
    <w:rsid w:val="00AD04A9"/>
    <w:rsid w:val="00AD05F3"/>
    <w:rsid w:val="00AD069D"/>
    <w:rsid w:val="00AD06BC"/>
    <w:rsid w:val="00AD06CE"/>
    <w:rsid w:val="00AD09B3"/>
    <w:rsid w:val="00AD0C4C"/>
    <w:rsid w:val="00AD0CF7"/>
    <w:rsid w:val="00AD0E3E"/>
    <w:rsid w:val="00AD129A"/>
    <w:rsid w:val="00AD1B7B"/>
    <w:rsid w:val="00AD1BB8"/>
    <w:rsid w:val="00AD1C47"/>
    <w:rsid w:val="00AD1C48"/>
    <w:rsid w:val="00AD1D52"/>
    <w:rsid w:val="00AD21A1"/>
    <w:rsid w:val="00AD222B"/>
    <w:rsid w:val="00AD222C"/>
    <w:rsid w:val="00AD2294"/>
    <w:rsid w:val="00AD24F9"/>
    <w:rsid w:val="00AD26A3"/>
    <w:rsid w:val="00AD2AC7"/>
    <w:rsid w:val="00AD2AC9"/>
    <w:rsid w:val="00AD30A0"/>
    <w:rsid w:val="00AD34DF"/>
    <w:rsid w:val="00AD34F4"/>
    <w:rsid w:val="00AD34FC"/>
    <w:rsid w:val="00AD353F"/>
    <w:rsid w:val="00AD386C"/>
    <w:rsid w:val="00AD3F5E"/>
    <w:rsid w:val="00AD3FC6"/>
    <w:rsid w:val="00AD46B4"/>
    <w:rsid w:val="00AD46F5"/>
    <w:rsid w:val="00AD4758"/>
    <w:rsid w:val="00AD47E6"/>
    <w:rsid w:val="00AD481A"/>
    <w:rsid w:val="00AD494E"/>
    <w:rsid w:val="00AD4BE5"/>
    <w:rsid w:val="00AD4ED4"/>
    <w:rsid w:val="00AD50AD"/>
    <w:rsid w:val="00AD51E1"/>
    <w:rsid w:val="00AD53B4"/>
    <w:rsid w:val="00AD5664"/>
    <w:rsid w:val="00AD5769"/>
    <w:rsid w:val="00AD5A25"/>
    <w:rsid w:val="00AD5A30"/>
    <w:rsid w:val="00AD5C38"/>
    <w:rsid w:val="00AD5EEC"/>
    <w:rsid w:val="00AD5F24"/>
    <w:rsid w:val="00AD5FE2"/>
    <w:rsid w:val="00AD6131"/>
    <w:rsid w:val="00AD62F0"/>
    <w:rsid w:val="00AD66BE"/>
    <w:rsid w:val="00AD6742"/>
    <w:rsid w:val="00AD675E"/>
    <w:rsid w:val="00AD6AD3"/>
    <w:rsid w:val="00AD6B3D"/>
    <w:rsid w:val="00AD6B6D"/>
    <w:rsid w:val="00AD6D52"/>
    <w:rsid w:val="00AD6E42"/>
    <w:rsid w:val="00AD6E81"/>
    <w:rsid w:val="00AD722A"/>
    <w:rsid w:val="00AD7286"/>
    <w:rsid w:val="00AD74FE"/>
    <w:rsid w:val="00AD751E"/>
    <w:rsid w:val="00AD7EA7"/>
    <w:rsid w:val="00AD7F4A"/>
    <w:rsid w:val="00AD7FE9"/>
    <w:rsid w:val="00AE00CA"/>
    <w:rsid w:val="00AE00F4"/>
    <w:rsid w:val="00AE02F7"/>
    <w:rsid w:val="00AE0356"/>
    <w:rsid w:val="00AE04BC"/>
    <w:rsid w:val="00AE0961"/>
    <w:rsid w:val="00AE09FB"/>
    <w:rsid w:val="00AE0A2D"/>
    <w:rsid w:val="00AE0B90"/>
    <w:rsid w:val="00AE0E64"/>
    <w:rsid w:val="00AE1529"/>
    <w:rsid w:val="00AE1628"/>
    <w:rsid w:val="00AE167A"/>
    <w:rsid w:val="00AE1B01"/>
    <w:rsid w:val="00AE1E3C"/>
    <w:rsid w:val="00AE22CF"/>
    <w:rsid w:val="00AE2771"/>
    <w:rsid w:val="00AE28E4"/>
    <w:rsid w:val="00AE2AF7"/>
    <w:rsid w:val="00AE2B5B"/>
    <w:rsid w:val="00AE309D"/>
    <w:rsid w:val="00AE313D"/>
    <w:rsid w:val="00AE3455"/>
    <w:rsid w:val="00AE3739"/>
    <w:rsid w:val="00AE3A1E"/>
    <w:rsid w:val="00AE3AA3"/>
    <w:rsid w:val="00AE3D11"/>
    <w:rsid w:val="00AE3D37"/>
    <w:rsid w:val="00AE3E4A"/>
    <w:rsid w:val="00AE4395"/>
    <w:rsid w:val="00AE4673"/>
    <w:rsid w:val="00AE4AC3"/>
    <w:rsid w:val="00AE4AD0"/>
    <w:rsid w:val="00AE4F3A"/>
    <w:rsid w:val="00AE516C"/>
    <w:rsid w:val="00AE5249"/>
    <w:rsid w:val="00AE578C"/>
    <w:rsid w:val="00AE5873"/>
    <w:rsid w:val="00AE5E3C"/>
    <w:rsid w:val="00AE5F32"/>
    <w:rsid w:val="00AE5F4E"/>
    <w:rsid w:val="00AE6113"/>
    <w:rsid w:val="00AE620F"/>
    <w:rsid w:val="00AE6898"/>
    <w:rsid w:val="00AE68F7"/>
    <w:rsid w:val="00AE69A7"/>
    <w:rsid w:val="00AE69E3"/>
    <w:rsid w:val="00AE6B73"/>
    <w:rsid w:val="00AE6CD0"/>
    <w:rsid w:val="00AE6D32"/>
    <w:rsid w:val="00AE7134"/>
    <w:rsid w:val="00AE734F"/>
    <w:rsid w:val="00AE73C7"/>
    <w:rsid w:val="00AE747F"/>
    <w:rsid w:val="00AE7661"/>
    <w:rsid w:val="00AE772C"/>
    <w:rsid w:val="00AE7F77"/>
    <w:rsid w:val="00AF0308"/>
    <w:rsid w:val="00AF03B8"/>
    <w:rsid w:val="00AF041F"/>
    <w:rsid w:val="00AF067A"/>
    <w:rsid w:val="00AF07B2"/>
    <w:rsid w:val="00AF0C83"/>
    <w:rsid w:val="00AF109E"/>
    <w:rsid w:val="00AF10C2"/>
    <w:rsid w:val="00AF112D"/>
    <w:rsid w:val="00AF12C6"/>
    <w:rsid w:val="00AF13E9"/>
    <w:rsid w:val="00AF16F6"/>
    <w:rsid w:val="00AF18AB"/>
    <w:rsid w:val="00AF1A2D"/>
    <w:rsid w:val="00AF1E51"/>
    <w:rsid w:val="00AF20DE"/>
    <w:rsid w:val="00AF217E"/>
    <w:rsid w:val="00AF2656"/>
    <w:rsid w:val="00AF2676"/>
    <w:rsid w:val="00AF294A"/>
    <w:rsid w:val="00AF2A70"/>
    <w:rsid w:val="00AF2A8E"/>
    <w:rsid w:val="00AF2C0B"/>
    <w:rsid w:val="00AF2C83"/>
    <w:rsid w:val="00AF2D7C"/>
    <w:rsid w:val="00AF2D9C"/>
    <w:rsid w:val="00AF2DBC"/>
    <w:rsid w:val="00AF2FCC"/>
    <w:rsid w:val="00AF300E"/>
    <w:rsid w:val="00AF3498"/>
    <w:rsid w:val="00AF3824"/>
    <w:rsid w:val="00AF3D30"/>
    <w:rsid w:val="00AF3D60"/>
    <w:rsid w:val="00AF3D94"/>
    <w:rsid w:val="00AF3DFE"/>
    <w:rsid w:val="00AF3E8F"/>
    <w:rsid w:val="00AF4019"/>
    <w:rsid w:val="00AF4170"/>
    <w:rsid w:val="00AF4805"/>
    <w:rsid w:val="00AF4810"/>
    <w:rsid w:val="00AF4D8D"/>
    <w:rsid w:val="00AF4DBF"/>
    <w:rsid w:val="00AF4FD5"/>
    <w:rsid w:val="00AF57E0"/>
    <w:rsid w:val="00AF587A"/>
    <w:rsid w:val="00AF5901"/>
    <w:rsid w:val="00AF5A7E"/>
    <w:rsid w:val="00AF5ACD"/>
    <w:rsid w:val="00AF5B5C"/>
    <w:rsid w:val="00AF5EE5"/>
    <w:rsid w:val="00AF6110"/>
    <w:rsid w:val="00AF6226"/>
    <w:rsid w:val="00AF63E9"/>
    <w:rsid w:val="00AF6425"/>
    <w:rsid w:val="00AF646E"/>
    <w:rsid w:val="00AF685D"/>
    <w:rsid w:val="00AF68FA"/>
    <w:rsid w:val="00AF69D8"/>
    <w:rsid w:val="00AF6AC6"/>
    <w:rsid w:val="00AF7095"/>
    <w:rsid w:val="00AF70D8"/>
    <w:rsid w:val="00AF719C"/>
    <w:rsid w:val="00AF71C9"/>
    <w:rsid w:val="00AF72E9"/>
    <w:rsid w:val="00AF754C"/>
    <w:rsid w:val="00AF77F6"/>
    <w:rsid w:val="00AF7CA1"/>
    <w:rsid w:val="00AF7D99"/>
    <w:rsid w:val="00AF7E5F"/>
    <w:rsid w:val="00AF7E82"/>
    <w:rsid w:val="00B0000D"/>
    <w:rsid w:val="00B00014"/>
    <w:rsid w:val="00B00288"/>
    <w:rsid w:val="00B00611"/>
    <w:rsid w:val="00B00819"/>
    <w:rsid w:val="00B00F62"/>
    <w:rsid w:val="00B013E3"/>
    <w:rsid w:val="00B01F1F"/>
    <w:rsid w:val="00B02141"/>
    <w:rsid w:val="00B02765"/>
    <w:rsid w:val="00B02B88"/>
    <w:rsid w:val="00B02CFD"/>
    <w:rsid w:val="00B02DD8"/>
    <w:rsid w:val="00B03037"/>
    <w:rsid w:val="00B03209"/>
    <w:rsid w:val="00B0334E"/>
    <w:rsid w:val="00B03484"/>
    <w:rsid w:val="00B03540"/>
    <w:rsid w:val="00B03580"/>
    <w:rsid w:val="00B03719"/>
    <w:rsid w:val="00B03795"/>
    <w:rsid w:val="00B03A5A"/>
    <w:rsid w:val="00B03A82"/>
    <w:rsid w:val="00B03CED"/>
    <w:rsid w:val="00B03DC5"/>
    <w:rsid w:val="00B03FDE"/>
    <w:rsid w:val="00B04354"/>
    <w:rsid w:val="00B0461C"/>
    <w:rsid w:val="00B04663"/>
    <w:rsid w:val="00B048DB"/>
    <w:rsid w:val="00B049C5"/>
    <w:rsid w:val="00B04DA8"/>
    <w:rsid w:val="00B04FD7"/>
    <w:rsid w:val="00B052DC"/>
    <w:rsid w:val="00B05316"/>
    <w:rsid w:val="00B053B3"/>
    <w:rsid w:val="00B05437"/>
    <w:rsid w:val="00B05686"/>
    <w:rsid w:val="00B056F9"/>
    <w:rsid w:val="00B05EA1"/>
    <w:rsid w:val="00B06224"/>
    <w:rsid w:val="00B065B9"/>
    <w:rsid w:val="00B0684A"/>
    <w:rsid w:val="00B06BA4"/>
    <w:rsid w:val="00B06BDC"/>
    <w:rsid w:val="00B06C9E"/>
    <w:rsid w:val="00B0743E"/>
    <w:rsid w:val="00B074FA"/>
    <w:rsid w:val="00B0770C"/>
    <w:rsid w:val="00B07745"/>
    <w:rsid w:val="00B07955"/>
    <w:rsid w:val="00B07D14"/>
    <w:rsid w:val="00B07DB8"/>
    <w:rsid w:val="00B07EFE"/>
    <w:rsid w:val="00B10083"/>
    <w:rsid w:val="00B10118"/>
    <w:rsid w:val="00B101C7"/>
    <w:rsid w:val="00B101E6"/>
    <w:rsid w:val="00B10367"/>
    <w:rsid w:val="00B10737"/>
    <w:rsid w:val="00B10C17"/>
    <w:rsid w:val="00B10D0C"/>
    <w:rsid w:val="00B10D51"/>
    <w:rsid w:val="00B10D6B"/>
    <w:rsid w:val="00B11706"/>
    <w:rsid w:val="00B118E7"/>
    <w:rsid w:val="00B119B5"/>
    <w:rsid w:val="00B11B72"/>
    <w:rsid w:val="00B11B7E"/>
    <w:rsid w:val="00B11BAA"/>
    <w:rsid w:val="00B11BCB"/>
    <w:rsid w:val="00B11D09"/>
    <w:rsid w:val="00B11E11"/>
    <w:rsid w:val="00B11E5A"/>
    <w:rsid w:val="00B11FF7"/>
    <w:rsid w:val="00B1232A"/>
    <w:rsid w:val="00B123F6"/>
    <w:rsid w:val="00B124D4"/>
    <w:rsid w:val="00B12528"/>
    <w:rsid w:val="00B12723"/>
    <w:rsid w:val="00B12999"/>
    <w:rsid w:val="00B129F1"/>
    <w:rsid w:val="00B12BF2"/>
    <w:rsid w:val="00B12CF6"/>
    <w:rsid w:val="00B13013"/>
    <w:rsid w:val="00B130FC"/>
    <w:rsid w:val="00B131FD"/>
    <w:rsid w:val="00B1325A"/>
    <w:rsid w:val="00B13475"/>
    <w:rsid w:val="00B1372B"/>
    <w:rsid w:val="00B13795"/>
    <w:rsid w:val="00B139D2"/>
    <w:rsid w:val="00B13C94"/>
    <w:rsid w:val="00B13DCB"/>
    <w:rsid w:val="00B13F95"/>
    <w:rsid w:val="00B143E0"/>
    <w:rsid w:val="00B144AA"/>
    <w:rsid w:val="00B1458C"/>
    <w:rsid w:val="00B145AA"/>
    <w:rsid w:val="00B14BB1"/>
    <w:rsid w:val="00B14EF3"/>
    <w:rsid w:val="00B151A3"/>
    <w:rsid w:val="00B154F0"/>
    <w:rsid w:val="00B157A5"/>
    <w:rsid w:val="00B157B6"/>
    <w:rsid w:val="00B15B1B"/>
    <w:rsid w:val="00B15BA3"/>
    <w:rsid w:val="00B15BAF"/>
    <w:rsid w:val="00B15DFC"/>
    <w:rsid w:val="00B15ED6"/>
    <w:rsid w:val="00B160CA"/>
    <w:rsid w:val="00B16126"/>
    <w:rsid w:val="00B16420"/>
    <w:rsid w:val="00B164E0"/>
    <w:rsid w:val="00B16564"/>
    <w:rsid w:val="00B16BCB"/>
    <w:rsid w:val="00B16D7F"/>
    <w:rsid w:val="00B16E01"/>
    <w:rsid w:val="00B17D28"/>
    <w:rsid w:val="00B17F99"/>
    <w:rsid w:val="00B17FBC"/>
    <w:rsid w:val="00B202B0"/>
    <w:rsid w:val="00B206EF"/>
    <w:rsid w:val="00B20C13"/>
    <w:rsid w:val="00B20C8E"/>
    <w:rsid w:val="00B20CCB"/>
    <w:rsid w:val="00B20DFC"/>
    <w:rsid w:val="00B20E7B"/>
    <w:rsid w:val="00B2118D"/>
    <w:rsid w:val="00B21219"/>
    <w:rsid w:val="00B21C1B"/>
    <w:rsid w:val="00B21C52"/>
    <w:rsid w:val="00B22136"/>
    <w:rsid w:val="00B22173"/>
    <w:rsid w:val="00B221B5"/>
    <w:rsid w:val="00B222E5"/>
    <w:rsid w:val="00B2234B"/>
    <w:rsid w:val="00B223EF"/>
    <w:rsid w:val="00B224FA"/>
    <w:rsid w:val="00B2282A"/>
    <w:rsid w:val="00B2283A"/>
    <w:rsid w:val="00B2293B"/>
    <w:rsid w:val="00B22B50"/>
    <w:rsid w:val="00B22BB9"/>
    <w:rsid w:val="00B22E04"/>
    <w:rsid w:val="00B22E31"/>
    <w:rsid w:val="00B2324E"/>
    <w:rsid w:val="00B238E4"/>
    <w:rsid w:val="00B23A24"/>
    <w:rsid w:val="00B23A6B"/>
    <w:rsid w:val="00B23C92"/>
    <w:rsid w:val="00B240FF"/>
    <w:rsid w:val="00B2413C"/>
    <w:rsid w:val="00B2432B"/>
    <w:rsid w:val="00B243B0"/>
    <w:rsid w:val="00B2462E"/>
    <w:rsid w:val="00B247CB"/>
    <w:rsid w:val="00B2484E"/>
    <w:rsid w:val="00B249FC"/>
    <w:rsid w:val="00B24BAB"/>
    <w:rsid w:val="00B24CE9"/>
    <w:rsid w:val="00B24D43"/>
    <w:rsid w:val="00B24E04"/>
    <w:rsid w:val="00B24EB5"/>
    <w:rsid w:val="00B25147"/>
    <w:rsid w:val="00B254B8"/>
    <w:rsid w:val="00B25567"/>
    <w:rsid w:val="00B259DE"/>
    <w:rsid w:val="00B25AC1"/>
    <w:rsid w:val="00B25C8C"/>
    <w:rsid w:val="00B25D6F"/>
    <w:rsid w:val="00B268A9"/>
    <w:rsid w:val="00B26CF9"/>
    <w:rsid w:val="00B27212"/>
    <w:rsid w:val="00B2726F"/>
    <w:rsid w:val="00B275B9"/>
    <w:rsid w:val="00B27740"/>
    <w:rsid w:val="00B27975"/>
    <w:rsid w:val="00B27FC2"/>
    <w:rsid w:val="00B30071"/>
    <w:rsid w:val="00B30278"/>
    <w:rsid w:val="00B307DD"/>
    <w:rsid w:val="00B30A2B"/>
    <w:rsid w:val="00B31035"/>
    <w:rsid w:val="00B31323"/>
    <w:rsid w:val="00B31347"/>
    <w:rsid w:val="00B3146F"/>
    <w:rsid w:val="00B31552"/>
    <w:rsid w:val="00B317E7"/>
    <w:rsid w:val="00B31A96"/>
    <w:rsid w:val="00B31C0F"/>
    <w:rsid w:val="00B31DC7"/>
    <w:rsid w:val="00B3247B"/>
    <w:rsid w:val="00B328AA"/>
    <w:rsid w:val="00B32B10"/>
    <w:rsid w:val="00B32B64"/>
    <w:rsid w:val="00B32E4D"/>
    <w:rsid w:val="00B32FB1"/>
    <w:rsid w:val="00B332CD"/>
    <w:rsid w:val="00B338FB"/>
    <w:rsid w:val="00B33A0F"/>
    <w:rsid w:val="00B33A57"/>
    <w:rsid w:val="00B33A5F"/>
    <w:rsid w:val="00B33D39"/>
    <w:rsid w:val="00B34083"/>
    <w:rsid w:val="00B34226"/>
    <w:rsid w:val="00B34412"/>
    <w:rsid w:val="00B34744"/>
    <w:rsid w:val="00B34B40"/>
    <w:rsid w:val="00B34BD6"/>
    <w:rsid w:val="00B34C57"/>
    <w:rsid w:val="00B34DC7"/>
    <w:rsid w:val="00B34F90"/>
    <w:rsid w:val="00B34FFF"/>
    <w:rsid w:val="00B35056"/>
    <w:rsid w:val="00B35105"/>
    <w:rsid w:val="00B3514C"/>
    <w:rsid w:val="00B35307"/>
    <w:rsid w:val="00B35392"/>
    <w:rsid w:val="00B35BC4"/>
    <w:rsid w:val="00B3623C"/>
    <w:rsid w:val="00B3643B"/>
    <w:rsid w:val="00B36704"/>
    <w:rsid w:val="00B3678D"/>
    <w:rsid w:val="00B3693B"/>
    <w:rsid w:val="00B36998"/>
    <w:rsid w:val="00B36C36"/>
    <w:rsid w:val="00B37514"/>
    <w:rsid w:val="00B37728"/>
    <w:rsid w:val="00B377C7"/>
    <w:rsid w:val="00B37935"/>
    <w:rsid w:val="00B37CF9"/>
    <w:rsid w:val="00B37E37"/>
    <w:rsid w:val="00B37E88"/>
    <w:rsid w:val="00B4020A"/>
    <w:rsid w:val="00B40283"/>
    <w:rsid w:val="00B40377"/>
    <w:rsid w:val="00B404C4"/>
    <w:rsid w:val="00B40526"/>
    <w:rsid w:val="00B40949"/>
    <w:rsid w:val="00B40CC3"/>
    <w:rsid w:val="00B40D19"/>
    <w:rsid w:val="00B410FF"/>
    <w:rsid w:val="00B41288"/>
    <w:rsid w:val="00B41383"/>
    <w:rsid w:val="00B416AC"/>
    <w:rsid w:val="00B41B52"/>
    <w:rsid w:val="00B41E4A"/>
    <w:rsid w:val="00B41F45"/>
    <w:rsid w:val="00B424CC"/>
    <w:rsid w:val="00B4250C"/>
    <w:rsid w:val="00B4291E"/>
    <w:rsid w:val="00B42923"/>
    <w:rsid w:val="00B42ADE"/>
    <w:rsid w:val="00B42C3E"/>
    <w:rsid w:val="00B42CA8"/>
    <w:rsid w:val="00B42EA7"/>
    <w:rsid w:val="00B432C6"/>
    <w:rsid w:val="00B43377"/>
    <w:rsid w:val="00B4338B"/>
    <w:rsid w:val="00B433D2"/>
    <w:rsid w:val="00B43495"/>
    <w:rsid w:val="00B435E3"/>
    <w:rsid w:val="00B43827"/>
    <w:rsid w:val="00B43C7F"/>
    <w:rsid w:val="00B43E60"/>
    <w:rsid w:val="00B43EEA"/>
    <w:rsid w:val="00B44205"/>
    <w:rsid w:val="00B444AF"/>
    <w:rsid w:val="00B4463C"/>
    <w:rsid w:val="00B449E9"/>
    <w:rsid w:val="00B44B6B"/>
    <w:rsid w:val="00B44C0C"/>
    <w:rsid w:val="00B44CEB"/>
    <w:rsid w:val="00B44F50"/>
    <w:rsid w:val="00B44F9C"/>
    <w:rsid w:val="00B450AB"/>
    <w:rsid w:val="00B4512D"/>
    <w:rsid w:val="00B451BA"/>
    <w:rsid w:val="00B45373"/>
    <w:rsid w:val="00B4541C"/>
    <w:rsid w:val="00B45702"/>
    <w:rsid w:val="00B458E7"/>
    <w:rsid w:val="00B45C64"/>
    <w:rsid w:val="00B45DB8"/>
    <w:rsid w:val="00B46207"/>
    <w:rsid w:val="00B46218"/>
    <w:rsid w:val="00B465FD"/>
    <w:rsid w:val="00B466F6"/>
    <w:rsid w:val="00B4678F"/>
    <w:rsid w:val="00B46A32"/>
    <w:rsid w:val="00B46B29"/>
    <w:rsid w:val="00B46D00"/>
    <w:rsid w:val="00B46E33"/>
    <w:rsid w:val="00B46E91"/>
    <w:rsid w:val="00B46EF4"/>
    <w:rsid w:val="00B46F0F"/>
    <w:rsid w:val="00B46FE3"/>
    <w:rsid w:val="00B47298"/>
    <w:rsid w:val="00B476E0"/>
    <w:rsid w:val="00B47715"/>
    <w:rsid w:val="00B47896"/>
    <w:rsid w:val="00B47903"/>
    <w:rsid w:val="00B47954"/>
    <w:rsid w:val="00B47BF7"/>
    <w:rsid w:val="00B47C01"/>
    <w:rsid w:val="00B506F6"/>
    <w:rsid w:val="00B50765"/>
    <w:rsid w:val="00B50A40"/>
    <w:rsid w:val="00B50BDC"/>
    <w:rsid w:val="00B50C98"/>
    <w:rsid w:val="00B50DF4"/>
    <w:rsid w:val="00B50E9E"/>
    <w:rsid w:val="00B51177"/>
    <w:rsid w:val="00B5120F"/>
    <w:rsid w:val="00B51A0D"/>
    <w:rsid w:val="00B51B18"/>
    <w:rsid w:val="00B51D59"/>
    <w:rsid w:val="00B5230B"/>
    <w:rsid w:val="00B5251B"/>
    <w:rsid w:val="00B5276B"/>
    <w:rsid w:val="00B528DF"/>
    <w:rsid w:val="00B529FF"/>
    <w:rsid w:val="00B52ABC"/>
    <w:rsid w:val="00B52BE4"/>
    <w:rsid w:val="00B52E18"/>
    <w:rsid w:val="00B52E1A"/>
    <w:rsid w:val="00B53547"/>
    <w:rsid w:val="00B53597"/>
    <w:rsid w:val="00B535E9"/>
    <w:rsid w:val="00B53784"/>
    <w:rsid w:val="00B537D9"/>
    <w:rsid w:val="00B537EF"/>
    <w:rsid w:val="00B53B6B"/>
    <w:rsid w:val="00B53BBC"/>
    <w:rsid w:val="00B53E8C"/>
    <w:rsid w:val="00B54002"/>
    <w:rsid w:val="00B54111"/>
    <w:rsid w:val="00B54268"/>
    <w:rsid w:val="00B54533"/>
    <w:rsid w:val="00B54690"/>
    <w:rsid w:val="00B5494B"/>
    <w:rsid w:val="00B54A2D"/>
    <w:rsid w:val="00B54C75"/>
    <w:rsid w:val="00B54C9E"/>
    <w:rsid w:val="00B550D8"/>
    <w:rsid w:val="00B55114"/>
    <w:rsid w:val="00B5521E"/>
    <w:rsid w:val="00B5524F"/>
    <w:rsid w:val="00B55322"/>
    <w:rsid w:val="00B55859"/>
    <w:rsid w:val="00B559F1"/>
    <w:rsid w:val="00B55B56"/>
    <w:rsid w:val="00B55D3E"/>
    <w:rsid w:val="00B55DAF"/>
    <w:rsid w:val="00B560F3"/>
    <w:rsid w:val="00B56780"/>
    <w:rsid w:val="00B56A22"/>
    <w:rsid w:val="00B56AB3"/>
    <w:rsid w:val="00B56C0A"/>
    <w:rsid w:val="00B56C52"/>
    <w:rsid w:val="00B56C7F"/>
    <w:rsid w:val="00B56D81"/>
    <w:rsid w:val="00B56F38"/>
    <w:rsid w:val="00B5711C"/>
    <w:rsid w:val="00B57642"/>
    <w:rsid w:val="00B5783A"/>
    <w:rsid w:val="00B5791A"/>
    <w:rsid w:val="00B57921"/>
    <w:rsid w:val="00B57938"/>
    <w:rsid w:val="00B57B8D"/>
    <w:rsid w:val="00B60082"/>
    <w:rsid w:val="00B60122"/>
    <w:rsid w:val="00B60716"/>
    <w:rsid w:val="00B60882"/>
    <w:rsid w:val="00B60942"/>
    <w:rsid w:val="00B60A25"/>
    <w:rsid w:val="00B60BF9"/>
    <w:rsid w:val="00B610F4"/>
    <w:rsid w:val="00B6141E"/>
    <w:rsid w:val="00B61512"/>
    <w:rsid w:val="00B6152F"/>
    <w:rsid w:val="00B615ED"/>
    <w:rsid w:val="00B61619"/>
    <w:rsid w:val="00B619F4"/>
    <w:rsid w:val="00B61A01"/>
    <w:rsid w:val="00B61D80"/>
    <w:rsid w:val="00B61F4E"/>
    <w:rsid w:val="00B623AF"/>
    <w:rsid w:val="00B62590"/>
    <w:rsid w:val="00B6263B"/>
    <w:rsid w:val="00B626C0"/>
    <w:rsid w:val="00B62700"/>
    <w:rsid w:val="00B62F20"/>
    <w:rsid w:val="00B63129"/>
    <w:rsid w:val="00B6327D"/>
    <w:rsid w:val="00B632FF"/>
    <w:rsid w:val="00B636E3"/>
    <w:rsid w:val="00B6393A"/>
    <w:rsid w:val="00B63970"/>
    <w:rsid w:val="00B63F5B"/>
    <w:rsid w:val="00B6403E"/>
    <w:rsid w:val="00B64580"/>
    <w:rsid w:val="00B646A9"/>
    <w:rsid w:val="00B64AA0"/>
    <w:rsid w:val="00B64C7F"/>
    <w:rsid w:val="00B65112"/>
    <w:rsid w:val="00B6511F"/>
    <w:rsid w:val="00B651B5"/>
    <w:rsid w:val="00B65459"/>
    <w:rsid w:val="00B65464"/>
    <w:rsid w:val="00B65AF3"/>
    <w:rsid w:val="00B65B02"/>
    <w:rsid w:val="00B65EBE"/>
    <w:rsid w:val="00B65F69"/>
    <w:rsid w:val="00B66235"/>
    <w:rsid w:val="00B6634B"/>
    <w:rsid w:val="00B66381"/>
    <w:rsid w:val="00B663F1"/>
    <w:rsid w:val="00B6684C"/>
    <w:rsid w:val="00B66887"/>
    <w:rsid w:val="00B66CA1"/>
    <w:rsid w:val="00B66FB2"/>
    <w:rsid w:val="00B670BA"/>
    <w:rsid w:val="00B67271"/>
    <w:rsid w:val="00B6729F"/>
    <w:rsid w:val="00B676E1"/>
    <w:rsid w:val="00B67FD8"/>
    <w:rsid w:val="00B7006C"/>
    <w:rsid w:val="00B700A5"/>
    <w:rsid w:val="00B706E2"/>
    <w:rsid w:val="00B707D6"/>
    <w:rsid w:val="00B70A8C"/>
    <w:rsid w:val="00B7129F"/>
    <w:rsid w:val="00B71492"/>
    <w:rsid w:val="00B71567"/>
    <w:rsid w:val="00B718D5"/>
    <w:rsid w:val="00B719A0"/>
    <w:rsid w:val="00B71B50"/>
    <w:rsid w:val="00B720D4"/>
    <w:rsid w:val="00B721B4"/>
    <w:rsid w:val="00B7222D"/>
    <w:rsid w:val="00B72490"/>
    <w:rsid w:val="00B7264F"/>
    <w:rsid w:val="00B7267A"/>
    <w:rsid w:val="00B72988"/>
    <w:rsid w:val="00B72D53"/>
    <w:rsid w:val="00B72E67"/>
    <w:rsid w:val="00B7304B"/>
    <w:rsid w:val="00B730C2"/>
    <w:rsid w:val="00B7361F"/>
    <w:rsid w:val="00B73788"/>
    <w:rsid w:val="00B73CE9"/>
    <w:rsid w:val="00B742DF"/>
    <w:rsid w:val="00B7451F"/>
    <w:rsid w:val="00B7460A"/>
    <w:rsid w:val="00B74A89"/>
    <w:rsid w:val="00B74BA0"/>
    <w:rsid w:val="00B74E63"/>
    <w:rsid w:val="00B74E9A"/>
    <w:rsid w:val="00B74EB7"/>
    <w:rsid w:val="00B74FD2"/>
    <w:rsid w:val="00B754A4"/>
    <w:rsid w:val="00B755ED"/>
    <w:rsid w:val="00B75608"/>
    <w:rsid w:val="00B75682"/>
    <w:rsid w:val="00B757F1"/>
    <w:rsid w:val="00B759AA"/>
    <w:rsid w:val="00B75B4F"/>
    <w:rsid w:val="00B75DB8"/>
    <w:rsid w:val="00B75DD4"/>
    <w:rsid w:val="00B760B4"/>
    <w:rsid w:val="00B76292"/>
    <w:rsid w:val="00B768C2"/>
    <w:rsid w:val="00B769C0"/>
    <w:rsid w:val="00B769D7"/>
    <w:rsid w:val="00B76BDD"/>
    <w:rsid w:val="00B76C7B"/>
    <w:rsid w:val="00B76D3B"/>
    <w:rsid w:val="00B76DA1"/>
    <w:rsid w:val="00B76DBB"/>
    <w:rsid w:val="00B7705C"/>
    <w:rsid w:val="00B77173"/>
    <w:rsid w:val="00B7754E"/>
    <w:rsid w:val="00B777BF"/>
    <w:rsid w:val="00B77A33"/>
    <w:rsid w:val="00B77B49"/>
    <w:rsid w:val="00B77BBF"/>
    <w:rsid w:val="00B77D0A"/>
    <w:rsid w:val="00B77D2C"/>
    <w:rsid w:val="00B77E07"/>
    <w:rsid w:val="00B77F1D"/>
    <w:rsid w:val="00B77F57"/>
    <w:rsid w:val="00B801AD"/>
    <w:rsid w:val="00B806E4"/>
    <w:rsid w:val="00B80772"/>
    <w:rsid w:val="00B80B50"/>
    <w:rsid w:val="00B80FA5"/>
    <w:rsid w:val="00B81186"/>
    <w:rsid w:val="00B812BB"/>
    <w:rsid w:val="00B81389"/>
    <w:rsid w:val="00B81AA6"/>
    <w:rsid w:val="00B81C48"/>
    <w:rsid w:val="00B81F24"/>
    <w:rsid w:val="00B8206A"/>
    <w:rsid w:val="00B821A1"/>
    <w:rsid w:val="00B821B3"/>
    <w:rsid w:val="00B823A7"/>
    <w:rsid w:val="00B824A0"/>
    <w:rsid w:val="00B82567"/>
    <w:rsid w:val="00B82627"/>
    <w:rsid w:val="00B82661"/>
    <w:rsid w:val="00B8282F"/>
    <w:rsid w:val="00B82D02"/>
    <w:rsid w:val="00B83298"/>
    <w:rsid w:val="00B83403"/>
    <w:rsid w:val="00B8358F"/>
    <w:rsid w:val="00B836BA"/>
    <w:rsid w:val="00B83A4B"/>
    <w:rsid w:val="00B83E34"/>
    <w:rsid w:val="00B84331"/>
    <w:rsid w:val="00B84913"/>
    <w:rsid w:val="00B84A8E"/>
    <w:rsid w:val="00B84B30"/>
    <w:rsid w:val="00B84B6C"/>
    <w:rsid w:val="00B84BB0"/>
    <w:rsid w:val="00B84DB6"/>
    <w:rsid w:val="00B84EED"/>
    <w:rsid w:val="00B84F29"/>
    <w:rsid w:val="00B84F90"/>
    <w:rsid w:val="00B85271"/>
    <w:rsid w:val="00B8528E"/>
    <w:rsid w:val="00B852D2"/>
    <w:rsid w:val="00B85423"/>
    <w:rsid w:val="00B8563A"/>
    <w:rsid w:val="00B85C74"/>
    <w:rsid w:val="00B85F36"/>
    <w:rsid w:val="00B8624B"/>
    <w:rsid w:val="00B866E7"/>
    <w:rsid w:val="00B86804"/>
    <w:rsid w:val="00B8693B"/>
    <w:rsid w:val="00B86978"/>
    <w:rsid w:val="00B86AF9"/>
    <w:rsid w:val="00B86E2C"/>
    <w:rsid w:val="00B871C9"/>
    <w:rsid w:val="00B871F0"/>
    <w:rsid w:val="00B8720B"/>
    <w:rsid w:val="00B872EF"/>
    <w:rsid w:val="00B87403"/>
    <w:rsid w:val="00B8751C"/>
    <w:rsid w:val="00B87654"/>
    <w:rsid w:val="00B877A0"/>
    <w:rsid w:val="00B87802"/>
    <w:rsid w:val="00B878BC"/>
    <w:rsid w:val="00B87951"/>
    <w:rsid w:val="00B879CE"/>
    <w:rsid w:val="00B87BCE"/>
    <w:rsid w:val="00B87D9F"/>
    <w:rsid w:val="00B87FED"/>
    <w:rsid w:val="00B903EC"/>
    <w:rsid w:val="00B9044B"/>
    <w:rsid w:val="00B9081E"/>
    <w:rsid w:val="00B90A0B"/>
    <w:rsid w:val="00B90AA7"/>
    <w:rsid w:val="00B90D03"/>
    <w:rsid w:val="00B9137B"/>
    <w:rsid w:val="00B91453"/>
    <w:rsid w:val="00B91A26"/>
    <w:rsid w:val="00B91C50"/>
    <w:rsid w:val="00B91DE1"/>
    <w:rsid w:val="00B9230F"/>
    <w:rsid w:val="00B923CA"/>
    <w:rsid w:val="00B925CD"/>
    <w:rsid w:val="00B92825"/>
    <w:rsid w:val="00B92B39"/>
    <w:rsid w:val="00B92B66"/>
    <w:rsid w:val="00B93311"/>
    <w:rsid w:val="00B93466"/>
    <w:rsid w:val="00B93798"/>
    <w:rsid w:val="00B937A8"/>
    <w:rsid w:val="00B937BA"/>
    <w:rsid w:val="00B93809"/>
    <w:rsid w:val="00B938DC"/>
    <w:rsid w:val="00B93B37"/>
    <w:rsid w:val="00B940D0"/>
    <w:rsid w:val="00B941ED"/>
    <w:rsid w:val="00B94335"/>
    <w:rsid w:val="00B944A0"/>
    <w:rsid w:val="00B94569"/>
    <w:rsid w:val="00B9483F"/>
    <w:rsid w:val="00B94879"/>
    <w:rsid w:val="00B94887"/>
    <w:rsid w:val="00B948C0"/>
    <w:rsid w:val="00B94D92"/>
    <w:rsid w:val="00B94E68"/>
    <w:rsid w:val="00B94EDB"/>
    <w:rsid w:val="00B95246"/>
    <w:rsid w:val="00B95273"/>
    <w:rsid w:val="00B957B9"/>
    <w:rsid w:val="00B957BD"/>
    <w:rsid w:val="00B95906"/>
    <w:rsid w:val="00B95981"/>
    <w:rsid w:val="00B95AD0"/>
    <w:rsid w:val="00B95FBC"/>
    <w:rsid w:val="00B96416"/>
    <w:rsid w:val="00B96545"/>
    <w:rsid w:val="00B9655A"/>
    <w:rsid w:val="00B96777"/>
    <w:rsid w:val="00B967DF"/>
    <w:rsid w:val="00B969DA"/>
    <w:rsid w:val="00B96A15"/>
    <w:rsid w:val="00B96CDE"/>
    <w:rsid w:val="00B96D8D"/>
    <w:rsid w:val="00B96E12"/>
    <w:rsid w:val="00B97943"/>
    <w:rsid w:val="00B979EE"/>
    <w:rsid w:val="00B97A8A"/>
    <w:rsid w:val="00B97ACA"/>
    <w:rsid w:val="00B97AD7"/>
    <w:rsid w:val="00B97F03"/>
    <w:rsid w:val="00BA0002"/>
    <w:rsid w:val="00BA0033"/>
    <w:rsid w:val="00BA0087"/>
    <w:rsid w:val="00BA00CD"/>
    <w:rsid w:val="00BA012A"/>
    <w:rsid w:val="00BA0152"/>
    <w:rsid w:val="00BA074F"/>
    <w:rsid w:val="00BA08C1"/>
    <w:rsid w:val="00BA0B59"/>
    <w:rsid w:val="00BA0D13"/>
    <w:rsid w:val="00BA0FC7"/>
    <w:rsid w:val="00BA11B6"/>
    <w:rsid w:val="00BA12A2"/>
    <w:rsid w:val="00BA15A4"/>
    <w:rsid w:val="00BA168B"/>
    <w:rsid w:val="00BA17DE"/>
    <w:rsid w:val="00BA1810"/>
    <w:rsid w:val="00BA18C8"/>
    <w:rsid w:val="00BA1BE4"/>
    <w:rsid w:val="00BA206E"/>
    <w:rsid w:val="00BA230D"/>
    <w:rsid w:val="00BA23CC"/>
    <w:rsid w:val="00BA24AE"/>
    <w:rsid w:val="00BA24E0"/>
    <w:rsid w:val="00BA24EC"/>
    <w:rsid w:val="00BA2837"/>
    <w:rsid w:val="00BA2952"/>
    <w:rsid w:val="00BA2C95"/>
    <w:rsid w:val="00BA2F9B"/>
    <w:rsid w:val="00BA303A"/>
    <w:rsid w:val="00BA32B2"/>
    <w:rsid w:val="00BA3359"/>
    <w:rsid w:val="00BA35C7"/>
    <w:rsid w:val="00BA3717"/>
    <w:rsid w:val="00BA374B"/>
    <w:rsid w:val="00BA386D"/>
    <w:rsid w:val="00BA38F6"/>
    <w:rsid w:val="00BA392B"/>
    <w:rsid w:val="00BA3DA3"/>
    <w:rsid w:val="00BA3E10"/>
    <w:rsid w:val="00BA40EA"/>
    <w:rsid w:val="00BA48C0"/>
    <w:rsid w:val="00BA4C59"/>
    <w:rsid w:val="00BA4C9E"/>
    <w:rsid w:val="00BA4EC4"/>
    <w:rsid w:val="00BA55A6"/>
    <w:rsid w:val="00BA56C3"/>
    <w:rsid w:val="00BA58CB"/>
    <w:rsid w:val="00BA5B1B"/>
    <w:rsid w:val="00BA5DD9"/>
    <w:rsid w:val="00BA5EDB"/>
    <w:rsid w:val="00BA60C8"/>
    <w:rsid w:val="00BA659D"/>
    <w:rsid w:val="00BA65E5"/>
    <w:rsid w:val="00BA674E"/>
    <w:rsid w:val="00BA68D1"/>
    <w:rsid w:val="00BA6CEE"/>
    <w:rsid w:val="00BA704F"/>
    <w:rsid w:val="00BA70B4"/>
    <w:rsid w:val="00BA73E1"/>
    <w:rsid w:val="00BA75E4"/>
    <w:rsid w:val="00BA7903"/>
    <w:rsid w:val="00BA7945"/>
    <w:rsid w:val="00BA7995"/>
    <w:rsid w:val="00BA7A62"/>
    <w:rsid w:val="00BA7AE0"/>
    <w:rsid w:val="00BA7BC0"/>
    <w:rsid w:val="00BA7D37"/>
    <w:rsid w:val="00BA7D3A"/>
    <w:rsid w:val="00BA7DB3"/>
    <w:rsid w:val="00BA7F82"/>
    <w:rsid w:val="00BA7FE1"/>
    <w:rsid w:val="00BB00BA"/>
    <w:rsid w:val="00BB00C1"/>
    <w:rsid w:val="00BB0386"/>
    <w:rsid w:val="00BB03B1"/>
    <w:rsid w:val="00BB0507"/>
    <w:rsid w:val="00BB05A6"/>
    <w:rsid w:val="00BB092C"/>
    <w:rsid w:val="00BB09DF"/>
    <w:rsid w:val="00BB0D58"/>
    <w:rsid w:val="00BB0F75"/>
    <w:rsid w:val="00BB128A"/>
    <w:rsid w:val="00BB13D3"/>
    <w:rsid w:val="00BB1887"/>
    <w:rsid w:val="00BB1B43"/>
    <w:rsid w:val="00BB1B4C"/>
    <w:rsid w:val="00BB1CAB"/>
    <w:rsid w:val="00BB1D0A"/>
    <w:rsid w:val="00BB2028"/>
    <w:rsid w:val="00BB210A"/>
    <w:rsid w:val="00BB2427"/>
    <w:rsid w:val="00BB2ACB"/>
    <w:rsid w:val="00BB2B29"/>
    <w:rsid w:val="00BB2BBC"/>
    <w:rsid w:val="00BB2D79"/>
    <w:rsid w:val="00BB30F8"/>
    <w:rsid w:val="00BB35B9"/>
    <w:rsid w:val="00BB3633"/>
    <w:rsid w:val="00BB36E3"/>
    <w:rsid w:val="00BB3A54"/>
    <w:rsid w:val="00BB3A5C"/>
    <w:rsid w:val="00BB3AF0"/>
    <w:rsid w:val="00BB3E1C"/>
    <w:rsid w:val="00BB3EA2"/>
    <w:rsid w:val="00BB3EF2"/>
    <w:rsid w:val="00BB3FC5"/>
    <w:rsid w:val="00BB4226"/>
    <w:rsid w:val="00BB436E"/>
    <w:rsid w:val="00BB4456"/>
    <w:rsid w:val="00BB445A"/>
    <w:rsid w:val="00BB4627"/>
    <w:rsid w:val="00BB467D"/>
    <w:rsid w:val="00BB4756"/>
    <w:rsid w:val="00BB48D2"/>
    <w:rsid w:val="00BB4A61"/>
    <w:rsid w:val="00BB4BCA"/>
    <w:rsid w:val="00BB4C11"/>
    <w:rsid w:val="00BB51C0"/>
    <w:rsid w:val="00BB5491"/>
    <w:rsid w:val="00BB551D"/>
    <w:rsid w:val="00BB56DB"/>
    <w:rsid w:val="00BB597B"/>
    <w:rsid w:val="00BB5D8E"/>
    <w:rsid w:val="00BB5FC8"/>
    <w:rsid w:val="00BB60A2"/>
    <w:rsid w:val="00BB6281"/>
    <w:rsid w:val="00BB64D6"/>
    <w:rsid w:val="00BB6ABD"/>
    <w:rsid w:val="00BB6B54"/>
    <w:rsid w:val="00BB702E"/>
    <w:rsid w:val="00BB7561"/>
    <w:rsid w:val="00BB7751"/>
    <w:rsid w:val="00BB7B9C"/>
    <w:rsid w:val="00BB7C27"/>
    <w:rsid w:val="00BC03BB"/>
    <w:rsid w:val="00BC08AB"/>
    <w:rsid w:val="00BC09FB"/>
    <w:rsid w:val="00BC0A2C"/>
    <w:rsid w:val="00BC0A61"/>
    <w:rsid w:val="00BC18FF"/>
    <w:rsid w:val="00BC1B16"/>
    <w:rsid w:val="00BC1BD1"/>
    <w:rsid w:val="00BC1E27"/>
    <w:rsid w:val="00BC1F88"/>
    <w:rsid w:val="00BC1FE3"/>
    <w:rsid w:val="00BC2098"/>
    <w:rsid w:val="00BC20C8"/>
    <w:rsid w:val="00BC24D8"/>
    <w:rsid w:val="00BC25ED"/>
    <w:rsid w:val="00BC2605"/>
    <w:rsid w:val="00BC2761"/>
    <w:rsid w:val="00BC2790"/>
    <w:rsid w:val="00BC28D1"/>
    <w:rsid w:val="00BC2AC7"/>
    <w:rsid w:val="00BC2B3B"/>
    <w:rsid w:val="00BC2B7D"/>
    <w:rsid w:val="00BC2EFC"/>
    <w:rsid w:val="00BC3070"/>
    <w:rsid w:val="00BC31AA"/>
    <w:rsid w:val="00BC3232"/>
    <w:rsid w:val="00BC3401"/>
    <w:rsid w:val="00BC34C9"/>
    <w:rsid w:val="00BC36A7"/>
    <w:rsid w:val="00BC39FC"/>
    <w:rsid w:val="00BC3A6A"/>
    <w:rsid w:val="00BC3BE3"/>
    <w:rsid w:val="00BC3D42"/>
    <w:rsid w:val="00BC4008"/>
    <w:rsid w:val="00BC402C"/>
    <w:rsid w:val="00BC4040"/>
    <w:rsid w:val="00BC4198"/>
    <w:rsid w:val="00BC4579"/>
    <w:rsid w:val="00BC463D"/>
    <w:rsid w:val="00BC4661"/>
    <w:rsid w:val="00BC47AE"/>
    <w:rsid w:val="00BC4812"/>
    <w:rsid w:val="00BC49B1"/>
    <w:rsid w:val="00BC4ACA"/>
    <w:rsid w:val="00BC4F8B"/>
    <w:rsid w:val="00BC526A"/>
    <w:rsid w:val="00BC52DB"/>
    <w:rsid w:val="00BC543C"/>
    <w:rsid w:val="00BC5726"/>
    <w:rsid w:val="00BC5779"/>
    <w:rsid w:val="00BC5799"/>
    <w:rsid w:val="00BC5BA2"/>
    <w:rsid w:val="00BC5BD6"/>
    <w:rsid w:val="00BC6129"/>
    <w:rsid w:val="00BC6226"/>
    <w:rsid w:val="00BC6254"/>
    <w:rsid w:val="00BC6478"/>
    <w:rsid w:val="00BC65C6"/>
    <w:rsid w:val="00BC695E"/>
    <w:rsid w:val="00BC6DE9"/>
    <w:rsid w:val="00BC6E8B"/>
    <w:rsid w:val="00BC6EBC"/>
    <w:rsid w:val="00BC6F11"/>
    <w:rsid w:val="00BC72DD"/>
    <w:rsid w:val="00BC7606"/>
    <w:rsid w:val="00BC79D1"/>
    <w:rsid w:val="00BC7A31"/>
    <w:rsid w:val="00BC7D5A"/>
    <w:rsid w:val="00BC7D96"/>
    <w:rsid w:val="00BD01BF"/>
    <w:rsid w:val="00BD0311"/>
    <w:rsid w:val="00BD08F3"/>
    <w:rsid w:val="00BD0ADF"/>
    <w:rsid w:val="00BD0B1B"/>
    <w:rsid w:val="00BD0B1F"/>
    <w:rsid w:val="00BD0BB6"/>
    <w:rsid w:val="00BD11D4"/>
    <w:rsid w:val="00BD130C"/>
    <w:rsid w:val="00BD139B"/>
    <w:rsid w:val="00BD13A9"/>
    <w:rsid w:val="00BD13E7"/>
    <w:rsid w:val="00BD1464"/>
    <w:rsid w:val="00BD165F"/>
    <w:rsid w:val="00BD182D"/>
    <w:rsid w:val="00BD1855"/>
    <w:rsid w:val="00BD193B"/>
    <w:rsid w:val="00BD1940"/>
    <w:rsid w:val="00BD1BDE"/>
    <w:rsid w:val="00BD1F17"/>
    <w:rsid w:val="00BD21B0"/>
    <w:rsid w:val="00BD2604"/>
    <w:rsid w:val="00BD2661"/>
    <w:rsid w:val="00BD2758"/>
    <w:rsid w:val="00BD27B2"/>
    <w:rsid w:val="00BD2834"/>
    <w:rsid w:val="00BD2853"/>
    <w:rsid w:val="00BD2F43"/>
    <w:rsid w:val="00BD2F79"/>
    <w:rsid w:val="00BD301D"/>
    <w:rsid w:val="00BD3396"/>
    <w:rsid w:val="00BD3C0A"/>
    <w:rsid w:val="00BD3D24"/>
    <w:rsid w:val="00BD3E05"/>
    <w:rsid w:val="00BD3ECE"/>
    <w:rsid w:val="00BD3F67"/>
    <w:rsid w:val="00BD469D"/>
    <w:rsid w:val="00BD480E"/>
    <w:rsid w:val="00BD49DA"/>
    <w:rsid w:val="00BD49FD"/>
    <w:rsid w:val="00BD4A85"/>
    <w:rsid w:val="00BD4B1A"/>
    <w:rsid w:val="00BD4BD5"/>
    <w:rsid w:val="00BD4E64"/>
    <w:rsid w:val="00BD5309"/>
    <w:rsid w:val="00BD5630"/>
    <w:rsid w:val="00BD5ABF"/>
    <w:rsid w:val="00BD5BDE"/>
    <w:rsid w:val="00BD5C5C"/>
    <w:rsid w:val="00BD62E0"/>
    <w:rsid w:val="00BD640F"/>
    <w:rsid w:val="00BD6414"/>
    <w:rsid w:val="00BD6466"/>
    <w:rsid w:val="00BD6551"/>
    <w:rsid w:val="00BD66BF"/>
    <w:rsid w:val="00BD67C1"/>
    <w:rsid w:val="00BD67FF"/>
    <w:rsid w:val="00BD6A77"/>
    <w:rsid w:val="00BD6C77"/>
    <w:rsid w:val="00BD6C86"/>
    <w:rsid w:val="00BD6EEE"/>
    <w:rsid w:val="00BD749A"/>
    <w:rsid w:val="00BD7511"/>
    <w:rsid w:val="00BD7585"/>
    <w:rsid w:val="00BD76C2"/>
    <w:rsid w:val="00BD7B2F"/>
    <w:rsid w:val="00BD7B3E"/>
    <w:rsid w:val="00BD7C26"/>
    <w:rsid w:val="00BD7DD8"/>
    <w:rsid w:val="00BE02C2"/>
    <w:rsid w:val="00BE0486"/>
    <w:rsid w:val="00BE05AC"/>
    <w:rsid w:val="00BE0774"/>
    <w:rsid w:val="00BE0854"/>
    <w:rsid w:val="00BE0C60"/>
    <w:rsid w:val="00BE0CA9"/>
    <w:rsid w:val="00BE0E0F"/>
    <w:rsid w:val="00BE1650"/>
    <w:rsid w:val="00BE16EC"/>
    <w:rsid w:val="00BE17A2"/>
    <w:rsid w:val="00BE1C32"/>
    <w:rsid w:val="00BE1FDD"/>
    <w:rsid w:val="00BE206D"/>
    <w:rsid w:val="00BE24E5"/>
    <w:rsid w:val="00BE27F2"/>
    <w:rsid w:val="00BE2855"/>
    <w:rsid w:val="00BE286F"/>
    <w:rsid w:val="00BE2ACF"/>
    <w:rsid w:val="00BE2FE9"/>
    <w:rsid w:val="00BE3078"/>
    <w:rsid w:val="00BE31B5"/>
    <w:rsid w:val="00BE36E0"/>
    <w:rsid w:val="00BE386C"/>
    <w:rsid w:val="00BE3BD5"/>
    <w:rsid w:val="00BE3CCE"/>
    <w:rsid w:val="00BE3E6B"/>
    <w:rsid w:val="00BE3E82"/>
    <w:rsid w:val="00BE3F94"/>
    <w:rsid w:val="00BE409A"/>
    <w:rsid w:val="00BE41D5"/>
    <w:rsid w:val="00BE4448"/>
    <w:rsid w:val="00BE4768"/>
    <w:rsid w:val="00BE48AD"/>
    <w:rsid w:val="00BE491C"/>
    <w:rsid w:val="00BE4A5F"/>
    <w:rsid w:val="00BE4A68"/>
    <w:rsid w:val="00BE4C18"/>
    <w:rsid w:val="00BE4D48"/>
    <w:rsid w:val="00BE5143"/>
    <w:rsid w:val="00BE5447"/>
    <w:rsid w:val="00BE55AE"/>
    <w:rsid w:val="00BE5603"/>
    <w:rsid w:val="00BE5622"/>
    <w:rsid w:val="00BE5683"/>
    <w:rsid w:val="00BE576F"/>
    <w:rsid w:val="00BE59A1"/>
    <w:rsid w:val="00BE5A5F"/>
    <w:rsid w:val="00BE5A95"/>
    <w:rsid w:val="00BE6000"/>
    <w:rsid w:val="00BE63AF"/>
    <w:rsid w:val="00BE641C"/>
    <w:rsid w:val="00BE6BE3"/>
    <w:rsid w:val="00BE6EC8"/>
    <w:rsid w:val="00BE6F7A"/>
    <w:rsid w:val="00BE6FA7"/>
    <w:rsid w:val="00BE704E"/>
    <w:rsid w:val="00BE71AE"/>
    <w:rsid w:val="00BE7238"/>
    <w:rsid w:val="00BE7398"/>
    <w:rsid w:val="00BE7465"/>
    <w:rsid w:val="00BE7585"/>
    <w:rsid w:val="00BE769B"/>
    <w:rsid w:val="00BE7868"/>
    <w:rsid w:val="00BE7C40"/>
    <w:rsid w:val="00BE7F88"/>
    <w:rsid w:val="00BF0045"/>
    <w:rsid w:val="00BF0073"/>
    <w:rsid w:val="00BF01CB"/>
    <w:rsid w:val="00BF02A3"/>
    <w:rsid w:val="00BF04C2"/>
    <w:rsid w:val="00BF0BA7"/>
    <w:rsid w:val="00BF0BD7"/>
    <w:rsid w:val="00BF0C46"/>
    <w:rsid w:val="00BF0CD1"/>
    <w:rsid w:val="00BF0D9D"/>
    <w:rsid w:val="00BF0FEA"/>
    <w:rsid w:val="00BF11F2"/>
    <w:rsid w:val="00BF1476"/>
    <w:rsid w:val="00BF1554"/>
    <w:rsid w:val="00BF1664"/>
    <w:rsid w:val="00BF176A"/>
    <w:rsid w:val="00BF17DB"/>
    <w:rsid w:val="00BF18E8"/>
    <w:rsid w:val="00BF1AF1"/>
    <w:rsid w:val="00BF1AF8"/>
    <w:rsid w:val="00BF1C75"/>
    <w:rsid w:val="00BF1CBD"/>
    <w:rsid w:val="00BF1FC9"/>
    <w:rsid w:val="00BF1FD8"/>
    <w:rsid w:val="00BF204F"/>
    <w:rsid w:val="00BF2058"/>
    <w:rsid w:val="00BF20E8"/>
    <w:rsid w:val="00BF2131"/>
    <w:rsid w:val="00BF22B5"/>
    <w:rsid w:val="00BF28ED"/>
    <w:rsid w:val="00BF2BEB"/>
    <w:rsid w:val="00BF2C44"/>
    <w:rsid w:val="00BF2D81"/>
    <w:rsid w:val="00BF317E"/>
    <w:rsid w:val="00BF330D"/>
    <w:rsid w:val="00BF3782"/>
    <w:rsid w:val="00BF38CD"/>
    <w:rsid w:val="00BF38DC"/>
    <w:rsid w:val="00BF3938"/>
    <w:rsid w:val="00BF3BCA"/>
    <w:rsid w:val="00BF4095"/>
    <w:rsid w:val="00BF4A76"/>
    <w:rsid w:val="00BF4C92"/>
    <w:rsid w:val="00BF4EB3"/>
    <w:rsid w:val="00BF5997"/>
    <w:rsid w:val="00BF59CA"/>
    <w:rsid w:val="00BF5BDD"/>
    <w:rsid w:val="00BF5C35"/>
    <w:rsid w:val="00BF5C66"/>
    <w:rsid w:val="00BF5C7E"/>
    <w:rsid w:val="00BF5CA9"/>
    <w:rsid w:val="00BF6050"/>
    <w:rsid w:val="00BF63B6"/>
    <w:rsid w:val="00BF63D0"/>
    <w:rsid w:val="00BF66EE"/>
    <w:rsid w:val="00BF68C5"/>
    <w:rsid w:val="00BF6E16"/>
    <w:rsid w:val="00BF71A3"/>
    <w:rsid w:val="00BF740F"/>
    <w:rsid w:val="00BF75A1"/>
    <w:rsid w:val="00BF7680"/>
    <w:rsid w:val="00BF796C"/>
    <w:rsid w:val="00BF7A28"/>
    <w:rsid w:val="00BF7A2C"/>
    <w:rsid w:val="00BF7A2E"/>
    <w:rsid w:val="00BF7A78"/>
    <w:rsid w:val="00BF7CBE"/>
    <w:rsid w:val="00BF7D30"/>
    <w:rsid w:val="00BF7E8C"/>
    <w:rsid w:val="00BF7F1E"/>
    <w:rsid w:val="00C0018A"/>
    <w:rsid w:val="00C0034C"/>
    <w:rsid w:val="00C0037D"/>
    <w:rsid w:val="00C003B9"/>
    <w:rsid w:val="00C0074A"/>
    <w:rsid w:val="00C00905"/>
    <w:rsid w:val="00C00A7C"/>
    <w:rsid w:val="00C0104C"/>
    <w:rsid w:val="00C01170"/>
    <w:rsid w:val="00C0127E"/>
    <w:rsid w:val="00C014A3"/>
    <w:rsid w:val="00C0156D"/>
    <w:rsid w:val="00C01598"/>
    <w:rsid w:val="00C01892"/>
    <w:rsid w:val="00C01B06"/>
    <w:rsid w:val="00C01BBB"/>
    <w:rsid w:val="00C01D22"/>
    <w:rsid w:val="00C01FD1"/>
    <w:rsid w:val="00C02388"/>
    <w:rsid w:val="00C024A5"/>
    <w:rsid w:val="00C02A9A"/>
    <w:rsid w:val="00C02CDD"/>
    <w:rsid w:val="00C02CE1"/>
    <w:rsid w:val="00C02D1E"/>
    <w:rsid w:val="00C02F14"/>
    <w:rsid w:val="00C03144"/>
    <w:rsid w:val="00C0314D"/>
    <w:rsid w:val="00C0331F"/>
    <w:rsid w:val="00C035B5"/>
    <w:rsid w:val="00C036AC"/>
    <w:rsid w:val="00C036E2"/>
    <w:rsid w:val="00C03865"/>
    <w:rsid w:val="00C0390B"/>
    <w:rsid w:val="00C0392F"/>
    <w:rsid w:val="00C03D5A"/>
    <w:rsid w:val="00C03F13"/>
    <w:rsid w:val="00C04267"/>
    <w:rsid w:val="00C047B7"/>
    <w:rsid w:val="00C04A19"/>
    <w:rsid w:val="00C04AAE"/>
    <w:rsid w:val="00C04E06"/>
    <w:rsid w:val="00C05276"/>
    <w:rsid w:val="00C054A3"/>
    <w:rsid w:val="00C05622"/>
    <w:rsid w:val="00C05851"/>
    <w:rsid w:val="00C05903"/>
    <w:rsid w:val="00C059CB"/>
    <w:rsid w:val="00C05C21"/>
    <w:rsid w:val="00C05DF0"/>
    <w:rsid w:val="00C05ECD"/>
    <w:rsid w:val="00C05FB6"/>
    <w:rsid w:val="00C066AC"/>
    <w:rsid w:val="00C06BEC"/>
    <w:rsid w:val="00C06CBD"/>
    <w:rsid w:val="00C06CD9"/>
    <w:rsid w:val="00C06DB4"/>
    <w:rsid w:val="00C06F7C"/>
    <w:rsid w:val="00C07620"/>
    <w:rsid w:val="00C0775F"/>
    <w:rsid w:val="00C078D8"/>
    <w:rsid w:val="00C07AB6"/>
    <w:rsid w:val="00C07ACB"/>
    <w:rsid w:val="00C07B7E"/>
    <w:rsid w:val="00C07BD5"/>
    <w:rsid w:val="00C102F3"/>
    <w:rsid w:val="00C10434"/>
    <w:rsid w:val="00C10570"/>
    <w:rsid w:val="00C106B8"/>
    <w:rsid w:val="00C10941"/>
    <w:rsid w:val="00C10ACC"/>
    <w:rsid w:val="00C10AFD"/>
    <w:rsid w:val="00C10B22"/>
    <w:rsid w:val="00C10C3F"/>
    <w:rsid w:val="00C10C52"/>
    <w:rsid w:val="00C10D5C"/>
    <w:rsid w:val="00C10F51"/>
    <w:rsid w:val="00C11442"/>
    <w:rsid w:val="00C11623"/>
    <w:rsid w:val="00C1172F"/>
    <w:rsid w:val="00C119A0"/>
    <w:rsid w:val="00C11A92"/>
    <w:rsid w:val="00C11ABD"/>
    <w:rsid w:val="00C11AE9"/>
    <w:rsid w:val="00C11BB5"/>
    <w:rsid w:val="00C12114"/>
    <w:rsid w:val="00C12141"/>
    <w:rsid w:val="00C12616"/>
    <w:rsid w:val="00C129D9"/>
    <w:rsid w:val="00C13089"/>
    <w:rsid w:val="00C1332D"/>
    <w:rsid w:val="00C134DA"/>
    <w:rsid w:val="00C13542"/>
    <w:rsid w:val="00C136D5"/>
    <w:rsid w:val="00C13876"/>
    <w:rsid w:val="00C139BD"/>
    <w:rsid w:val="00C13A83"/>
    <w:rsid w:val="00C13C06"/>
    <w:rsid w:val="00C13C90"/>
    <w:rsid w:val="00C13CF2"/>
    <w:rsid w:val="00C13D9F"/>
    <w:rsid w:val="00C13EC9"/>
    <w:rsid w:val="00C14F19"/>
    <w:rsid w:val="00C14FB2"/>
    <w:rsid w:val="00C1515E"/>
    <w:rsid w:val="00C15205"/>
    <w:rsid w:val="00C1575F"/>
    <w:rsid w:val="00C15B0C"/>
    <w:rsid w:val="00C15C4D"/>
    <w:rsid w:val="00C15C5C"/>
    <w:rsid w:val="00C15DE5"/>
    <w:rsid w:val="00C15E32"/>
    <w:rsid w:val="00C16260"/>
    <w:rsid w:val="00C16621"/>
    <w:rsid w:val="00C168CF"/>
    <w:rsid w:val="00C16912"/>
    <w:rsid w:val="00C16B88"/>
    <w:rsid w:val="00C16E18"/>
    <w:rsid w:val="00C17007"/>
    <w:rsid w:val="00C17204"/>
    <w:rsid w:val="00C17304"/>
    <w:rsid w:val="00C1748F"/>
    <w:rsid w:val="00C175FD"/>
    <w:rsid w:val="00C176AC"/>
    <w:rsid w:val="00C17AD5"/>
    <w:rsid w:val="00C17CE1"/>
    <w:rsid w:val="00C2058B"/>
    <w:rsid w:val="00C205AF"/>
    <w:rsid w:val="00C20668"/>
    <w:rsid w:val="00C208B8"/>
    <w:rsid w:val="00C209AD"/>
    <w:rsid w:val="00C20B13"/>
    <w:rsid w:val="00C20B7C"/>
    <w:rsid w:val="00C20EEA"/>
    <w:rsid w:val="00C2103A"/>
    <w:rsid w:val="00C21402"/>
    <w:rsid w:val="00C2164B"/>
    <w:rsid w:val="00C21B80"/>
    <w:rsid w:val="00C21CC5"/>
    <w:rsid w:val="00C21DA3"/>
    <w:rsid w:val="00C21EF9"/>
    <w:rsid w:val="00C21FE6"/>
    <w:rsid w:val="00C221C0"/>
    <w:rsid w:val="00C222A1"/>
    <w:rsid w:val="00C222F7"/>
    <w:rsid w:val="00C22397"/>
    <w:rsid w:val="00C224E3"/>
    <w:rsid w:val="00C229E4"/>
    <w:rsid w:val="00C22AAB"/>
    <w:rsid w:val="00C22ECB"/>
    <w:rsid w:val="00C22F09"/>
    <w:rsid w:val="00C23397"/>
    <w:rsid w:val="00C23A5D"/>
    <w:rsid w:val="00C23BB4"/>
    <w:rsid w:val="00C23EA5"/>
    <w:rsid w:val="00C23F47"/>
    <w:rsid w:val="00C242C1"/>
    <w:rsid w:val="00C24589"/>
    <w:rsid w:val="00C24640"/>
    <w:rsid w:val="00C24707"/>
    <w:rsid w:val="00C2474B"/>
    <w:rsid w:val="00C24792"/>
    <w:rsid w:val="00C24839"/>
    <w:rsid w:val="00C2488D"/>
    <w:rsid w:val="00C24930"/>
    <w:rsid w:val="00C24D35"/>
    <w:rsid w:val="00C2525E"/>
    <w:rsid w:val="00C2584D"/>
    <w:rsid w:val="00C25F77"/>
    <w:rsid w:val="00C25FBC"/>
    <w:rsid w:val="00C26159"/>
    <w:rsid w:val="00C2629A"/>
    <w:rsid w:val="00C2629C"/>
    <w:rsid w:val="00C262ED"/>
    <w:rsid w:val="00C26307"/>
    <w:rsid w:val="00C264FD"/>
    <w:rsid w:val="00C2653C"/>
    <w:rsid w:val="00C265C9"/>
    <w:rsid w:val="00C265F4"/>
    <w:rsid w:val="00C2680F"/>
    <w:rsid w:val="00C26968"/>
    <w:rsid w:val="00C26A69"/>
    <w:rsid w:val="00C26B1C"/>
    <w:rsid w:val="00C26EF6"/>
    <w:rsid w:val="00C26FB8"/>
    <w:rsid w:val="00C27037"/>
    <w:rsid w:val="00C27231"/>
    <w:rsid w:val="00C27A96"/>
    <w:rsid w:val="00C27C23"/>
    <w:rsid w:val="00C27F3E"/>
    <w:rsid w:val="00C30019"/>
    <w:rsid w:val="00C301CF"/>
    <w:rsid w:val="00C30561"/>
    <w:rsid w:val="00C30603"/>
    <w:rsid w:val="00C309E6"/>
    <w:rsid w:val="00C30B6D"/>
    <w:rsid w:val="00C30C46"/>
    <w:rsid w:val="00C30DCB"/>
    <w:rsid w:val="00C311E2"/>
    <w:rsid w:val="00C3138C"/>
    <w:rsid w:val="00C31439"/>
    <w:rsid w:val="00C31460"/>
    <w:rsid w:val="00C3167F"/>
    <w:rsid w:val="00C31808"/>
    <w:rsid w:val="00C31854"/>
    <w:rsid w:val="00C318FF"/>
    <w:rsid w:val="00C31982"/>
    <w:rsid w:val="00C31ACA"/>
    <w:rsid w:val="00C31CB6"/>
    <w:rsid w:val="00C31D03"/>
    <w:rsid w:val="00C31D26"/>
    <w:rsid w:val="00C31E1D"/>
    <w:rsid w:val="00C31ED3"/>
    <w:rsid w:val="00C32064"/>
    <w:rsid w:val="00C32194"/>
    <w:rsid w:val="00C3223A"/>
    <w:rsid w:val="00C32322"/>
    <w:rsid w:val="00C323E3"/>
    <w:rsid w:val="00C3277C"/>
    <w:rsid w:val="00C32B9C"/>
    <w:rsid w:val="00C32C52"/>
    <w:rsid w:val="00C32C65"/>
    <w:rsid w:val="00C32CA7"/>
    <w:rsid w:val="00C32CB6"/>
    <w:rsid w:val="00C32E58"/>
    <w:rsid w:val="00C330B7"/>
    <w:rsid w:val="00C33183"/>
    <w:rsid w:val="00C33694"/>
    <w:rsid w:val="00C33706"/>
    <w:rsid w:val="00C33A05"/>
    <w:rsid w:val="00C33B39"/>
    <w:rsid w:val="00C33F14"/>
    <w:rsid w:val="00C34760"/>
    <w:rsid w:val="00C347EC"/>
    <w:rsid w:val="00C34D0A"/>
    <w:rsid w:val="00C34E7B"/>
    <w:rsid w:val="00C35028"/>
    <w:rsid w:val="00C3521C"/>
    <w:rsid w:val="00C35326"/>
    <w:rsid w:val="00C357EA"/>
    <w:rsid w:val="00C3585B"/>
    <w:rsid w:val="00C3588F"/>
    <w:rsid w:val="00C35941"/>
    <w:rsid w:val="00C35A3D"/>
    <w:rsid w:val="00C35BCA"/>
    <w:rsid w:val="00C3616F"/>
    <w:rsid w:val="00C3628F"/>
    <w:rsid w:val="00C36691"/>
    <w:rsid w:val="00C366C6"/>
    <w:rsid w:val="00C3675F"/>
    <w:rsid w:val="00C3679D"/>
    <w:rsid w:val="00C36A9F"/>
    <w:rsid w:val="00C36C9C"/>
    <w:rsid w:val="00C370C9"/>
    <w:rsid w:val="00C374C1"/>
    <w:rsid w:val="00C37611"/>
    <w:rsid w:val="00C37666"/>
    <w:rsid w:val="00C37A06"/>
    <w:rsid w:val="00C37B4B"/>
    <w:rsid w:val="00C37B9E"/>
    <w:rsid w:val="00C37CF3"/>
    <w:rsid w:val="00C37F1C"/>
    <w:rsid w:val="00C40013"/>
    <w:rsid w:val="00C4030F"/>
    <w:rsid w:val="00C405BA"/>
    <w:rsid w:val="00C411E9"/>
    <w:rsid w:val="00C41369"/>
    <w:rsid w:val="00C416FD"/>
    <w:rsid w:val="00C417CC"/>
    <w:rsid w:val="00C417F5"/>
    <w:rsid w:val="00C41AFB"/>
    <w:rsid w:val="00C41BA5"/>
    <w:rsid w:val="00C41C84"/>
    <w:rsid w:val="00C41DF7"/>
    <w:rsid w:val="00C41E33"/>
    <w:rsid w:val="00C41F79"/>
    <w:rsid w:val="00C42379"/>
    <w:rsid w:val="00C424DF"/>
    <w:rsid w:val="00C426CE"/>
    <w:rsid w:val="00C428FF"/>
    <w:rsid w:val="00C42C84"/>
    <w:rsid w:val="00C42ED7"/>
    <w:rsid w:val="00C42F3E"/>
    <w:rsid w:val="00C42FAA"/>
    <w:rsid w:val="00C43034"/>
    <w:rsid w:val="00C43051"/>
    <w:rsid w:val="00C43152"/>
    <w:rsid w:val="00C43314"/>
    <w:rsid w:val="00C4332E"/>
    <w:rsid w:val="00C433AA"/>
    <w:rsid w:val="00C434B4"/>
    <w:rsid w:val="00C439AA"/>
    <w:rsid w:val="00C43EA9"/>
    <w:rsid w:val="00C43EC5"/>
    <w:rsid w:val="00C44566"/>
    <w:rsid w:val="00C4473A"/>
    <w:rsid w:val="00C44D46"/>
    <w:rsid w:val="00C44DED"/>
    <w:rsid w:val="00C44ED4"/>
    <w:rsid w:val="00C45289"/>
    <w:rsid w:val="00C454D9"/>
    <w:rsid w:val="00C45525"/>
    <w:rsid w:val="00C45537"/>
    <w:rsid w:val="00C455F2"/>
    <w:rsid w:val="00C45779"/>
    <w:rsid w:val="00C457DE"/>
    <w:rsid w:val="00C45C60"/>
    <w:rsid w:val="00C46782"/>
    <w:rsid w:val="00C4684C"/>
    <w:rsid w:val="00C469F2"/>
    <w:rsid w:val="00C46D29"/>
    <w:rsid w:val="00C46DEC"/>
    <w:rsid w:val="00C46E19"/>
    <w:rsid w:val="00C46E5B"/>
    <w:rsid w:val="00C472C5"/>
    <w:rsid w:val="00C47541"/>
    <w:rsid w:val="00C475C7"/>
    <w:rsid w:val="00C47601"/>
    <w:rsid w:val="00C47DB8"/>
    <w:rsid w:val="00C47DF2"/>
    <w:rsid w:val="00C50847"/>
    <w:rsid w:val="00C50AAE"/>
    <w:rsid w:val="00C50D32"/>
    <w:rsid w:val="00C50FD2"/>
    <w:rsid w:val="00C5119C"/>
    <w:rsid w:val="00C5133C"/>
    <w:rsid w:val="00C51591"/>
    <w:rsid w:val="00C515B0"/>
    <w:rsid w:val="00C515E4"/>
    <w:rsid w:val="00C51702"/>
    <w:rsid w:val="00C5171D"/>
    <w:rsid w:val="00C517ED"/>
    <w:rsid w:val="00C51928"/>
    <w:rsid w:val="00C51B08"/>
    <w:rsid w:val="00C51BA8"/>
    <w:rsid w:val="00C51C23"/>
    <w:rsid w:val="00C51C57"/>
    <w:rsid w:val="00C51DB8"/>
    <w:rsid w:val="00C51E7A"/>
    <w:rsid w:val="00C51F18"/>
    <w:rsid w:val="00C51FF9"/>
    <w:rsid w:val="00C522D6"/>
    <w:rsid w:val="00C5280F"/>
    <w:rsid w:val="00C5298A"/>
    <w:rsid w:val="00C5304F"/>
    <w:rsid w:val="00C53513"/>
    <w:rsid w:val="00C53730"/>
    <w:rsid w:val="00C538BC"/>
    <w:rsid w:val="00C53E49"/>
    <w:rsid w:val="00C540B9"/>
    <w:rsid w:val="00C54398"/>
    <w:rsid w:val="00C543A2"/>
    <w:rsid w:val="00C54411"/>
    <w:rsid w:val="00C547F1"/>
    <w:rsid w:val="00C54CC3"/>
    <w:rsid w:val="00C54CE6"/>
    <w:rsid w:val="00C54D6E"/>
    <w:rsid w:val="00C54E52"/>
    <w:rsid w:val="00C54EE3"/>
    <w:rsid w:val="00C552F9"/>
    <w:rsid w:val="00C554D4"/>
    <w:rsid w:val="00C554D9"/>
    <w:rsid w:val="00C5585A"/>
    <w:rsid w:val="00C55860"/>
    <w:rsid w:val="00C559B3"/>
    <w:rsid w:val="00C559B5"/>
    <w:rsid w:val="00C560DB"/>
    <w:rsid w:val="00C56169"/>
    <w:rsid w:val="00C56526"/>
    <w:rsid w:val="00C56532"/>
    <w:rsid w:val="00C56AAB"/>
    <w:rsid w:val="00C56BC7"/>
    <w:rsid w:val="00C56D39"/>
    <w:rsid w:val="00C57155"/>
    <w:rsid w:val="00C5715C"/>
    <w:rsid w:val="00C572DD"/>
    <w:rsid w:val="00C57620"/>
    <w:rsid w:val="00C5768D"/>
    <w:rsid w:val="00C57A13"/>
    <w:rsid w:val="00C57A92"/>
    <w:rsid w:val="00C57C0D"/>
    <w:rsid w:val="00C57E63"/>
    <w:rsid w:val="00C6069B"/>
    <w:rsid w:val="00C60717"/>
    <w:rsid w:val="00C607D1"/>
    <w:rsid w:val="00C608E6"/>
    <w:rsid w:val="00C60A86"/>
    <w:rsid w:val="00C60CB5"/>
    <w:rsid w:val="00C60D11"/>
    <w:rsid w:val="00C60E16"/>
    <w:rsid w:val="00C60FBF"/>
    <w:rsid w:val="00C61109"/>
    <w:rsid w:val="00C61324"/>
    <w:rsid w:val="00C6183D"/>
    <w:rsid w:val="00C619B5"/>
    <w:rsid w:val="00C61A9D"/>
    <w:rsid w:val="00C61AB2"/>
    <w:rsid w:val="00C61ACE"/>
    <w:rsid w:val="00C61B02"/>
    <w:rsid w:val="00C61DEB"/>
    <w:rsid w:val="00C61E90"/>
    <w:rsid w:val="00C61F1C"/>
    <w:rsid w:val="00C61FD2"/>
    <w:rsid w:val="00C620D4"/>
    <w:rsid w:val="00C6222B"/>
    <w:rsid w:val="00C6276A"/>
    <w:rsid w:val="00C62798"/>
    <w:rsid w:val="00C6296B"/>
    <w:rsid w:val="00C6297B"/>
    <w:rsid w:val="00C62AB4"/>
    <w:rsid w:val="00C6361A"/>
    <w:rsid w:val="00C63BFA"/>
    <w:rsid w:val="00C64208"/>
    <w:rsid w:val="00C6430D"/>
    <w:rsid w:val="00C643EB"/>
    <w:rsid w:val="00C644C4"/>
    <w:rsid w:val="00C644F2"/>
    <w:rsid w:val="00C64544"/>
    <w:rsid w:val="00C645FD"/>
    <w:rsid w:val="00C64868"/>
    <w:rsid w:val="00C6498B"/>
    <w:rsid w:val="00C64DA3"/>
    <w:rsid w:val="00C64E8C"/>
    <w:rsid w:val="00C6539B"/>
    <w:rsid w:val="00C6540F"/>
    <w:rsid w:val="00C655B2"/>
    <w:rsid w:val="00C65840"/>
    <w:rsid w:val="00C65868"/>
    <w:rsid w:val="00C65C09"/>
    <w:rsid w:val="00C65D6D"/>
    <w:rsid w:val="00C65E19"/>
    <w:rsid w:val="00C65FF3"/>
    <w:rsid w:val="00C661D9"/>
    <w:rsid w:val="00C6624C"/>
    <w:rsid w:val="00C662FA"/>
    <w:rsid w:val="00C66338"/>
    <w:rsid w:val="00C66419"/>
    <w:rsid w:val="00C6642E"/>
    <w:rsid w:val="00C66494"/>
    <w:rsid w:val="00C66676"/>
    <w:rsid w:val="00C666B9"/>
    <w:rsid w:val="00C66BC0"/>
    <w:rsid w:val="00C66E98"/>
    <w:rsid w:val="00C670FC"/>
    <w:rsid w:val="00C6743E"/>
    <w:rsid w:val="00C67A75"/>
    <w:rsid w:val="00C67C1A"/>
    <w:rsid w:val="00C67DE3"/>
    <w:rsid w:val="00C70072"/>
    <w:rsid w:val="00C7012E"/>
    <w:rsid w:val="00C702A2"/>
    <w:rsid w:val="00C70370"/>
    <w:rsid w:val="00C70585"/>
    <w:rsid w:val="00C707A9"/>
    <w:rsid w:val="00C708B0"/>
    <w:rsid w:val="00C70975"/>
    <w:rsid w:val="00C709F0"/>
    <w:rsid w:val="00C70B31"/>
    <w:rsid w:val="00C7101E"/>
    <w:rsid w:val="00C71162"/>
    <w:rsid w:val="00C71490"/>
    <w:rsid w:val="00C7157F"/>
    <w:rsid w:val="00C71783"/>
    <w:rsid w:val="00C719A2"/>
    <w:rsid w:val="00C71A1B"/>
    <w:rsid w:val="00C71DC7"/>
    <w:rsid w:val="00C71F6D"/>
    <w:rsid w:val="00C72046"/>
    <w:rsid w:val="00C72165"/>
    <w:rsid w:val="00C72184"/>
    <w:rsid w:val="00C721B9"/>
    <w:rsid w:val="00C72511"/>
    <w:rsid w:val="00C72773"/>
    <w:rsid w:val="00C72A19"/>
    <w:rsid w:val="00C72B8E"/>
    <w:rsid w:val="00C72D7B"/>
    <w:rsid w:val="00C72E18"/>
    <w:rsid w:val="00C73008"/>
    <w:rsid w:val="00C73317"/>
    <w:rsid w:val="00C73777"/>
    <w:rsid w:val="00C737D1"/>
    <w:rsid w:val="00C73AB0"/>
    <w:rsid w:val="00C73D66"/>
    <w:rsid w:val="00C74167"/>
    <w:rsid w:val="00C741D2"/>
    <w:rsid w:val="00C742E3"/>
    <w:rsid w:val="00C74775"/>
    <w:rsid w:val="00C7486E"/>
    <w:rsid w:val="00C74929"/>
    <w:rsid w:val="00C74B5D"/>
    <w:rsid w:val="00C74D98"/>
    <w:rsid w:val="00C74DE3"/>
    <w:rsid w:val="00C74DEC"/>
    <w:rsid w:val="00C74F75"/>
    <w:rsid w:val="00C75357"/>
    <w:rsid w:val="00C754FD"/>
    <w:rsid w:val="00C7574B"/>
    <w:rsid w:val="00C757AE"/>
    <w:rsid w:val="00C758BD"/>
    <w:rsid w:val="00C75A6D"/>
    <w:rsid w:val="00C75CEB"/>
    <w:rsid w:val="00C75D08"/>
    <w:rsid w:val="00C76268"/>
    <w:rsid w:val="00C76354"/>
    <w:rsid w:val="00C76624"/>
    <w:rsid w:val="00C76661"/>
    <w:rsid w:val="00C7692D"/>
    <w:rsid w:val="00C76984"/>
    <w:rsid w:val="00C769E7"/>
    <w:rsid w:val="00C76AAF"/>
    <w:rsid w:val="00C76C46"/>
    <w:rsid w:val="00C76E35"/>
    <w:rsid w:val="00C77057"/>
    <w:rsid w:val="00C77478"/>
    <w:rsid w:val="00C774A1"/>
    <w:rsid w:val="00C775A0"/>
    <w:rsid w:val="00C778C2"/>
    <w:rsid w:val="00C80743"/>
    <w:rsid w:val="00C80791"/>
    <w:rsid w:val="00C80901"/>
    <w:rsid w:val="00C80C41"/>
    <w:rsid w:val="00C80CEF"/>
    <w:rsid w:val="00C80E40"/>
    <w:rsid w:val="00C81120"/>
    <w:rsid w:val="00C81432"/>
    <w:rsid w:val="00C81D55"/>
    <w:rsid w:val="00C823EC"/>
    <w:rsid w:val="00C8261B"/>
    <w:rsid w:val="00C827C4"/>
    <w:rsid w:val="00C827CE"/>
    <w:rsid w:val="00C8287D"/>
    <w:rsid w:val="00C828B8"/>
    <w:rsid w:val="00C82994"/>
    <w:rsid w:val="00C82B4F"/>
    <w:rsid w:val="00C82E07"/>
    <w:rsid w:val="00C82EC5"/>
    <w:rsid w:val="00C83041"/>
    <w:rsid w:val="00C83802"/>
    <w:rsid w:val="00C83871"/>
    <w:rsid w:val="00C838C3"/>
    <w:rsid w:val="00C83B9B"/>
    <w:rsid w:val="00C83BFA"/>
    <w:rsid w:val="00C83D59"/>
    <w:rsid w:val="00C8413A"/>
    <w:rsid w:val="00C8452A"/>
    <w:rsid w:val="00C84784"/>
    <w:rsid w:val="00C84804"/>
    <w:rsid w:val="00C848A7"/>
    <w:rsid w:val="00C84954"/>
    <w:rsid w:val="00C84974"/>
    <w:rsid w:val="00C849C0"/>
    <w:rsid w:val="00C84C2E"/>
    <w:rsid w:val="00C84F2E"/>
    <w:rsid w:val="00C85035"/>
    <w:rsid w:val="00C851F6"/>
    <w:rsid w:val="00C85366"/>
    <w:rsid w:val="00C85674"/>
    <w:rsid w:val="00C85829"/>
    <w:rsid w:val="00C858FF"/>
    <w:rsid w:val="00C85AE0"/>
    <w:rsid w:val="00C85B47"/>
    <w:rsid w:val="00C85B74"/>
    <w:rsid w:val="00C85E30"/>
    <w:rsid w:val="00C86AB9"/>
    <w:rsid w:val="00C86BFA"/>
    <w:rsid w:val="00C86E8E"/>
    <w:rsid w:val="00C8712F"/>
    <w:rsid w:val="00C872E5"/>
    <w:rsid w:val="00C8764D"/>
    <w:rsid w:val="00C876A0"/>
    <w:rsid w:val="00C878CA"/>
    <w:rsid w:val="00C87AF2"/>
    <w:rsid w:val="00C87B57"/>
    <w:rsid w:val="00C87FC6"/>
    <w:rsid w:val="00C87FFB"/>
    <w:rsid w:val="00C901FE"/>
    <w:rsid w:val="00C902C7"/>
    <w:rsid w:val="00C902EB"/>
    <w:rsid w:val="00C908C6"/>
    <w:rsid w:val="00C90B42"/>
    <w:rsid w:val="00C90D64"/>
    <w:rsid w:val="00C90F83"/>
    <w:rsid w:val="00C91031"/>
    <w:rsid w:val="00C91074"/>
    <w:rsid w:val="00C911AD"/>
    <w:rsid w:val="00C9144D"/>
    <w:rsid w:val="00C91529"/>
    <w:rsid w:val="00C9182B"/>
    <w:rsid w:val="00C91913"/>
    <w:rsid w:val="00C91A0D"/>
    <w:rsid w:val="00C91C5F"/>
    <w:rsid w:val="00C91C63"/>
    <w:rsid w:val="00C9213E"/>
    <w:rsid w:val="00C9255D"/>
    <w:rsid w:val="00C92622"/>
    <w:rsid w:val="00C9296C"/>
    <w:rsid w:val="00C929ED"/>
    <w:rsid w:val="00C92DFF"/>
    <w:rsid w:val="00C92F0F"/>
    <w:rsid w:val="00C93384"/>
    <w:rsid w:val="00C93BCE"/>
    <w:rsid w:val="00C93F75"/>
    <w:rsid w:val="00C93FD8"/>
    <w:rsid w:val="00C94170"/>
    <w:rsid w:val="00C945C2"/>
    <w:rsid w:val="00C946B2"/>
    <w:rsid w:val="00C946F6"/>
    <w:rsid w:val="00C9475D"/>
    <w:rsid w:val="00C948A4"/>
    <w:rsid w:val="00C94B1E"/>
    <w:rsid w:val="00C95056"/>
    <w:rsid w:val="00C95115"/>
    <w:rsid w:val="00C951FD"/>
    <w:rsid w:val="00C952C3"/>
    <w:rsid w:val="00C9536E"/>
    <w:rsid w:val="00C95A15"/>
    <w:rsid w:val="00C95A37"/>
    <w:rsid w:val="00C95B68"/>
    <w:rsid w:val="00C95D21"/>
    <w:rsid w:val="00C961DD"/>
    <w:rsid w:val="00C962F3"/>
    <w:rsid w:val="00C963BF"/>
    <w:rsid w:val="00C96516"/>
    <w:rsid w:val="00C96C65"/>
    <w:rsid w:val="00C970A1"/>
    <w:rsid w:val="00C97397"/>
    <w:rsid w:val="00C975E6"/>
    <w:rsid w:val="00C978FE"/>
    <w:rsid w:val="00C97946"/>
    <w:rsid w:val="00C979C5"/>
    <w:rsid w:val="00C97D40"/>
    <w:rsid w:val="00C97D48"/>
    <w:rsid w:val="00C97E1A"/>
    <w:rsid w:val="00C97EAC"/>
    <w:rsid w:val="00C97F73"/>
    <w:rsid w:val="00CA0372"/>
    <w:rsid w:val="00CA0481"/>
    <w:rsid w:val="00CA056F"/>
    <w:rsid w:val="00CA068F"/>
    <w:rsid w:val="00CA0C2D"/>
    <w:rsid w:val="00CA0E9B"/>
    <w:rsid w:val="00CA0FDD"/>
    <w:rsid w:val="00CA10D0"/>
    <w:rsid w:val="00CA1333"/>
    <w:rsid w:val="00CA13DE"/>
    <w:rsid w:val="00CA1411"/>
    <w:rsid w:val="00CA1458"/>
    <w:rsid w:val="00CA15AC"/>
    <w:rsid w:val="00CA175E"/>
    <w:rsid w:val="00CA19A9"/>
    <w:rsid w:val="00CA19B4"/>
    <w:rsid w:val="00CA1A90"/>
    <w:rsid w:val="00CA1B16"/>
    <w:rsid w:val="00CA1E51"/>
    <w:rsid w:val="00CA21A9"/>
    <w:rsid w:val="00CA24FA"/>
    <w:rsid w:val="00CA25A5"/>
    <w:rsid w:val="00CA28A8"/>
    <w:rsid w:val="00CA2AE1"/>
    <w:rsid w:val="00CA3442"/>
    <w:rsid w:val="00CA364D"/>
    <w:rsid w:val="00CA36A2"/>
    <w:rsid w:val="00CA374A"/>
    <w:rsid w:val="00CA3F35"/>
    <w:rsid w:val="00CA43F9"/>
    <w:rsid w:val="00CA4458"/>
    <w:rsid w:val="00CA45E5"/>
    <w:rsid w:val="00CA45FC"/>
    <w:rsid w:val="00CA481F"/>
    <w:rsid w:val="00CA487E"/>
    <w:rsid w:val="00CA499F"/>
    <w:rsid w:val="00CA4DC9"/>
    <w:rsid w:val="00CA4DF9"/>
    <w:rsid w:val="00CA50CB"/>
    <w:rsid w:val="00CA511B"/>
    <w:rsid w:val="00CA514D"/>
    <w:rsid w:val="00CA516C"/>
    <w:rsid w:val="00CA52B2"/>
    <w:rsid w:val="00CA5383"/>
    <w:rsid w:val="00CA56C5"/>
    <w:rsid w:val="00CA5722"/>
    <w:rsid w:val="00CA579F"/>
    <w:rsid w:val="00CA59C2"/>
    <w:rsid w:val="00CA5C47"/>
    <w:rsid w:val="00CA5C82"/>
    <w:rsid w:val="00CA5E42"/>
    <w:rsid w:val="00CA6228"/>
    <w:rsid w:val="00CA622D"/>
    <w:rsid w:val="00CA62EE"/>
    <w:rsid w:val="00CA64F4"/>
    <w:rsid w:val="00CA65EF"/>
    <w:rsid w:val="00CA6647"/>
    <w:rsid w:val="00CA679A"/>
    <w:rsid w:val="00CA71B1"/>
    <w:rsid w:val="00CA7414"/>
    <w:rsid w:val="00CA7632"/>
    <w:rsid w:val="00CA7682"/>
    <w:rsid w:val="00CA7843"/>
    <w:rsid w:val="00CA7854"/>
    <w:rsid w:val="00CA79DF"/>
    <w:rsid w:val="00CA7A75"/>
    <w:rsid w:val="00CA7ACA"/>
    <w:rsid w:val="00CA7BFC"/>
    <w:rsid w:val="00CA7E03"/>
    <w:rsid w:val="00CA7E4D"/>
    <w:rsid w:val="00CA7F28"/>
    <w:rsid w:val="00CA7F39"/>
    <w:rsid w:val="00CB0054"/>
    <w:rsid w:val="00CB00EA"/>
    <w:rsid w:val="00CB0125"/>
    <w:rsid w:val="00CB01EF"/>
    <w:rsid w:val="00CB01F6"/>
    <w:rsid w:val="00CB01FC"/>
    <w:rsid w:val="00CB020B"/>
    <w:rsid w:val="00CB0273"/>
    <w:rsid w:val="00CB029E"/>
    <w:rsid w:val="00CB0768"/>
    <w:rsid w:val="00CB0A1F"/>
    <w:rsid w:val="00CB0C6E"/>
    <w:rsid w:val="00CB0CE9"/>
    <w:rsid w:val="00CB0DDA"/>
    <w:rsid w:val="00CB0F53"/>
    <w:rsid w:val="00CB125E"/>
    <w:rsid w:val="00CB131F"/>
    <w:rsid w:val="00CB1320"/>
    <w:rsid w:val="00CB16C4"/>
    <w:rsid w:val="00CB179F"/>
    <w:rsid w:val="00CB18D5"/>
    <w:rsid w:val="00CB1A00"/>
    <w:rsid w:val="00CB1A1F"/>
    <w:rsid w:val="00CB1E77"/>
    <w:rsid w:val="00CB2121"/>
    <w:rsid w:val="00CB2187"/>
    <w:rsid w:val="00CB21AF"/>
    <w:rsid w:val="00CB221C"/>
    <w:rsid w:val="00CB23C2"/>
    <w:rsid w:val="00CB2476"/>
    <w:rsid w:val="00CB24DB"/>
    <w:rsid w:val="00CB2B7B"/>
    <w:rsid w:val="00CB2CE8"/>
    <w:rsid w:val="00CB2E15"/>
    <w:rsid w:val="00CB2EEF"/>
    <w:rsid w:val="00CB33D0"/>
    <w:rsid w:val="00CB3539"/>
    <w:rsid w:val="00CB3555"/>
    <w:rsid w:val="00CB3693"/>
    <w:rsid w:val="00CB36F7"/>
    <w:rsid w:val="00CB372C"/>
    <w:rsid w:val="00CB3868"/>
    <w:rsid w:val="00CB3DDB"/>
    <w:rsid w:val="00CB3E69"/>
    <w:rsid w:val="00CB4107"/>
    <w:rsid w:val="00CB434C"/>
    <w:rsid w:val="00CB439C"/>
    <w:rsid w:val="00CB452B"/>
    <w:rsid w:val="00CB4900"/>
    <w:rsid w:val="00CB496F"/>
    <w:rsid w:val="00CB4DC2"/>
    <w:rsid w:val="00CB4DCD"/>
    <w:rsid w:val="00CB4E4B"/>
    <w:rsid w:val="00CB4F2D"/>
    <w:rsid w:val="00CB53F8"/>
    <w:rsid w:val="00CB544A"/>
    <w:rsid w:val="00CB5574"/>
    <w:rsid w:val="00CB5E59"/>
    <w:rsid w:val="00CB5FF4"/>
    <w:rsid w:val="00CB603C"/>
    <w:rsid w:val="00CB6272"/>
    <w:rsid w:val="00CB6742"/>
    <w:rsid w:val="00CB6798"/>
    <w:rsid w:val="00CB68EA"/>
    <w:rsid w:val="00CB6B3F"/>
    <w:rsid w:val="00CB6C2F"/>
    <w:rsid w:val="00CB6C9D"/>
    <w:rsid w:val="00CB725C"/>
    <w:rsid w:val="00CB7418"/>
    <w:rsid w:val="00CB7A7D"/>
    <w:rsid w:val="00CB7C49"/>
    <w:rsid w:val="00CB7EC4"/>
    <w:rsid w:val="00CC01EB"/>
    <w:rsid w:val="00CC0670"/>
    <w:rsid w:val="00CC0743"/>
    <w:rsid w:val="00CC097D"/>
    <w:rsid w:val="00CC0B35"/>
    <w:rsid w:val="00CC0BA1"/>
    <w:rsid w:val="00CC0BBE"/>
    <w:rsid w:val="00CC0EE7"/>
    <w:rsid w:val="00CC100B"/>
    <w:rsid w:val="00CC1311"/>
    <w:rsid w:val="00CC13FE"/>
    <w:rsid w:val="00CC1690"/>
    <w:rsid w:val="00CC1969"/>
    <w:rsid w:val="00CC19DE"/>
    <w:rsid w:val="00CC2213"/>
    <w:rsid w:val="00CC2221"/>
    <w:rsid w:val="00CC23B3"/>
    <w:rsid w:val="00CC24B2"/>
    <w:rsid w:val="00CC27FE"/>
    <w:rsid w:val="00CC2A78"/>
    <w:rsid w:val="00CC2D98"/>
    <w:rsid w:val="00CC2DCA"/>
    <w:rsid w:val="00CC2E06"/>
    <w:rsid w:val="00CC2EA4"/>
    <w:rsid w:val="00CC3066"/>
    <w:rsid w:val="00CC367D"/>
    <w:rsid w:val="00CC387D"/>
    <w:rsid w:val="00CC3A33"/>
    <w:rsid w:val="00CC3C18"/>
    <w:rsid w:val="00CC3D23"/>
    <w:rsid w:val="00CC4035"/>
    <w:rsid w:val="00CC4210"/>
    <w:rsid w:val="00CC4238"/>
    <w:rsid w:val="00CC449A"/>
    <w:rsid w:val="00CC44F1"/>
    <w:rsid w:val="00CC44FE"/>
    <w:rsid w:val="00CC4752"/>
    <w:rsid w:val="00CC4921"/>
    <w:rsid w:val="00CC4A47"/>
    <w:rsid w:val="00CC4C14"/>
    <w:rsid w:val="00CC4D26"/>
    <w:rsid w:val="00CC5431"/>
    <w:rsid w:val="00CC5588"/>
    <w:rsid w:val="00CC576D"/>
    <w:rsid w:val="00CC5F6D"/>
    <w:rsid w:val="00CC644D"/>
    <w:rsid w:val="00CC658D"/>
    <w:rsid w:val="00CC6657"/>
    <w:rsid w:val="00CC665A"/>
    <w:rsid w:val="00CC66E4"/>
    <w:rsid w:val="00CC67EC"/>
    <w:rsid w:val="00CC6FB8"/>
    <w:rsid w:val="00CC718D"/>
    <w:rsid w:val="00CC7210"/>
    <w:rsid w:val="00CC74A2"/>
    <w:rsid w:val="00CC779C"/>
    <w:rsid w:val="00CC787B"/>
    <w:rsid w:val="00CC7B51"/>
    <w:rsid w:val="00CC7F36"/>
    <w:rsid w:val="00CD03B1"/>
    <w:rsid w:val="00CD0492"/>
    <w:rsid w:val="00CD0518"/>
    <w:rsid w:val="00CD0593"/>
    <w:rsid w:val="00CD06D1"/>
    <w:rsid w:val="00CD06F5"/>
    <w:rsid w:val="00CD07CA"/>
    <w:rsid w:val="00CD07DE"/>
    <w:rsid w:val="00CD0864"/>
    <w:rsid w:val="00CD0E7F"/>
    <w:rsid w:val="00CD0EA4"/>
    <w:rsid w:val="00CD107A"/>
    <w:rsid w:val="00CD1184"/>
    <w:rsid w:val="00CD1311"/>
    <w:rsid w:val="00CD146B"/>
    <w:rsid w:val="00CD155B"/>
    <w:rsid w:val="00CD157E"/>
    <w:rsid w:val="00CD178A"/>
    <w:rsid w:val="00CD1A3E"/>
    <w:rsid w:val="00CD1F85"/>
    <w:rsid w:val="00CD1FD1"/>
    <w:rsid w:val="00CD20D4"/>
    <w:rsid w:val="00CD2187"/>
    <w:rsid w:val="00CD246B"/>
    <w:rsid w:val="00CD24AB"/>
    <w:rsid w:val="00CD2519"/>
    <w:rsid w:val="00CD251C"/>
    <w:rsid w:val="00CD2623"/>
    <w:rsid w:val="00CD2653"/>
    <w:rsid w:val="00CD2C94"/>
    <w:rsid w:val="00CD2CDC"/>
    <w:rsid w:val="00CD2F34"/>
    <w:rsid w:val="00CD3208"/>
    <w:rsid w:val="00CD337E"/>
    <w:rsid w:val="00CD37B1"/>
    <w:rsid w:val="00CD398B"/>
    <w:rsid w:val="00CD3B66"/>
    <w:rsid w:val="00CD4817"/>
    <w:rsid w:val="00CD4ADB"/>
    <w:rsid w:val="00CD4CB3"/>
    <w:rsid w:val="00CD4F23"/>
    <w:rsid w:val="00CD4FC6"/>
    <w:rsid w:val="00CD520E"/>
    <w:rsid w:val="00CD5217"/>
    <w:rsid w:val="00CD526D"/>
    <w:rsid w:val="00CD5562"/>
    <w:rsid w:val="00CD558B"/>
    <w:rsid w:val="00CD55B3"/>
    <w:rsid w:val="00CD59D9"/>
    <w:rsid w:val="00CD5A05"/>
    <w:rsid w:val="00CD5AC6"/>
    <w:rsid w:val="00CD5B35"/>
    <w:rsid w:val="00CD5B7D"/>
    <w:rsid w:val="00CD5D9A"/>
    <w:rsid w:val="00CD5DC9"/>
    <w:rsid w:val="00CD5F3B"/>
    <w:rsid w:val="00CD61DC"/>
    <w:rsid w:val="00CD6339"/>
    <w:rsid w:val="00CD6ABC"/>
    <w:rsid w:val="00CD6EC9"/>
    <w:rsid w:val="00CD750A"/>
    <w:rsid w:val="00CD7A7B"/>
    <w:rsid w:val="00CD7AAD"/>
    <w:rsid w:val="00CD7B2C"/>
    <w:rsid w:val="00CD7CD0"/>
    <w:rsid w:val="00CD7E16"/>
    <w:rsid w:val="00CD7E96"/>
    <w:rsid w:val="00CD7EE2"/>
    <w:rsid w:val="00CD7EE5"/>
    <w:rsid w:val="00CD7FD7"/>
    <w:rsid w:val="00CE0097"/>
    <w:rsid w:val="00CE04A0"/>
    <w:rsid w:val="00CE04BA"/>
    <w:rsid w:val="00CE06BD"/>
    <w:rsid w:val="00CE07A2"/>
    <w:rsid w:val="00CE0855"/>
    <w:rsid w:val="00CE0AA1"/>
    <w:rsid w:val="00CE0E13"/>
    <w:rsid w:val="00CE0F2E"/>
    <w:rsid w:val="00CE102B"/>
    <w:rsid w:val="00CE123F"/>
    <w:rsid w:val="00CE12F5"/>
    <w:rsid w:val="00CE12FE"/>
    <w:rsid w:val="00CE18DE"/>
    <w:rsid w:val="00CE1AAD"/>
    <w:rsid w:val="00CE1B34"/>
    <w:rsid w:val="00CE1F07"/>
    <w:rsid w:val="00CE225B"/>
    <w:rsid w:val="00CE23B9"/>
    <w:rsid w:val="00CE27B2"/>
    <w:rsid w:val="00CE29C5"/>
    <w:rsid w:val="00CE2D3F"/>
    <w:rsid w:val="00CE3042"/>
    <w:rsid w:val="00CE30A7"/>
    <w:rsid w:val="00CE30B0"/>
    <w:rsid w:val="00CE30E6"/>
    <w:rsid w:val="00CE333D"/>
    <w:rsid w:val="00CE341F"/>
    <w:rsid w:val="00CE345F"/>
    <w:rsid w:val="00CE34DC"/>
    <w:rsid w:val="00CE368B"/>
    <w:rsid w:val="00CE36A3"/>
    <w:rsid w:val="00CE36DD"/>
    <w:rsid w:val="00CE3BF2"/>
    <w:rsid w:val="00CE3F11"/>
    <w:rsid w:val="00CE43A9"/>
    <w:rsid w:val="00CE474B"/>
    <w:rsid w:val="00CE479C"/>
    <w:rsid w:val="00CE4975"/>
    <w:rsid w:val="00CE4BBB"/>
    <w:rsid w:val="00CE4C79"/>
    <w:rsid w:val="00CE4D3C"/>
    <w:rsid w:val="00CE4FC3"/>
    <w:rsid w:val="00CE509D"/>
    <w:rsid w:val="00CE5899"/>
    <w:rsid w:val="00CE593C"/>
    <w:rsid w:val="00CE59C7"/>
    <w:rsid w:val="00CE5DBA"/>
    <w:rsid w:val="00CE5E95"/>
    <w:rsid w:val="00CE5E98"/>
    <w:rsid w:val="00CE5F30"/>
    <w:rsid w:val="00CE60CD"/>
    <w:rsid w:val="00CE66F1"/>
    <w:rsid w:val="00CE69FC"/>
    <w:rsid w:val="00CE6CC6"/>
    <w:rsid w:val="00CE6E77"/>
    <w:rsid w:val="00CE6E7E"/>
    <w:rsid w:val="00CE6E81"/>
    <w:rsid w:val="00CE76B2"/>
    <w:rsid w:val="00CE7ED8"/>
    <w:rsid w:val="00CF0219"/>
    <w:rsid w:val="00CF0317"/>
    <w:rsid w:val="00CF03E9"/>
    <w:rsid w:val="00CF04B4"/>
    <w:rsid w:val="00CF05DB"/>
    <w:rsid w:val="00CF0602"/>
    <w:rsid w:val="00CF07D2"/>
    <w:rsid w:val="00CF0A7A"/>
    <w:rsid w:val="00CF0B33"/>
    <w:rsid w:val="00CF0B8C"/>
    <w:rsid w:val="00CF0D30"/>
    <w:rsid w:val="00CF0FC4"/>
    <w:rsid w:val="00CF103E"/>
    <w:rsid w:val="00CF1089"/>
    <w:rsid w:val="00CF17DB"/>
    <w:rsid w:val="00CF1A19"/>
    <w:rsid w:val="00CF1C79"/>
    <w:rsid w:val="00CF1D89"/>
    <w:rsid w:val="00CF2157"/>
    <w:rsid w:val="00CF2197"/>
    <w:rsid w:val="00CF26C2"/>
    <w:rsid w:val="00CF2708"/>
    <w:rsid w:val="00CF2AEA"/>
    <w:rsid w:val="00CF2BC9"/>
    <w:rsid w:val="00CF2BD8"/>
    <w:rsid w:val="00CF2C08"/>
    <w:rsid w:val="00CF2C97"/>
    <w:rsid w:val="00CF2EA4"/>
    <w:rsid w:val="00CF2F64"/>
    <w:rsid w:val="00CF308B"/>
    <w:rsid w:val="00CF311A"/>
    <w:rsid w:val="00CF3359"/>
    <w:rsid w:val="00CF3400"/>
    <w:rsid w:val="00CF362E"/>
    <w:rsid w:val="00CF379F"/>
    <w:rsid w:val="00CF37C7"/>
    <w:rsid w:val="00CF3AB1"/>
    <w:rsid w:val="00CF3F57"/>
    <w:rsid w:val="00CF4084"/>
    <w:rsid w:val="00CF4128"/>
    <w:rsid w:val="00CF414E"/>
    <w:rsid w:val="00CF42DF"/>
    <w:rsid w:val="00CF4307"/>
    <w:rsid w:val="00CF44DB"/>
    <w:rsid w:val="00CF46A7"/>
    <w:rsid w:val="00CF5040"/>
    <w:rsid w:val="00CF570D"/>
    <w:rsid w:val="00CF59A1"/>
    <w:rsid w:val="00CF6351"/>
    <w:rsid w:val="00CF6A6D"/>
    <w:rsid w:val="00CF7F26"/>
    <w:rsid w:val="00CF7FAF"/>
    <w:rsid w:val="00D0008E"/>
    <w:rsid w:val="00D0064F"/>
    <w:rsid w:val="00D007CD"/>
    <w:rsid w:val="00D009E6"/>
    <w:rsid w:val="00D00A3B"/>
    <w:rsid w:val="00D00B60"/>
    <w:rsid w:val="00D00EEB"/>
    <w:rsid w:val="00D00EEC"/>
    <w:rsid w:val="00D01453"/>
    <w:rsid w:val="00D018C8"/>
    <w:rsid w:val="00D018FE"/>
    <w:rsid w:val="00D01954"/>
    <w:rsid w:val="00D01B8F"/>
    <w:rsid w:val="00D01CC2"/>
    <w:rsid w:val="00D01E05"/>
    <w:rsid w:val="00D01ED5"/>
    <w:rsid w:val="00D01FAF"/>
    <w:rsid w:val="00D0217A"/>
    <w:rsid w:val="00D021F0"/>
    <w:rsid w:val="00D02271"/>
    <w:rsid w:val="00D02456"/>
    <w:rsid w:val="00D02633"/>
    <w:rsid w:val="00D026BC"/>
    <w:rsid w:val="00D0289B"/>
    <w:rsid w:val="00D02AD7"/>
    <w:rsid w:val="00D02C47"/>
    <w:rsid w:val="00D02FF7"/>
    <w:rsid w:val="00D03458"/>
    <w:rsid w:val="00D03520"/>
    <w:rsid w:val="00D03861"/>
    <w:rsid w:val="00D038B4"/>
    <w:rsid w:val="00D03CEE"/>
    <w:rsid w:val="00D03E7A"/>
    <w:rsid w:val="00D03E83"/>
    <w:rsid w:val="00D04056"/>
    <w:rsid w:val="00D042BD"/>
    <w:rsid w:val="00D04518"/>
    <w:rsid w:val="00D04827"/>
    <w:rsid w:val="00D0498C"/>
    <w:rsid w:val="00D04DB9"/>
    <w:rsid w:val="00D04EFF"/>
    <w:rsid w:val="00D04F02"/>
    <w:rsid w:val="00D051A6"/>
    <w:rsid w:val="00D051E5"/>
    <w:rsid w:val="00D05245"/>
    <w:rsid w:val="00D05307"/>
    <w:rsid w:val="00D0557D"/>
    <w:rsid w:val="00D05669"/>
    <w:rsid w:val="00D058C8"/>
    <w:rsid w:val="00D06054"/>
    <w:rsid w:val="00D0650A"/>
    <w:rsid w:val="00D06878"/>
    <w:rsid w:val="00D06A55"/>
    <w:rsid w:val="00D06CBF"/>
    <w:rsid w:val="00D06D66"/>
    <w:rsid w:val="00D0713C"/>
    <w:rsid w:val="00D07594"/>
    <w:rsid w:val="00D0786F"/>
    <w:rsid w:val="00D078C6"/>
    <w:rsid w:val="00D07D12"/>
    <w:rsid w:val="00D07D82"/>
    <w:rsid w:val="00D07FB4"/>
    <w:rsid w:val="00D1036E"/>
    <w:rsid w:val="00D10506"/>
    <w:rsid w:val="00D1060A"/>
    <w:rsid w:val="00D10766"/>
    <w:rsid w:val="00D107E7"/>
    <w:rsid w:val="00D10D0E"/>
    <w:rsid w:val="00D10E1F"/>
    <w:rsid w:val="00D10E7B"/>
    <w:rsid w:val="00D10E91"/>
    <w:rsid w:val="00D10FD0"/>
    <w:rsid w:val="00D1105A"/>
    <w:rsid w:val="00D111E6"/>
    <w:rsid w:val="00D1137B"/>
    <w:rsid w:val="00D115B1"/>
    <w:rsid w:val="00D118BF"/>
    <w:rsid w:val="00D11D7A"/>
    <w:rsid w:val="00D11DB6"/>
    <w:rsid w:val="00D121D3"/>
    <w:rsid w:val="00D12482"/>
    <w:rsid w:val="00D12511"/>
    <w:rsid w:val="00D126CA"/>
    <w:rsid w:val="00D12700"/>
    <w:rsid w:val="00D12790"/>
    <w:rsid w:val="00D127CB"/>
    <w:rsid w:val="00D128D7"/>
    <w:rsid w:val="00D1298F"/>
    <w:rsid w:val="00D12B8A"/>
    <w:rsid w:val="00D12BAC"/>
    <w:rsid w:val="00D12BB7"/>
    <w:rsid w:val="00D13059"/>
    <w:rsid w:val="00D132D5"/>
    <w:rsid w:val="00D13621"/>
    <w:rsid w:val="00D13631"/>
    <w:rsid w:val="00D13869"/>
    <w:rsid w:val="00D13885"/>
    <w:rsid w:val="00D13BFE"/>
    <w:rsid w:val="00D13E53"/>
    <w:rsid w:val="00D13FD7"/>
    <w:rsid w:val="00D14104"/>
    <w:rsid w:val="00D14108"/>
    <w:rsid w:val="00D141F4"/>
    <w:rsid w:val="00D143FD"/>
    <w:rsid w:val="00D14839"/>
    <w:rsid w:val="00D14CE3"/>
    <w:rsid w:val="00D151EA"/>
    <w:rsid w:val="00D15303"/>
    <w:rsid w:val="00D15697"/>
    <w:rsid w:val="00D1596F"/>
    <w:rsid w:val="00D15B37"/>
    <w:rsid w:val="00D16051"/>
    <w:rsid w:val="00D160F7"/>
    <w:rsid w:val="00D16117"/>
    <w:rsid w:val="00D16297"/>
    <w:rsid w:val="00D1657B"/>
    <w:rsid w:val="00D166E3"/>
    <w:rsid w:val="00D168DB"/>
    <w:rsid w:val="00D16BE3"/>
    <w:rsid w:val="00D16CE7"/>
    <w:rsid w:val="00D16EF2"/>
    <w:rsid w:val="00D171E3"/>
    <w:rsid w:val="00D17428"/>
    <w:rsid w:val="00D174BE"/>
    <w:rsid w:val="00D174FF"/>
    <w:rsid w:val="00D176FB"/>
    <w:rsid w:val="00D17788"/>
    <w:rsid w:val="00D17A2A"/>
    <w:rsid w:val="00D20039"/>
    <w:rsid w:val="00D202B1"/>
    <w:rsid w:val="00D20461"/>
    <w:rsid w:val="00D2074E"/>
    <w:rsid w:val="00D20A89"/>
    <w:rsid w:val="00D20B75"/>
    <w:rsid w:val="00D20E57"/>
    <w:rsid w:val="00D20EB0"/>
    <w:rsid w:val="00D21163"/>
    <w:rsid w:val="00D2148E"/>
    <w:rsid w:val="00D218BB"/>
    <w:rsid w:val="00D21A6E"/>
    <w:rsid w:val="00D21A70"/>
    <w:rsid w:val="00D21A75"/>
    <w:rsid w:val="00D21D45"/>
    <w:rsid w:val="00D21FA8"/>
    <w:rsid w:val="00D22097"/>
    <w:rsid w:val="00D220EF"/>
    <w:rsid w:val="00D22140"/>
    <w:rsid w:val="00D22166"/>
    <w:rsid w:val="00D221FD"/>
    <w:rsid w:val="00D22371"/>
    <w:rsid w:val="00D22675"/>
    <w:rsid w:val="00D22B80"/>
    <w:rsid w:val="00D22B8A"/>
    <w:rsid w:val="00D22BF9"/>
    <w:rsid w:val="00D22ED8"/>
    <w:rsid w:val="00D22F6E"/>
    <w:rsid w:val="00D230D3"/>
    <w:rsid w:val="00D233DF"/>
    <w:rsid w:val="00D23407"/>
    <w:rsid w:val="00D236B7"/>
    <w:rsid w:val="00D2396B"/>
    <w:rsid w:val="00D239D9"/>
    <w:rsid w:val="00D23BE3"/>
    <w:rsid w:val="00D23E48"/>
    <w:rsid w:val="00D244BE"/>
    <w:rsid w:val="00D244CE"/>
    <w:rsid w:val="00D24537"/>
    <w:rsid w:val="00D24640"/>
    <w:rsid w:val="00D2482B"/>
    <w:rsid w:val="00D2482F"/>
    <w:rsid w:val="00D2489E"/>
    <w:rsid w:val="00D24B50"/>
    <w:rsid w:val="00D24B54"/>
    <w:rsid w:val="00D24BB6"/>
    <w:rsid w:val="00D24C48"/>
    <w:rsid w:val="00D25352"/>
    <w:rsid w:val="00D25386"/>
    <w:rsid w:val="00D25410"/>
    <w:rsid w:val="00D2570B"/>
    <w:rsid w:val="00D258EE"/>
    <w:rsid w:val="00D25964"/>
    <w:rsid w:val="00D25CEB"/>
    <w:rsid w:val="00D25EC9"/>
    <w:rsid w:val="00D25FED"/>
    <w:rsid w:val="00D260A7"/>
    <w:rsid w:val="00D260B6"/>
    <w:rsid w:val="00D260B8"/>
    <w:rsid w:val="00D263FE"/>
    <w:rsid w:val="00D2670B"/>
    <w:rsid w:val="00D268D9"/>
    <w:rsid w:val="00D2692A"/>
    <w:rsid w:val="00D26A83"/>
    <w:rsid w:val="00D26AC0"/>
    <w:rsid w:val="00D26D2F"/>
    <w:rsid w:val="00D26DEA"/>
    <w:rsid w:val="00D26F36"/>
    <w:rsid w:val="00D27232"/>
    <w:rsid w:val="00D278E5"/>
    <w:rsid w:val="00D278F4"/>
    <w:rsid w:val="00D27B83"/>
    <w:rsid w:val="00D27E13"/>
    <w:rsid w:val="00D27F2D"/>
    <w:rsid w:val="00D300E9"/>
    <w:rsid w:val="00D30118"/>
    <w:rsid w:val="00D30334"/>
    <w:rsid w:val="00D304CF"/>
    <w:rsid w:val="00D305E1"/>
    <w:rsid w:val="00D308FF"/>
    <w:rsid w:val="00D3090A"/>
    <w:rsid w:val="00D309AC"/>
    <w:rsid w:val="00D30FC2"/>
    <w:rsid w:val="00D310F3"/>
    <w:rsid w:val="00D3111E"/>
    <w:rsid w:val="00D31221"/>
    <w:rsid w:val="00D31318"/>
    <w:rsid w:val="00D31697"/>
    <w:rsid w:val="00D316DF"/>
    <w:rsid w:val="00D31700"/>
    <w:rsid w:val="00D31851"/>
    <w:rsid w:val="00D31AFF"/>
    <w:rsid w:val="00D31C5A"/>
    <w:rsid w:val="00D31CA5"/>
    <w:rsid w:val="00D31CD6"/>
    <w:rsid w:val="00D31D96"/>
    <w:rsid w:val="00D31F8D"/>
    <w:rsid w:val="00D3212D"/>
    <w:rsid w:val="00D323F9"/>
    <w:rsid w:val="00D32449"/>
    <w:rsid w:val="00D325A9"/>
    <w:rsid w:val="00D32664"/>
    <w:rsid w:val="00D32695"/>
    <w:rsid w:val="00D326D0"/>
    <w:rsid w:val="00D327D3"/>
    <w:rsid w:val="00D32999"/>
    <w:rsid w:val="00D32A68"/>
    <w:rsid w:val="00D32AD9"/>
    <w:rsid w:val="00D32C23"/>
    <w:rsid w:val="00D32D36"/>
    <w:rsid w:val="00D32FA5"/>
    <w:rsid w:val="00D3300B"/>
    <w:rsid w:val="00D33470"/>
    <w:rsid w:val="00D336AD"/>
    <w:rsid w:val="00D33C15"/>
    <w:rsid w:val="00D33C32"/>
    <w:rsid w:val="00D33E44"/>
    <w:rsid w:val="00D33EBE"/>
    <w:rsid w:val="00D34058"/>
    <w:rsid w:val="00D340CD"/>
    <w:rsid w:val="00D342E8"/>
    <w:rsid w:val="00D3434F"/>
    <w:rsid w:val="00D34376"/>
    <w:rsid w:val="00D34615"/>
    <w:rsid w:val="00D346D9"/>
    <w:rsid w:val="00D346E4"/>
    <w:rsid w:val="00D34713"/>
    <w:rsid w:val="00D34B57"/>
    <w:rsid w:val="00D34D12"/>
    <w:rsid w:val="00D34F09"/>
    <w:rsid w:val="00D35357"/>
    <w:rsid w:val="00D353B4"/>
    <w:rsid w:val="00D3569C"/>
    <w:rsid w:val="00D35718"/>
    <w:rsid w:val="00D35755"/>
    <w:rsid w:val="00D358E8"/>
    <w:rsid w:val="00D35AFC"/>
    <w:rsid w:val="00D35C19"/>
    <w:rsid w:val="00D35CB6"/>
    <w:rsid w:val="00D35E91"/>
    <w:rsid w:val="00D35FE9"/>
    <w:rsid w:val="00D361D9"/>
    <w:rsid w:val="00D3661D"/>
    <w:rsid w:val="00D36CB6"/>
    <w:rsid w:val="00D36CFB"/>
    <w:rsid w:val="00D36E7B"/>
    <w:rsid w:val="00D36F4C"/>
    <w:rsid w:val="00D370DA"/>
    <w:rsid w:val="00D373FF"/>
    <w:rsid w:val="00D375EF"/>
    <w:rsid w:val="00D37807"/>
    <w:rsid w:val="00D37CAD"/>
    <w:rsid w:val="00D37ECC"/>
    <w:rsid w:val="00D40176"/>
    <w:rsid w:val="00D401AB"/>
    <w:rsid w:val="00D401C6"/>
    <w:rsid w:val="00D4025E"/>
    <w:rsid w:val="00D4049E"/>
    <w:rsid w:val="00D40508"/>
    <w:rsid w:val="00D40585"/>
    <w:rsid w:val="00D406B2"/>
    <w:rsid w:val="00D4098C"/>
    <w:rsid w:val="00D40B82"/>
    <w:rsid w:val="00D40B95"/>
    <w:rsid w:val="00D40EAE"/>
    <w:rsid w:val="00D4102E"/>
    <w:rsid w:val="00D4111E"/>
    <w:rsid w:val="00D414C5"/>
    <w:rsid w:val="00D414C7"/>
    <w:rsid w:val="00D41A59"/>
    <w:rsid w:val="00D41A9C"/>
    <w:rsid w:val="00D41CF9"/>
    <w:rsid w:val="00D41E77"/>
    <w:rsid w:val="00D41EAB"/>
    <w:rsid w:val="00D425F2"/>
    <w:rsid w:val="00D426AB"/>
    <w:rsid w:val="00D426FE"/>
    <w:rsid w:val="00D427E5"/>
    <w:rsid w:val="00D4281E"/>
    <w:rsid w:val="00D42A16"/>
    <w:rsid w:val="00D42A59"/>
    <w:rsid w:val="00D42B97"/>
    <w:rsid w:val="00D42E92"/>
    <w:rsid w:val="00D43096"/>
    <w:rsid w:val="00D433C8"/>
    <w:rsid w:val="00D4394C"/>
    <w:rsid w:val="00D43B5E"/>
    <w:rsid w:val="00D43BC4"/>
    <w:rsid w:val="00D43BE0"/>
    <w:rsid w:val="00D43D89"/>
    <w:rsid w:val="00D43DE4"/>
    <w:rsid w:val="00D43F83"/>
    <w:rsid w:val="00D44715"/>
    <w:rsid w:val="00D44723"/>
    <w:rsid w:val="00D44951"/>
    <w:rsid w:val="00D44DEF"/>
    <w:rsid w:val="00D44FC7"/>
    <w:rsid w:val="00D44FDA"/>
    <w:rsid w:val="00D45001"/>
    <w:rsid w:val="00D45034"/>
    <w:rsid w:val="00D4583F"/>
    <w:rsid w:val="00D458E5"/>
    <w:rsid w:val="00D45A7A"/>
    <w:rsid w:val="00D45DA9"/>
    <w:rsid w:val="00D45DEB"/>
    <w:rsid w:val="00D45F91"/>
    <w:rsid w:val="00D4610D"/>
    <w:rsid w:val="00D463A2"/>
    <w:rsid w:val="00D464C3"/>
    <w:rsid w:val="00D46593"/>
    <w:rsid w:val="00D466B6"/>
    <w:rsid w:val="00D46852"/>
    <w:rsid w:val="00D469D9"/>
    <w:rsid w:val="00D46AB2"/>
    <w:rsid w:val="00D46C90"/>
    <w:rsid w:val="00D46C99"/>
    <w:rsid w:val="00D46D50"/>
    <w:rsid w:val="00D46ECA"/>
    <w:rsid w:val="00D471ED"/>
    <w:rsid w:val="00D472D9"/>
    <w:rsid w:val="00D47331"/>
    <w:rsid w:val="00D47815"/>
    <w:rsid w:val="00D47A4F"/>
    <w:rsid w:val="00D47A54"/>
    <w:rsid w:val="00D47D2C"/>
    <w:rsid w:val="00D500D3"/>
    <w:rsid w:val="00D5010C"/>
    <w:rsid w:val="00D501AA"/>
    <w:rsid w:val="00D501FA"/>
    <w:rsid w:val="00D50344"/>
    <w:rsid w:val="00D503A5"/>
    <w:rsid w:val="00D5050B"/>
    <w:rsid w:val="00D5069A"/>
    <w:rsid w:val="00D51160"/>
    <w:rsid w:val="00D511DE"/>
    <w:rsid w:val="00D51477"/>
    <w:rsid w:val="00D51647"/>
    <w:rsid w:val="00D51686"/>
    <w:rsid w:val="00D516BD"/>
    <w:rsid w:val="00D518A7"/>
    <w:rsid w:val="00D51B17"/>
    <w:rsid w:val="00D51E54"/>
    <w:rsid w:val="00D51F0F"/>
    <w:rsid w:val="00D52103"/>
    <w:rsid w:val="00D52283"/>
    <w:rsid w:val="00D52433"/>
    <w:rsid w:val="00D526F8"/>
    <w:rsid w:val="00D5276E"/>
    <w:rsid w:val="00D527C8"/>
    <w:rsid w:val="00D52879"/>
    <w:rsid w:val="00D5287C"/>
    <w:rsid w:val="00D52B7E"/>
    <w:rsid w:val="00D52BBB"/>
    <w:rsid w:val="00D52C17"/>
    <w:rsid w:val="00D52C97"/>
    <w:rsid w:val="00D52E6A"/>
    <w:rsid w:val="00D533F5"/>
    <w:rsid w:val="00D53509"/>
    <w:rsid w:val="00D5354E"/>
    <w:rsid w:val="00D5359D"/>
    <w:rsid w:val="00D53637"/>
    <w:rsid w:val="00D536F0"/>
    <w:rsid w:val="00D5376F"/>
    <w:rsid w:val="00D5392D"/>
    <w:rsid w:val="00D53953"/>
    <w:rsid w:val="00D5396D"/>
    <w:rsid w:val="00D53AB9"/>
    <w:rsid w:val="00D53B9D"/>
    <w:rsid w:val="00D53BC0"/>
    <w:rsid w:val="00D53CE6"/>
    <w:rsid w:val="00D53F13"/>
    <w:rsid w:val="00D540C8"/>
    <w:rsid w:val="00D5448E"/>
    <w:rsid w:val="00D54587"/>
    <w:rsid w:val="00D54840"/>
    <w:rsid w:val="00D54870"/>
    <w:rsid w:val="00D54B50"/>
    <w:rsid w:val="00D54D74"/>
    <w:rsid w:val="00D54EFC"/>
    <w:rsid w:val="00D55094"/>
    <w:rsid w:val="00D552EE"/>
    <w:rsid w:val="00D5567E"/>
    <w:rsid w:val="00D557F0"/>
    <w:rsid w:val="00D55928"/>
    <w:rsid w:val="00D55AF0"/>
    <w:rsid w:val="00D55E20"/>
    <w:rsid w:val="00D55F0F"/>
    <w:rsid w:val="00D5648E"/>
    <w:rsid w:val="00D565D4"/>
    <w:rsid w:val="00D567A6"/>
    <w:rsid w:val="00D5699D"/>
    <w:rsid w:val="00D56AFE"/>
    <w:rsid w:val="00D56B70"/>
    <w:rsid w:val="00D56F15"/>
    <w:rsid w:val="00D56FEF"/>
    <w:rsid w:val="00D5713D"/>
    <w:rsid w:val="00D57180"/>
    <w:rsid w:val="00D573EC"/>
    <w:rsid w:val="00D5755B"/>
    <w:rsid w:val="00D57788"/>
    <w:rsid w:val="00D577B7"/>
    <w:rsid w:val="00D578F0"/>
    <w:rsid w:val="00D57AB1"/>
    <w:rsid w:val="00D57AF4"/>
    <w:rsid w:val="00D57B11"/>
    <w:rsid w:val="00D57D2F"/>
    <w:rsid w:val="00D57D93"/>
    <w:rsid w:val="00D60157"/>
    <w:rsid w:val="00D60202"/>
    <w:rsid w:val="00D60371"/>
    <w:rsid w:val="00D606A5"/>
    <w:rsid w:val="00D60805"/>
    <w:rsid w:val="00D60A87"/>
    <w:rsid w:val="00D60D48"/>
    <w:rsid w:val="00D61217"/>
    <w:rsid w:val="00D614B7"/>
    <w:rsid w:val="00D61695"/>
    <w:rsid w:val="00D6173B"/>
    <w:rsid w:val="00D6182B"/>
    <w:rsid w:val="00D61981"/>
    <w:rsid w:val="00D619FD"/>
    <w:rsid w:val="00D622D9"/>
    <w:rsid w:val="00D6243F"/>
    <w:rsid w:val="00D62DB6"/>
    <w:rsid w:val="00D62E55"/>
    <w:rsid w:val="00D62F7C"/>
    <w:rsid w:val="00D62FF3"/>
    <w:rsid w:val="00D63447"/>
    <w:rsid w:val="00D6347A"/>
    <w:rsid w:val="00D6356D"/>
    <w:rsid w:val="00D635CE"/>
    <w:rsid w:val="00D63643"/>
    <w:rsid w:val="00D636D3"/>
    <w:rsid w:val="00D63934"/>
    <w:rsid w:val="00D63B98"/>
    <w:rsid w:val="00D63E85"/>
    <w:rsid w:val="00D63EBB"/>
    <w:rsid w:val="00D64059"/>
    <w:rsid w:val="00D6428D"/>
    <w:rsid w:val="00D6437F"/>
    <w:rsid w:val="00D644C2"/>
    <w:rsid w:val="00D64561"/>
    <w:rsid w:val="00D64667"/>
    <w:rsid w:val="00D6466D"/>
    <w:rsid w:val="00D64833"/>
    <w:rsid w:val="00D64A56"/>
    <w:rsid w:val="00D64F6B"/>
    <w:rsid w:val="00D65292"/>
    <w:rsid w:val="00D65425"/>
    <w:rsid w:val="00D65434"/>
    <w:rsid w:val="00D654DD"/>
    <w:rsid w:val="00D6553D"/>
    <w:rsid w:val="00D655E5"/>
    <w:rsid w:val="00D656EB"/>
    <w:rsid w:val="00D657D5"/>
    <w:rsid w:val="00D65D96"/>
    <w:rsid w:val="00D65F20"/>
    <w:rsid w:val="00D66181"/>
    <w:rsid w:val="00D66392"/>
    <w:rsid w:val="00D664EA"/>
    <w:rsid w:val="00D6686E"/>
    <w:rsid w:val="00D6694E"/>
    <w:rsid w:val="00D66BA4"/>
    <w:rsid w:val="00D66CFF"/>
    <w:rsid w:val="00D67006"/>
    <w:rsid w:val="00D67078"/>
    <w:rsid w:val="00D678B3"/>
    <w:rsid w:val="00D679FD"/>
    <w:rsid w:val="00D67AB5"/>
    <w:rsid w:val="00D67AFF"/>
    <w:rsid w:val="00D67D2F"/>
    <w:rsid w:val="00D67D3C"/>
    <w:rsid w:val="00D67E0D"/>
    <w:rsid w:val="00D67F72"/>
    <w:rsid w:val="00D70091"/>
    <w:rsid w:val="00D701E8"/>
    <w:rsid w:val="00D70222"/>
    <w:rsid w:val="00D703B9"/>
    <w:rsid w:val="00D707A9"/>
    <w:rsid w:val="00D708E9"/>
    <w:rsid w:val="00D70E36"/>
    <w:rsid w:val="00D71026"/>
    <w:rsid w:val="00D71050"/>
    <w:rsid w:val="00D7116A"/>
    <w:rsid w:val="00D711CC"/>
    <w:rsid w:val="00D7149A"/>
    <w:rsid w:val="00D71528"/>
    <w:rsid w:val="00D715B2"/>
    <w:rsid w:val="00D71A9A"/>
    <w:rsid w:val="00D71CD8"/>
    <w:rsid w:val="00D71F42"/>
    <w:rsid w:val="00D720DF"/>
    <w:rsid w:val="00D721E0"/>
    <w:rsid w:val="00D7250F"/>
    <w:rsid w:val="00D72544"/>
    <w:rsid w:val="00D7261C"/>
    <w:rsid w:val="00D72A83"/>
    <w:rsid w:val="00D72BF1"/>
    <w:rsid w:val="00D72CBF"/>
    <w:rsid w:val="00D72FDC"/>
    <w:rsid w:val="00D730B0"/>
    <w:rsid w:val="00D73277"/>
    <w:rsid w:val="00D73385"/>
    <w:rsid w:val="00D7350C"/>
    <w:rsid w:val="00D73652"/>
    <w:rsid w:val="00D73691"/>
    <w:rsid w:val="00D73744"/>
    <w:rsid w:val="00D73C16"/>
    <w:rsid w:val="00D741B9"/>
    <w:rsid w:val="00D749C1"/>
    <w:rsid w:val="00D74A68"/>
    <w:rsid w:val="00D74D67"/>
    <w:rsid w:val="00D74EA4"/>
    <w:rsid w:val="00D7506D"/>
    <w:rsid w:val="00D7563F"/>
    <w:rsid w:val="00D7576B"/>
    <w:rsid w:val="00D758AC"/>
    <w:rsid w:val="00D758C7"/>
    <w:rsid w:val="00D75B12"/>
    <w:rsid w:val="00D75B70"/>
    <w:rsid w:val="00D76269"/>
    <w:rsid w:val="00D76459"/>
    <w:rsid w:val="00D765A0"/>
    <w:rsid w:val="00D76684"/>
    <w:rsid w:val="00D766AA"/>
    <w:rsid w:val="00D766BC"/>
    <w:rsid w:val="00D76785"/>
    <w:rsid w:val="00D76998"/>
    <w:rsid w:val="00D76AB5"/>
    <w:rsid w:val="00D771FD"/>
    <w:rsid w:val="00D772CB"/>
    <w:rsid w:val="00D77503"/>
    <w:rsid w:val="00D7796D"/>
    <w:rsid w:val="00D77FDB"/>
    <w:rsid w:val="00D800F7"/>
    <w:rsid w:val="00D8010A"/>
    <w:rsid w:val="00D80604"/>
    <w:rsid w:val="00D80855"/>
    <w:rsid w:val="00D80B1A"/>
    <w:rsid w:val="00D80C06"/>
    <w:rsid w:val="00D8111F"/>
    <w:rsid w:val="00D812C7"/>
    <w:rsid w:val="00D812DB"/>
    <w:rsid w:val="00D81502"/>
    <w:rsid w:val="00D8158D"/>
    <w:rsid w:val="00D816C6"/>
    <w:rsid w:val="00D81B18"/>
    <w:rsid w:val="00D82253"/>
    <w:rsid w:val="00D82666"/>
    <w:rsid w:val="00D82A99"/>
    <w:rsid w:val="00D82BA1"/>
    <w:rsid w:val="00D82E52"/>
    <w:rsid w:val="00D8317B"/>
    <w:rsid w:val="00D831DB"/>
    <w:rsid w:val="00D8327F"/>
    <w:rsid w:val="00D83541"/>
    <w:rsid w:val="00D835C9"/>
    <w:rsid w:val="00D836EA"/>
    <w:rsid w:val="00D836F8"/>
    <w:rsid w:val="00D83768"/>
    <w:rsid w:val="00D83E65"/>
    <w:rsid w:val="00D8435E"/>
    <w:rsid w:val="00D8466B"/>
    <w:rsid w:val="00D8487E"/>
    <w:rsid w:val="00D84B4D"/>
    <w:rsid w:val="00D84D05"/>
    <w:rsid w:val="00D84FB3"/>
    <w:rsid w:val="00D8501A"/>
    <w:rsid w:val="00D85268"/>
    <w:rsid w:val="00D856AF"/>
    <w:rsid w:val="00D85853"/>
    <w:rsid w:val="00D859B5"/>
    <w:rsid w:val="00D85B22"/>
    <w:rsid w:val="00D85D4A"/>
    <w:rsid w:val="00D85F1D"/>
    <w:rsid w:val="00D860AF"/>
    <w:rsid w:val="00D86281"/>
    <w:rsid w:val="00D86421"/>
    <w:rsid w:val="00D865F5"/>
    <w:rsid w:val="00D866A4"/>
    <w:rsid w:val="00D86757"/>
    <w:rsid w:val="00D86758"/>
    <w:rsid w:val="00D8688A"/>
    <w:rsid w:val="00D86A8C"/>
    <w:rsid w:val="00D86BED"/>
    <w:rsid w:val="00D86F9B"/>
    <w:rsid w:val="00D87078"/>
    <w:rsid w:val="00D873DC"/>
    <w:rsid w:val="00D87453"/>
    <w:rsid w:val="00D8794E"/>
    <w:rsid w:val="00D87AEF"/>
    <w:rsid w:val="00D87C14"/>
    <w:rsid w:val="00D900DB"/>
    <w:rsid w:val="00D901AD"/>
    <w:rsid w:val="00D903DE"/>
    <w:rsid w:val="00D906D9"/>
    <w:rsid w:val="00D908B8"/>
    <w:rsid w:val="00D9096A"/>
    <w:rsid w:val="00D90C5B"/>
    <w:rsid w:val="00D9113A"/>
    <w:rsid w:val="00D91390"/>
    <w:rsid w:val="00D91540"/>
    <w:rsid w:val="00D91696"/>
    <w:rsid w:val="00D919A8"/>
    <w:rsid w:val="00D91B3E"/>
    <w:rsid w:val="00D91C9B"/>
    <w:rsid w:val="00D91F6E"/>
    <w:rsid w:val="00D91F70"/>
    <w:rsid w:val="00D91FB6"/>
    <w:rsid w:val="00D92069"/>
    <w:rsid w:val="00D92148"/>
    <w:rsid w:val="00D921DE"/>
    <w:rsid w:val="00D9223B"/>
    <w:rsid w:val="00D922E4"/>
    <w:rsid w:val="00D923DB"/>
    <w:rsid w:val="00D927AC"/>
    <w:rsid w:val="00D92832"/>
    <w:rsid w:val="00D92970"/>
    <w:rsid w:val="00D92A3A"/>
    <w:rsid w:val="00D931D7"/>
    <w:rsid w:val="00D932B4"/>
    <w:rsid w:val="00D934B6"/>
    <w:rsid w:val="00D9355C"/>
    <w:rsid w:val="00D9355D"/>
    <w:rsid w:val="00D936BC"/>
    <w:rsid w:val="00D939A2"/>
    <w:rsid w:val="00D93A16"/>
    <w:rsid w:val="00D93B28"/>
    <w:rsid w:val="00D93B89"/>
    <w:rsid w:val="00D93C1B"/>
    <w:rsid w:val="00D93CD5"/>
    <w:rsid w:val="00D93D0B"/>
    <w:rsid w:val="00D93D55"/>
    <w:rsid w:val="00D93E03"/>
    <w:rsid w:val="00D93E19"/>
    <w:rsid w:val="00D94187"/>
    <w:rsid w:val="00D945AB"/>
    <w:rsid w:val="00D948CC"/>
    <w:rsid w:val="00D9496D"/>
    <w:rsid w:val="00D94E49"/>
    <w:rsid w:val="00D94EC8"/>
    <w:rsid w:val="00D94F48"/>
    <w:rsid w:val="00D9500A"/>
    <w:rsid w:val="00D957BB"/>
    <w:rsid w:val="00D95F71"/>
    <w:rsid w:val="00D9608F"/>
    <w:rsid w:val="00D96288"/>
    <w:rsid w:val="00D962E5"/>
    <w:rsid w:val="00D96356"/>
    <w:rsid w:val="00D96374"/>
    <w:rsid w:val="00D96699"/>
    <w:rsid w:val="00D967AF"/>
    <w:rsid w:val="00D96DBC"/>
    <w:rsid w:val="00D96DCC"/>
    <w:rsid w:val="00D96E5F"/>
    <w:rsid w:val="00D96ED8"/>
    <w:rsid w:val="00D97252"/>
    <w:rsid w:val="00D972FC"/>
    <w:rsid w:val="00D9748A"/>
    <w:rsid w:val="00D975AB"/>
    <w:rsid w:val="00D976D6"/>
    <w:rsid w:val="00D97973"/>
    <w:rsid w:val="00D97BEF"/>
    <w:rsid w:val="00D97CAF"/>
    <w:rsid w:val="00D97DEF"/>
    <w:rsid w:val="00D97F9A"/>
    <w:rsid w:val="00DA004C"/>
    <w:rsid w:val="00DA03C7"/>
    <w:rsid w:val="00DA04E1"/>
    <w:rsid w:val="00DA0563"/>
    <w:rsid w:val="00DA05D8"/>
    <w:rsid w:val="00DA0768"/>
    <w:rsid w:val="00DA076C"/>
    <w:rsid w:val="00DA0944"/>
    <w:rsid w:val="00DA0D25"/>
    <w:rsid w:val="00DA0E91"/>
    <w:rsid w:val="00DA0FBC"/>
    <w:rsid w:val="00DA109C"/>
    <w:rsid w:val="00DA1398"/>
    <w:rsid w:val="00DA161A"/>
    <w:rsid w:val="00DA18A4"/>
    <w:rsid w:val="00DA1A2A"/>
    <w:rsid w:val="00DA1B62"/>
    <w:rsid w:val="00DA1CD0"/>
    <w:rsid w:val="00DA201A"/>
    <w:rsid w:val="00DA20A3"/>
    <w:rsid w:val="00DA2220"/>
    <w:rsid w:val="00DA2480"/>
    <w:rsid w:val="00DA2886"/>
    <w:rsid w:val="00DA2C09"/>
    <w:rsid w:val="00DA2C18"/>
    <w:rsid w:val="00DA2F4F"/>
    <w:rsid w:val="00DA301C"/>
    <w:rsid w:val="00DA310F"/>
    <w:rsid w:val="00DA32A5"/>
    <w:rsid w:val="00DA3494"/>
    <w:rsid w:val="00DA3633"/>
    <w:rsid w:val="00DA384F"/>
    <w:rsid w:val="00DA3A39"/>
    <w:rsid w:val="00DA3E2F"/>
    <w:rsid w:val="00DA3EEE"/>
    <w:rsid w:val="00DA4039"/>
    <w:rsid w:val="00DA4258"/>
    <w:rsid w:val="00DA4375"/>
    <w:rsid w:val="00DA43A0"/>
    <w:rsid w:val="00DA46CD"/>
    <w:rsid w:val="00DA475F"/>
    <w:rsid w:val="00DA4850"/>
    <w:rsid w:val="00DA4968"/>
    <w:rsid w:val="00DA497A"/>
    <w:rsid w:val="00DA4B07"/>
    <w:rsid w:val="00DA4C70"/>
    <w:rsid w:val="00DA4F7F"/>
    <w:rsid w:val="00DA50D1"/>
    <w:rsid w:val="00DA556E"/>
    <w:rsid w:val="00DA56D1"/>
    <w:rsid w:val="00DA5A94"/>
    <w:rsid w:val="00DA5BD7"/>
    <w:rsid w:val="00DA5E4A"/>
    <w:rsid w:val="00DA61D1"/>
    <w:rsid w:val="00DA635F"/>
    <w:rsid w:val="00DA6514"/>
    <w:rsid w:val="00DA6824"/>
    <w:rsid w:val="00DA6988"/>
    <w:rsid w:val="00DA69A9"/>
    <w:rsid w:val="00DA6A04"/>
    <w:rsid w:val="00DA6C16"/>
    <w:rsid w:val="00DA6CA6"/>
    <w:rsid w:val="00DA6D76"/>
    <w:rsid w:val="00DA6E73"/>
    <w:rsid w:val="00DA7191"/>
    <w:rsid w:val="00DA72E7"/>
    <w:rsid w:val="00DA73F4"/>
    <w:rsid w:val="00DA752A"/>
    <w:rsid w:val="00DA7597"/>
    <w:rsid w:val="00DA7634"/>
    <w:rsid w:val="00DA7727"/>
    <w:rsid w:val="00DA7863"/>
    <w:rsid w:val="00DA7953"/>
    <w:rsid w:val="00DA7A09"/>
    <w:rsid w:val="00DA7A46"/>
    <w:rsid w:val="00DA7A60"/>
    <w:rsid w:val="00DA7C19"/>
    <w:rsid w:val="00DA7C3D"/>
    <w:rsid w:val="00DA7C81"/>
    <w:rsid w:val="00DA7DF4"/>
    <w:rsid w:val="00DA7EFD"/>
    <w:rsid w:val="00DA7F1B"/>
    <w:rsid w:val="00DB00E4"/>
    <w:rsid w:val="00DB012F"/>
    <w:rsid w:val="00DB031B"/>
    <w:rsid w:val="00DB0324"/>
    <w:rsid w:val="00DB05B7"/>
    <w:rsid w:val="00DB05BD"/>
    <w:rsid w:val="00DB061A"/>
    <w:rsid w:val="00DB075B"/>
    <w:rsid w:val="00DB07A2"/>
    <w:rsid w:val="00DB0867"/>
    <w:rsid w:val="00DB08B2"/>
    <w:rsid w:val="00DB1044"/>
    <w:rsid w:val="00DB111A"/>
    <w:rsid w:val="00DB1144"/>
    <w:rsid w:val="00DB14EB"/>
    <w:rsid w:val="00DB1846"/>
    <w:rsid w:val="00DB190B"/>
    <w:rsid w:val="00DB1B4A"/>
    <w:rsid w:val="00DB1C04"/>
    <w:rsid w:val="00DB1C73"/>
    <w:rsid w:val="00DB1CA0"/>
    <w:rsid w:val="00DB1E32"/>
    <w:rsid w:val="00DB1F6E"/>
    <w:rsid w:val="00DB1FCF"/>
    <w:rsid w:val="00DB227A"/>
    <w:rsid w:val="00DB2355"/>
    <w:rsid w:val="00DB2588"/>
    <w:rsid w:val="00DB2744"/>
    <w:rsid w:val="00DB2775"/>
    <w:rsid w:val="00DB28AC"/>
    <w:rsid w:val="00DB2914"/>
    <w:rsid w:val="00DB2A68"/>
    <w:rsid w:val="00DB2CF9"/>
    <w:rsid w:val="00DB2E7C"/>
    <w:rsid w:val="00DB316D"/>
    <w:rsid w:val="00DB3336"/>
    <w:rsid w:val="00DB348C"/>
    <w:rsid w:val="00DB35FF"/>
    <w:rsid w:val="00DB3651"/>
    <w:rsid w:val="00DB38DC"/>
    <w:rsid w:val="00DB3A64"/>
    <w:rsid w:val="00DB3BB4"/>
    <w:rsid w:val="00DB3C71"/>
    <w:rsid w:val="00DB3EA6"/>
    <w:rsid w:val="00DB40E4"/>
    <w:rsid w:val="00DB4335"/>
    <w:rsid w:val="00DB43B7"/>
    <w:rsid w:val="00DB43C0"/>
    <w:rsid w:val="00DB43C6"/>
    <w:rsid w:val="00DB4403"/>
    <w:rsid w:val="00DB45AB"/>
    <w:rsid w:val="00DB4717"/>
    <w:rsid w:val="00DB4DD2"/>
    <w:rsid w:val="00DB50AC"/>
    <w:rsid w:val="00DB5415"/>
    <w:rsid w:val="00DB541B"/>
    <w:rsid w:val="00DB54BC"/>
    <w:rsid w:val="00DB5520"/>
    <w:rsid w:val="00DB5620"/>
    <w:rsid w:val="00DB5777"/>
    <w:rsid w:val="00DB5889"/>
    <w:rsid w:val="00DB5B8E"/>
    <w:rsid w:val="00DB5C6B"/>
    <w:rsid w:val="00DB5DC2"/>
    <w:rsid w:val="00DB5F5B"/>
    <w:rsid w:val="00DB5F6C"/>
    <w:rsid w:val="00DB6699"/>
    <w:rsid w:val="00DB68B2"/>
    <w:rsid w:val="00DB6906"/>
    <w:rsid w:val="00DB6ECF"/>
    <w:rsid w:val="00DB6EE1"/>
    <w:rsid w:val="00DB6F15"/>
    <w:rsid w:val="00DB74B3"/>
    <w:rsid w:val="00DB762B"/>
    <w:rsid w:val="00DB7A2E"/>
    <w:rsid w:val="00DB7CF1"/>
    <w:rsid w:val="00DB7ED7"/>
    <w:rsid w:val="00DB7FDD"/>
    <w:rsid w:val="00DC0015"/>
    <w:rsid w:val="00DC0226"/>
    <w:rsid w:val="00DC023A"/>
    <w:rsid w:val="00DC03F2"/>
    <w:rsid w:val="00DC048D"/>
    <w:rsid w:val="00DC078B"/>
    <w:rsid w:val="00DC07A1"/>
    <w:rsid w:val="00DC0BFE"/>
    <w:rsid w:val="00DC0C99"/>
    <w:rsid w:val="00DC0DB1"/>
    <w:rsid w:val="00DC0F02"/>
    <w:rsid w:val="00DC0F8D"/>
    <w:rsid w:val="00DC115B"/>
    <w:rsid w:val="00DC1325"/>
    <w:rsid w:val="00DC1652"/>
    <w:rsid w:val="00DC1837"/>
    <w:rsid w:val="00DC1A93"/>
    <w:rsid w:val="00DC1EAA"/>
    <w:rsid w:val="00DC1FBF"/>
    <w:rsid w:val="00DC2132"/>
    <w:rsid w:val="00DC2284"/>
    <w:rsid w:val="00DC2483"/>
    <w:rsid w:val="00DC24F1"/>
    <w:rsid w:val="00DC2724"/>
    <w:rsid w:val="00DC2956"/>
    <w:rsid w:val="00DC2B6D"/>
    <w:rsid w:val="00DC2D04"/>
    <w:rsid w:val="00DC2DED"/>
    <w:rsid w:val="00DC2E98"/>
    <w:rsid w:val="00DC2EB4"/>
    <w:rsid w:val="00DC34F2"/>
    <w:rsid w:val="00DC34F7"/>
    <w:rsid w:val="00DC3718"/>
    <w:rsid w:val="00DC38AC"/>
    <w:rsid w:val="00DC38DA"/>
    <w:rsid w:val="00DC3914"/>
    <w:rsid w:val="00DC3AF2"/>
    <w:rsid w:val="00DC3B8B"/>
    <w:rsid w:val="00DC3CA4"/>
    <w:rsid w:val="00DC3E76"/>
    <w:rsid w:val="00DC40D2"/>
    <w:rsid w:val="00DC410B"/>
    <w:rsid w:val="00DC420E"/>
    <w:rsid w:val="00DC4304"/>
    <w:rsid w:val="00DC432B"/>
    <w:rsid w:val="00DC49CF"/>
    <w:rsid w:val="00DC49F5"/>
    <w:rsid w:val="00DC4FAF"/>
    <w:rsid w:val="00DC5201"/>
    <w:rsid w:val="00DC53B8"/>
    <w:rsid w:val="00DC556C"/>
    <w:rsid w:val="00DC5AD1"/>
    <w:rsid w:val="00DC5B96"/>
    <w:rsid w:val="00DC5C0D"/>
    <w:rsid w:val="00DC5F1F"/>
    <w:rsid w:val="00DC5FB0"/>
    <w:rsid w:val="00DC6158"/>
    <w:rsid w:val="00DC6662"/>
    <w:rsid w:val="00DC6F6B"/>
    <w:rsid w:val="00DC7032"/>
    <w:rsid w:val="00DC72A4"/>
    <w:rsid w:val="00DC72D1"/>
    <w:rsid w:val="00DC73B5"/>
    <w:rsid w:val="00DC746E"/>
    <w:rsid w:val="00DC76EE"/>
    <w:rsid w:val="00DC7C3B"/>
    <w:rsid w:val="00DC7D95"/>
    <w:rsid w:val="00DD012B"/>
    <w:rsid w:val="00DD0130"/>
    <w:rsid w:val="00DD01CA"/>
    <w:rsid w:val="00DD02F4"/>
    <w:rsid w:val="00DD043A"/>
    <w:rsid w:val="00DD04FA"/>
    <w:rsid w:val="00DD069E"/>
    <w:rsid w:val="00DD06CD"/>
    <w:rsid w:val="00DD07A8"/>
    <w:rsid w:val="00DD1176"/>
    <w:rsid w:val="00DD133C"/>
    <w:rsid w:val="00DD1919"/>
    <w:rsid w:val="00DD1A7E"/>
    <w:rsid w:val="00DD1B13"/>
    <w:rsid w:val="00DD1B4E"/>
    <w:rsid w:val="00DD1B9A"/>
    <w:rsid w:val="00DD1BE3"/>
    <w:rsid w:val="00DD1D23"/>
    <w:rsid w:val="00DD21EF"/>
    <w:rsid w:val="00DD245C"/>
    <w:rsid w:val="00DD2484"/>
    <w:rsid w:val="00DD2603"/>
    <w:rsid w:val="00DD2931"/>
    <w:rsid w:val="00DD295D"/>
    <w:rsid w:val="00DD2D9C"/>
    <w:rsid w:val="00DD2E0D"/>
    <w:rsid w:val="00DD304A"/>
    <w:rsid w:val="00DD3614"/>
    <w:rsid w:val="00DD3684"/>
    <w:rsid w:val="00DD399A"/>
    <w:rsid w:val="00DD3A13"/>
    <w:rsid w:val="00DD3BDC"/>
    <w:rsid w:val="00DD3CA5"/>
    <w:rsid w:val="00DD4D92"/>
    <w:rsid w:val="00DD512C"/>
    <w:rsid w:val="00DD552F"/>
    <w:rsid w:val="00DD55D0"/>
    <w:rsid w:val="00DD5880"/>
    <w:rsid w:val="00DD5A48"/>
    <w:rsid w:val="00DD5A72"/>
    <w:rsid w:val="00DD5BF3"/>
    <w:rsid w:val="00DD648C"/>
    <w:rsid w:val="00DD6621"/>
    <w:rsid w:val="00DD66FA"/>
    <w:rsid w:val="00DD6705"/>
    <w:rsid w:val="00DD68A6"/>
    <w:rsid w:val="00DD69BC"/>
    <w:rsid w:val="00DD6A30"/>
    <w:rsid w:val="00DD6B1E"/>
    <w:rsid w:val="00DD6D0B"/>
    <w:rsid w:val="00DD6D1F"/>
    <w:rsid w:val="00DD6E06"/>
    <w:rsid w:val="00DD6E9C"/>
    <w:rsid w:val="00DD70B2"/>
    <w:rsid w:val="00DD742C"/>
    <w:rsid w:val="00DD75C0"/>
    <w:rsid w:val="00DD75EF"/>
    <w:rsid w:val="00DD77E9"/>
    <w:rsid w:val="00DD7CB3"/>
    <w:rsid w:val="00DD7E9E"/>
    <w:rsid w:val="00DE00BF"/>
    <w:rsid w:val="00DE0117"/>
    <w:rsid w:val="00DE03A0"/>
    <w:rsid w:val="00DE04A0"/>
    <w:rsid w:val="00DE077F"/>
    <w:rsid w:val="00DE0959"/>
    <w:rsid w:val="00DE0B17"/>
    <w:rsid w:val="00DE11D4"/>
    <w:rsid w:val="00DE1255"/>
    <w:rsid w:val="00DE1376"/>
    <w:rsid w:val="00DE1C0E"/>
    <w:rsid w:val="00DE1CF4"/>
    <w:rsid w:val="00DE1D35"/>
    <w:rsid w:val="00DE1E36"/>
    <w:rsid w:val="00DE1FAF"/>
    <w:rsid w:val="00DE2193"/>
    <w:rsid w:val="00DE2251"/>
    <w:rsid w:val="00DE228D"/>
    <w:rsid w:val="00DE2293"/>
    <w:rsid w:val="00DE2417"/>
    <w:rsid w:val="00DE246B"/>
    <w:rsid w:val="00DE2895"/>
    <w:rsid w:val="00DE2953"/>
    <w:rsid w:val="00DE2D56"/>
    <w:rsid w:val="00DE2DB1"/>
    <w:rsid w:val="00DE2E9D"/>
    <w:rsid w:val="00DE2F4A"/>
    <w:rsid w:val="00DE3440"/>
    <w:rsid w:val="00DE36A9"/>
    <w:rsid w:val="00DE374E"/>
    <w:rsid w:val="00DE3797"/>
    <w:rsid w:val="00DE37BE"/>
    <w:rsid w:val="00DE3A83"/>
    <w:rsid w:val="00DE4103"/>
    <w:rsid w:val="00DE4210"/>
    <w:rsid w:val="00DE42F6"/>
    <w:rsid w:val="00DE4578"/>
    <w:rsid w:val="00DE4812"/>
    <w:rsid w:val="00DE4C5E"/>
    <w:rsid w:val="00DE4C8D"/>
    <w:rsid w:val="00DE4CD1"/>
    <w:rsid w:val="00DE4DA8"/>
    <w:rsid w:val="00DE51B4"/>
    <w:rsid w:val="00DE5403"/>
    <w:rsid w:val="00DE55CB"/>
    <w:rsid w:val="00DE57C5"/>
    <w:rsid w:val="00DE58E6"/>
    <w:rsid w:val="00DE591A"/>
    <w:rsid w:val="00DE591E"/>
    <w:rsid w:val="00DE5D79"/>
    <w:rsid w:val="00DE5E6A"/>
    <w:rsid w:val="00DE607D"/>
    <w:rsid w:val="00DE6242"/>
    <w:rsid w:val="00DE6BEE"/>
    <w:rsid w:val="00DE70FC"/>
    <w:rsid w:val="00DE7275"/>
    <w:rsid w:val="00DE729F"/>
    <w:rsid w:val="00DE7AD7"/>
    <w:rsid w:val="00DE7B41"/>
    <w:rsid w:val="00DF005A"/>
    <w:rsid w:val="00DF010F"/>
    <w:rsid w:val="00DF0155"/>
    <w:rsid w:val="00DF039D"/>
    <w:rsid w:val="00DF0412"/>
    <w:rsid w:val="00DF04EE"/>
    <w:rsid w:val="00DF08AE"/>
    <w:rsid w:val="00DF0955"/>
    <w:rsid w:val="00DF0A34"/>
    <w:rsid w:val="00DF0CB8"/>
    <w:rsid w:val="00DF0D8B"/>
    <w:rsid w:val="00DF0ED9"/>
    <w:rsid w:val="00DF1423"/>
    <w:rsid w:val="00DF1476"/>
    <w:rsid w:val="00DF1879"/>
    <w:rsid w:val="00DF198F"/>
    <w:rsid w:val="00DF1E29"/>
    <w:rsid w:val="00DF1E48"/>
    <w:rsid w:val="00DF1E89"/>
    <w:rsid w:val="00DF1F1E"/>
    <w:rsid w:val="00DF2549"/>
    <w:rsid w:val="00DF26FF"/>
    <w:rsid w:val="00DF2741"/>
    <w:rsid w:val="00DF2916"/>
    <w:rsid w:val="00DF2BBE"/>
    <w:rsid w:val="00DF2BD1"/>
    <w:rsid w:val="00DF2CEF"/>
    <w:rsid w:val="00DF3038"/>
    <w:rsid w:val="00DF30FA"/>
    <w:rsid w:val="00DF32E7"/>
    <w:rsid w:val="00DF33DD"/>
    <w:rsid w:val="00DF3467"/>
    <w:rsid w:val="00DF34EF"/>
    <w:rsid w:val="00DF3743"/>
    <w:rsid w:val="00DF3757"/>
    <w:rsid w:val="00DF3BE7"/>
    <w:rsid w:val="00DF3E35"/>
    <w:rsid w:val="00DF3E7F"/>
    <w:rsid w:val="00DF40FE"/>
    <w:rsid w:val="00DF4290"/>
    <w:rsid w:val="00DF42E0"/>
    <w:rsid w:val="00DF43D5"/>
    <w:rsid w:val="00DF441A"/>
    <w:rsid w:val="00DF4742"/>
    <w:rsid w:val="00DF4ADC"/>
    <w:rsid w:val="00DF4C60"/>
    <w:rsid w:val="00DF4F6D"/>
    <w:rsid w:val="00DF4F86"/>
    <w:rsid w:val="00DF501E"/>
    <w:rsid w:val="00DF53A0"/>
    <w:rsid w:val="00DF5917"/>
    <w:rsid w:val="00DF5B56"/>
    <w:rsid w:val="00DF6076"/>
    <w:rsid w:val="00DF61EF"/>
    <w:rsid w:val="00DF620E"/>
    <w:rsid w:val="00DF6326"/>
    <w:rsid w:val="00DF66E4"/>
    <w:rsid w:val="00DF6991"/>
    <w:rsid w:val="00DF6C13"/>
    <w:rsid w:val="00DF718E"/>
    <w:rsid w:val="00DF7249"/>
    <w:rsid w:val="00DF784C"/>
    <w:rsid w:val="00DF7D84"/>
    <w:rsid w:val="00DF7FC3"/>
    <w:rsid w:val="00E0021F"/>
    <w:rsid w:val="00E00460"/>
    <w:rsid w:val="00E004BA"/>
    <w:rsid w:val="00E006C5"/>
    <w:rsid w:val="00E006E9"/>
    <w:rsid w:val="00E00844"/>
    <w:rsid w:val="00E00988"/>
    <w:rsid w:val="00E00C54"/>
    <w:rsid w:val="00E00C71"/>
    <w:rsid w:val="00E00EAA"/>
    <w:rsid w:val="00E00FA1"/>
    <w:rsid w:val="00E01034"/>
    <w:rsid w:val="00E0103C"/>
    <w:rsid w:val="00E017A2"/>
    <w:rsid w:val="00E01934"/>
    <w:rsid w:val="00E01A2A"/>
    <w:rsid w:val="00E01ECD"/>
    <w:rsid w:val="00E0220F"/>
    <w:rsid w:val="00E02399"/>
    <w:rsid w:val="00E0240A"/>
    <w:rsid w:val="00E0274F"/>
    <w:rsid w:val="00E027A2"/>
    <w:rsid w:val="00E02814"/>
    <w:rsid w:val="00E029C0"/>
    <w:rsid w:val="00E02D97"/>
    <w:rsid w:val="00E02FD4"/>
    <w:rsid w:val="00E03255"/>
    <w:rsid w:val="00E0337A"/>
    <w:rsid w:val="00E0338D"/>
    <w:rsid w:val="00E0339C"/>
    <w:rsid w:val="00E03454"/>
    <w:rsid w:val="00E035E0"/>
    <w:rsid w:val="00E038DC"/>
    <w:rsid w:val="00E03A45"/>
    <w:rsid w:val="00E03EBB"/>
    <w:rsid w:val="00E03ED5"/>
    <w:rsid w:val="00E03F68"/>
    <w:rsid w:val="00E04119"/>
    <w:rsid w:val="00E042DA"/>
    <w:rsid w:val="00E0438E"/>
    <w:rsid w:val="00E0443B"/>
    <w:rsid w:val="00E04491"/>
    <w:rsid w:val="00E044AB"/>
    <w:rsid w:val="00E04556"/>
    <w:rsid w:val="00E046F5"/>
    <w:rsid w:val="00E047E5"/>
    <w:rsid w:val="00E04823"/>
    <w:rsid w:val="00E04AE7"/>
    <w:rsid w:val="00E04BFF"/>
    <w:rsid w:val="00E04C96"/>
    <w:rsid w:val="00E04C97"/>
    <w:rsid w:val="00E0519C"/>
    <w:rsid w:val="00E05241"/>
    <w:rsid w:val="00E05383"/>
    <w:rsid w:val="00E05508"/>
    <w:rsid w:val="00E05A10"/>
    <w:rsid w:val="00E05AD7"/>
    <w:rsid w:val="00E05E70"/>
    <w:rsid w:val="00E060F7"/>
    <w:rsid w:val="00E0623D"/>
    <w:rsid w:val="00E06243"/>
    <w:rsid w:val="00E062B6"/>
    <w:rsid w:val="00E0632A"/>
    <w:rsid w:val="00E065DF"/>
    <w:rsid w:val="00E06853"/>
    <w:rsid w:val="00E068D6"/>
    <w:rsid w:val="00E068ED"/>
    <w:rsid w:val="00E06E3E"/>
    <w:rsid w:val="00E07012"/>
    <w:rsid w:val="00E07169"/>
    <w:rsid w:val="00E071D5"/>
    <w:rsid w:val="00E0722D"/>
    <w:rsid w:val="00E07358"/>
    <w:rsid w:val="00E07788"/>
    <w:rsid w:val="00E07828"/>
    <w:rsid w:val="00E0783F"/>
    <w:rsid w:val="00E07A2A"/>
    <w:rsid w:val="00E07ABA"/>
    <w:rsid w:val="00E07EC1"/>
    <w:rsid w:val="00E102C8"/>
    <w:rsid w:val="00E109C1"/>
    <w:rsid w:val="00E10B10"/>
    <w:rsid w:val="00E10F9C"/>
    <w:rsid w:val="00E1114D"/>
    <w:rsid w:val="00E11277"/>
    <w:rsid w:val="00E11282"/>
    <w:rsid w:val="00E1144B"/>
    <w:rsid w:val="00E11807"/>
    <w:rsid w:val="00E11863"/>
    <w:rsid w:val="00E11BA4"/>
    <w:rsid w:val="00E11BC0"/>
    <w:rsid w:val="00E11BE8"/>
    <w:rsid w:val="00E11D0F"/>
    <w:rsid w:val="00E11DF4"/>
    <w:rsid w:val="00E120D2"/>
    <w:rsid w:val="00E12185"/>
    <w:rsid w:val="00E12378"/>
    <w:rsid w:val="00E124AF"/>
    <w:rsid w:val="00E12891"/>
    <w:rsid w:val="00E128FF"/>
    <w:rsid w:val="00E12AE2"/>
    <w:rsid w:val="00E12B26"/>
    <w:rsid w:val="00E12BFF"/>
    <w:rsid w:val="00E12F0C"/>
    <w:rsid w:val="00E130AD"/>
    <w:rsid w:val="00E13601"/>
    <w:rsid w:val="00E136BF"/>
    <w:rsid w:val="00E13C3D"/>
    <w:rsid w:val="00E13C52"/>
    <w:rsid w:val="00E13FCA"/>
    <w:rsid w:val="00E1456B"/>
    <w:rsid w:val="00E14B56"/>
    <w:rsid w:val="00E14E5F"/>
    <w:rsid w:val="00E14E8A"/>
    <w:rsid w:val="00E15026"/>
    <w:rsid w:val="00E1507C"/>
    <w:rsid w:val="00E15366"/>
    <w:rsid w:val="00E1568D"/>
    <w:rsid w:val="00E157D3"/>
    <w:rsid w:val="00E15871"/>
    <w:rsid w:val="00E15A4F"/>
    <w:rsid w:val="00E15D54"/>
    <w:rsid w:val="00E15E7A"/>
    <w:rsid w:val="00E15FCB"/>
    <w:rsid w:val="00E162A4"/>
    <w:rsid w:val="00E162D7"/>
    <w:rsid w:val="00E1630F"/>
    <w:rsid w:val="00E16569"/>
    <w:rsid w:val="00E1663A"/>
    <w:rsid w:val="00E16717"/>
    <w:rsid w:val="00E16869"/>
    <w:rsid w:val="00E16888"/>
    <w:rsid w:val="00E1688C"/>
    <w:rsid w:val="00E169CE"/>
    <w:rsid w:val="00E16C1E"/>
    <w:rsid w:val="00E1725C"/>
    <w:rsid w:val="00E172C5"/>
    <w:rsid w:val="00E17493"/>
    <w:rsid w:val="00E176A7"/>
    <w:rsid w:val="00E17843"/>
    <w:rsid w:val="00E17AF3"/>
    <w:rsid w:val="00E17CFF"/>
    <w:rsid w:val="00E17E8E"/>
    <w:rsid w:val="00E2006F"/>
    <w:rsid w:val="00E200DC"/>
    <w:rsid w:val="00E208AC"/>
    <w:rsid w:val="00E20955"/>
    <w:rsid w:val="00E2098B"/>
    <w:rsid w:val="00E20995"/>
    <w:rsid w:val="00E20DCA"/>
    <w:rsid w:val="00E20E33"/>
    <w:rsid w:val="00E212A3"/>
    <w:rsid w:val="00E21877"/>
    <w:rsid w:val="00E219B4"/>
    <w:rsid w:val="00E21AD0"/>
    <w:rsid w:val="00E21F91"/>
    <w:rsid w:val="00E21FC0"/>
    <w:rsid w:val="00E220C6"/>
    <w:rsid w:val="00E2212B"/>
    <w:rsid w:val="00E22665"/>
    <w:rsid w:val="00E227AE"/>
    <w:rsid w:val="00E228B7"/>
    <w:rsid w:val="00E22E0D"/>
    <w:rsid w:val="00E22ED5"/>
    <w:rsid w:val="00E22F85"/>
    <w:rsid w:val="00E23185"/>
    <w:rsid w:val="00E233E7"/>
    <w:rsid w:val="00E2343F"/>
    <w:rsid w:val="00E23526"/>
    <w:rsid w:val="00E23675"/>
    <w:rsid w:val="00E237EC"/>
    <w:rsid w:val="00E23845"/>
    <w:rsid w:val="00E23D56"/>
    <w:rsid w:val="00E23E77"/>
    <w:rsid w:val="00E23F4E"/>
    <w:rsid w:val="00E2420F"/>
    <w:rsid w:val="00E24469"/>
    <w:rsid w:val="00E24662"/>
    <w:rsid w:val="00E24799"/>
    <w:rsid w:val="00E2482D"/>
    <w:rsid w:val="00E24844"/>
    <w:rsid w:val="00E2486C"/>
    <w:rsid w:val="00E24906"/>
    <w:rsid w:val="00E24AF1"/>
    <w:rsid w:val="00E24B28"/>
    <w:rsid w:val="00E24C10"/>
    <w:rsid w:val="00E24C6A"/>
    <w:rsid w:val="00E24F35"/>
    <w:rsid w:val="00E24FB5"/>
    <w:rsid w:val="00E25365"/>
    <w:rsid w:val="00E255E7"/>
    <w:rsid w:val="00E25616"/>
    <w:rsid w:val="00E25801"/>
    <w:rsid w:val="00E2584D"/>
    <w:rsid w:val="00E25910"/>
    <w:rsid w:val="00E25E05"/>
    <w:rsid w:val="00E26022"/>
    <w:rsid w:val="00E26810"/>
    <w:rsid w:val="00E2682C"/>
    <w:rsid w:val="00E269D9"/>
    <w:rsid w:val="00E26F6A"/>
    <w:rsid w:val="00E276A9"/>
    <w:rsid w:val="00E27BB1"/>
    <w:rsid w:val="00E30029"/>
    <w:rsid w:val="00E30037"/>
    <w:rsid w:val="00E30499"/>
    <w:rsid w:val="00E30875"/>
    <w:rsid w:val="00E30B51"/>
    <w:rsid w:val="00E30B8C"/>
    <w:rsid w:val="00E30B8E"/>
    <w:rsid w:val="00E30C8B"/>
    <w:rsid w:val="00E30D66"/>
    <w:rsid w:val="00E3102A"/>
    <w:rsid w:val="00E31116"/>
    <w:rsid w:val="00E31290"/>
    <w:rsid w:val="00E31767"/>
    <w:rsid w:val="00E31781"/>
    <w:rsid w:val="00E319F6"/>
    <w:rsid w:val="00E31BF4"/>
    <w:rsid w:val="00E32339"/>
    <w:rsid w:val="00E324BB"/>
    <w:rsid w:val="00E324FC"/>
    <w:rsid w:val="00E32921"/>
    <w:rsid w:val="00E32A7A"/>
    <w:rsid w:val="00E32BBD"/>
    <w:rsid w:val="00E32ECD"/>
    <w:rsid w:val="00E336EB"/>
    <w:rsid w:val="00E337B0"/>
    <w:rsid w:val="00E338C4"/>
    <w:rsid w:val="00E339F0"/>
    <w:rsid w:val="00E341F5"/>
    <w:rsid w:val="00E34275"/>
    <w:rsid w:val="00E34287"/>
    <w:rsid w:val="00E34324"/>
    <w:rsid w:val="00E344CB"/>
    <w:rsid w:val="00E345EC"/>
    <w:rsid w:val="00E34639"/>
    <w:rsid w:val="00E34796"/>
    <w:rsid w:val="00E347A0"/>
    <w:rsid w:val="00E34884"/>
    <w:rsid w:val="00E34A74"/>
    <w:rsid w:val="00E34B1D"/>
    <w:rsid w:val="00E34D8C"/>
    <w:rsid w:val="00E3507C"/>
    <w:rsid w:val="00E353D4"/>
    <w:rsid w:val="00E35427"/>
    <w:rsid w:val="00E35718"/>
    <w:rsid w:val="00E357B8"/>
    <w:rsid w:val="00E35BE6"/>
    <w:rsid w:val="00E35E41"/>
    <w:rsid w:val="00E35E8B"/>
    <w:rsid w:val="00E36824"/>
    <w:rsid w:val="00E36CE6"/>
    <w:rsid w:val="00E36CEB"/>
    <w:rsid w:val="00E37017"/>
    <w:rsid w:val="00E373AC"/>
    <w:rsid w:val="00E37424"/>
    <w:rsid w:val="00E375C1"/>
    <w:rsid w:val="00E375FB"/>
    <w:rsid w:val="00E376B0"/>
    <w:rsid w:val="00E377E8"/>
    <w:rsid w:val="00E37821"/>
    <w:rsid w:val="00E379ED"/>
    <w:rsid w:val="00E37AAF"/>
    <w:rsid w:val="00E37B7F"/>
    <w:rsid w:val="00E37C00"/>
    <w:rsid w:val="00E37C98"/>
    <w:rsid w:val="00E37E42"/>
    <w:rsid w:val="00E37E88"/>
    <w:rsid w:val="00E40283"/>
    <w:rsid w:val="00E40364"/>
    <w:rsid w:val="00E40444"/>
    <w:rsid w:val="00E40986"/>
    <w:rsid w:val="00E40A62"/>
    <w:rsid w:val="00E40F22"/>
    <w:rsid w:val="00E41252"/>
    <w:rsid w:val="00E4129F"/>
    <w:rsid w:val="00E41343"/>
    <w:rsid w:val="00E415B1"/>
    <w:rsid w:val="00E416FC"/>
    <w:rsid w:val="00E41711"/>
    <w:rsid w:val="00E4186D"/>
    <w:rsid w:val="00E41B49"/>
    <w:rsid w:val="00E41C72"/>
    <w:rsid w:val="00E41C77"/>
    <w:rsid w:val="00E41CA3"/>
    <w:rsid w:val="00E41E0A"/>
    <w:rsid w:val="00E41FB9"/>
    <w:rsid w:val="00E427F0"/>
    <w:rsid w:val="00E42BE9"/>
    <w:rsid w:val="00E42C72"/>
    <w:rsid w:val="00E42D81"/>
    <w:rsid w:val="00E42EA1"/>
    <w:rsid w:val="00E42EDF"/>
    <w:rsid w:val="00E43055"/>
    <w:rsid w:val="00E432DC"/>
    <w:rsid w:val="00E4341A"/>
    <w:rsid w:val="00E4344C"/>
    <w:rsid w:val="00E43464"/>
    <w:rsid w:val="00E43542"/>
    <w:rsid w:val="00E4355D"/>
    <w:rsid w:val="00E43939"/>
    <w:rsid w:val="00E4394A"/>
    <w:rsid w:val="00E43A9B"/>
    <w:rsid w:val="00E43AED"/>
    <w:rsid w:val="00E43C11"/>
    <w:rsid w:val="00E43D44"/>
    <w:rsid w:val="00E43ECB"/>
    <w:rsid w:val="00E43FBA"/>
    <w:rsid w:val="00E44249"/>
    <w:rsid w:val="00E44270"/>
    <w:rsid w:val="00E44414"/>
    <w:rsid w:val="00E44472"/>
    <w:rsid w:val="00E44AD2"/>
    <w:rsid w:val="00E44C77"/>
    <w:rsid w:val="00E44EE2"/>
    <w:rsid w:val="00E451BE"/>
    <w:rsid w:val="00E45590"/>
    <w:rsid w:val="00E4564D"/>
    <w:rsid w:val="00E456B4"/>
    <w:rsid w:val="00E45714"/>
    <w:rsid w:val="00E4591C"/>
    <w:rsid w:val="00E45C68"/>
    <w:rsid w:val="00E45D0F"/>
    <w:rsid w:val="00E45D80"/>
    <w:rsid w:val="00E45DAE"/>
    <w:rsid w:val="00E45EF9"/>
    <w:rsid w:val="00E46181"/>
    <w:rsid w:val="00E4645E"/>
    <w:rsid w:val="00E46C5B"/>
    <w:rsid w:val="00E46CD3"/>
    <w:rsid w:val="00E47050"/>
    <w:rsid w:val="00E471D4"/>
    <w:rsid w:val="00E4767B"/>
    <w:rsid w:val="00E477B7"/>
    <w:rsid w:val="00E477EE"/>
    <w:rsid w:val="00E47A69"/>
    <w:rsid w:val="00E47B8B"/>
    <w:rsid w:val="00E47C85"/>
    <w:rsid w:val="00E501AA"/>
    <w:rsid w:val="00E501F9"/>
    <w:rsid w:val="00E50A52"/>
    <w:rsid w:val="00E50B87"/>
    <w:rsid w:val="00E50BE7"/>
    <w:rsid w:val="00E50C35"/>
    <w:rsid w:val="00E50C5C"/>
    <w:rsid w:val="00E50E86"/>
    <w:rsid w:val="00E5112D"/>
    <w:rsid w:val="00E51321"/>
    <w:rsid w:val="00E51472"/>
    <w:rsid w:val="00E51515"/>
    <w:rsid w:val="00E516DC"/>
    <w:rsid w:val="00E518D2"/>
    <w:rsid w:val="00E51919"/>
    <w:rsid w:val="00E51AB6"/>
    <w:rsid w:val="00E51BDA"/>
    <w:rsid w:val="00E51E3A"/>
    <w:rsid w:val="00E51EAD"/>
    <w:rsid w:val="00E51F25"/>
    <w:rsid w:val="00E51F40"/>
    <w:rsid w:val="00E521A6"/>
    <w:rsid w:val="00E522C0"/>
    <w:rsid w:val="00E523E2"/>
    <w:rsid w:val="00E5247E"/>
    <w:rsid w:val="00E52529"/>
    <w:rsid w:val="00E52680"/>
    <w:rsid w:val="00E528B3"/>
    <w:rsid w:val="00E52AB5"/>
    <w:rsid w:val="00E52C36"/>
    <w:rsid w:val="00E52CF0"/>
    <w:rsid w:val="00E52E66"/>
    <w:rsid w:val="00E52FDF"/>
    <w:rsid w:val="00E5325C"/>
    <w:rsid w:val="00E532C7"/>
    <w:rsid w:val="00E5330C"/>
    <w:rsid w:val="00E534C6"/>
    <w:rsid w:val="00E5390E"/>
    <w:rsid w:val="00E53967"/>
    <w:rsid w:val="00E53A05"/>
    <w:rsid w:val="00E53B31"/>
    <w:rsid w:val="00E53BE5"/>
    <w:rsid w:val="00E53D29"/>
    <w:rsid w:val="00E53F73"/>
    <w:rsid w:val="00E546DA"/>
    <w:rsid w:val="00E5489F"/>
    <w:rsid w:val="00E54B59"/>
    <w:rsid w:val="00E54B76"/>
    <w:rsid w:val="00E54FDA"/>
    <w:rsid w:val="00E5545A"/>
    <w:rsid w:val="00E5558E"/>
    <w:rsid w:val="00E55696"/>
    <w:rsid w:val="00E556F7"/>
    <w:rsid w:val="00E5578F"/>
    <w:rsid w:val="00E55D5A"/>
    <w:rsid w:val="00E561DE"/>
    <w:rsid w:val="00E56347"/>
    <w:rsid w:val="00E5635C"/>
    <w:rsid w:val="00E56410"/>
    <w:rsid w:val="00E564DD"/>
    <w:rsid w:val="00E564EC"/>
    <w:rsid w:val="00E5650C"/>
    <w:rsid w:val="00E56C40"/>
    <w:rsid w:val="00E56DAC"/>
    <w:rsid w:val="00E57128"/>
    <w:rsid w:val="00E571BB"/>
    <w:rsid w:val="00E5733A"/>
    <w:rsid w:val="00E577C9"/>
    <w:rsid w:val="00E57A2A"/>
    <w:rsid w:val="00E57DED"/>
    <w:rsid w:val="00E60147"/>
    <w:rsid w:val="00E603B9"/>
    <w:rsid w:val="00E60430"/>
    <w:rsid w:val="00E60657"/>
    <w:rsid w:val="00E606C3"/>
    <w:rsid w:val="00E60774"/>
    <w:rsid w:val="00E6086D"/>
    <w:rsid w:val="00E6092E"/>
    <w:rsid w:val="00E60A84"/>
    <w:rsid w:val="00E60B92"/>
    <w:rsid w:val="00E61404"/>
    <w:rsid w:val="00E615CB"/>
    <w:rsid w:val="00E61990"/>
    <w:rsid w:val="00E61B27"/>
    <w:rsid w:val="00E61DBF"/>
    <w:rsid w:val="00E61F08"/>
    <w:rsid w:val="00E61F92"/>
    <w:rsid w:val="00E620F9"/>
    <w:rsid w:val="00E62179"/>
    <w:rsid w:val="00E62740"/>
    <w:rsid w:val="00E628B3"/>
    <w:rsid w:val="00E62C15"/>
    <w:rsid w:val="00E62CCE"/>
    <w:rsid w:val="00E62DFB"/>
    <w:rsid w:val="00E631AB"/>
    <w:rsid w:val="00E631E8"/>
    <w:rsid w:val="00E634C6"/>
    <w:rsid w:val="00E63760"/>
    <w:rsid w:val="00E637D7"/>
    <w:rsid w:val="00E6383D"/>
    <w:rsid w:val="00E638A3"/>
    <w:rsid w:val="00E638F1"/>
    <w:rsid w:val="00E63E86"/>
    <w:rsid w:val="00E63FED"/>
    <w:rsid w:val="00E64207"/>
    <w:rsid w:val="00E6435E"/>
    <w:rsid w:val="00E643C6"/>
    <w:rsid w:val="00E64B24"/>
    <w:rsid w:val="00E64D19"/>
    <w:rsid w:val="00E64DF4"/>
    <w:rsid w:val="00E64E10"/>
    <w:rsid w:val="00E64FDE"/>
    <w:rsid w:val="00E65145"/>
    <w:rsid w:val="00E652D3"/>
    <w:rsid w:val="00E65370"/>
    <w:rsid w:val="00E6552F"/>
    <w:rsid w:val="00E655E8"/>
    <w:rsid w:val="00E655E9"/>
    <w:rsid w:val="00E65CD0"/>
    <w:rsid w:val="00E6620A"/>
    <w:rsid w:val="00E662FD"/>
    <w:rsid w:val="00E6657E"/>
    <w:rsid w:val="00E665F9"/>
    <w:rsid w:val="00E666B9"/>
    <w:rsid w:val="00E66843"/>
    <w:rsid w:val="00E6695B"/>
    <w:rsid w:val="00E6697E"/>
    <w:rsid w:val="00E66B30"/>
    <w:rsid w:val="00E66C32"/>
    <w:rsid w:val="00E66D52"/>
    <w:rsid w:val="00E66F79"/>
    <w:rsid w:val="00E670C0"/>
    <w:rsid w:val="00E67128"/>
    <w:rsid w:val="00E671D4"/>
    <w:rsid w:val="00E675E0"/>
    <w:rsid w:val="00E6778B"/>
    <w:rsid w:val="00E67A21"/>
    <w:rsid w:val="00E67C16"/>
    <w:rsid w:val="00E706CF"/>
    <w:rsid w:val="00E70957"/>
    <w:rsid w:val="00E70BF2"/>
    <w:rsid w:val="00E70C29"/>
    <w:rsid w:val="00E70ED0"/>
    <w:rsid w:val="00E7134D"/>
    <w:rsid w:val="00E715E1"/>
    <w:rsid w:val="00E719D3"/>
    <w:rsid w:val="00E71A20"/>
    <w:rsid w:val="00E71C50"/>
    <w:rsid w:val="00E71DDF"/>
    <w:rsid w:val="00E720C8"/>
    <w:rsid w:val="00E7216C"/>
    <w:rsid w:val="00E7216F"/>
    <w:rsid w:val="00E7229E"/>
    <w:rsid w:val="00E723B9"/>
    <w:rsid w:val="00E725B3"/>
    <w:rsid w:val="00E72A82"/>
    <w:rsid w:val="00E72AA8"/>
    <w:rsid w:val="00E7303F"/>
    <w:rsid w:val="00E73434"/>
    <w:rsid w:val="00E73B44"/>
    <w:rsid w:val="00E73BE1"/>
    <w:rsid w:val="00E73D99"/>
    <w:rsid w:val="00E742D4"/>
    <w:rsid w:val="00E742F5"/>
    <w:rsid w:val="00E74435"/>
    <w:rsid w:val="00E7444B"/>
    <w:rsid w:val="00E745B2"/>
    <w:rsid w:val="00E7462E"/>
    <w:rsid w:val="00E747EC"/>
    <w:rsid w:val="00E74860"/>
    <w:rsid w:val="00E74925"/>
    <w:rsid w:val="00E74A0E"/>
    <w:rsid w:val="00E74B21"/>
    <w:rsid w:val="00E74B5D"/>
    <w:rsid w:val="00E74D44"/>
    <w:rsid w:val="00E74E72"/>
    <w:rsid w:val="00E74F46"/>
    <w:rsid w:val="00E74F92"/>
    <w:rsid w:val="00E75236"/>
    <w:rsid w:val="00E75296"/>
    <w:rsid w:val="00E7540F"/>
    <w:rsid w:val="00E7566E"/>
    <w:rsid w:val="00E75866"/>
    <w:rsid w:val="00E758AD"/>
    <w:rsid w:val="00E75ABF"/>
    <w:rsid w:val="00E75B24"/>
    <w:rsid w:val="00E75F53"/>
    <w:rsid w:val="00E75F57"/>
    <w:rsid w:val="00E75F75"/>
    <w:rsid w:val="00E760F9"/>
    <w:rsid w:val="00E7637F"/>
    <w:rsid w:val="00E76430"/>
    <w:rsid w:val="00E765D4"/>
    <w:rsid w:val="00E766CD"/>
    <w:rsid w:val="00E7691E"/>
    <w:rsid w:val="00E76A19"/>
    <w:rsid w:val="00E76A86"/>
    <w:rsid w:val="00E76DAC"/>
    <w:rsid w:val="00E76E17"/>
    <w:rsid w:val="00E774A2"/>
    <w:rsid w:val="00E7751C"/>
    <w:rsid w:val="00E77789"/>
    <w:rsid w:val="00E77A79"/>
    <w:rsid w:val="00E77D4E"/>
    <w:rsid w:val="00E801BC"/>
    <w:rsid w:val="00E80898"/>
    <w:rsid w:val="00E80A8F"/>
    <w:rsid w:val="00E80AF8"/>
    <w:rsid w:val="00E80FE6"/>
    <w:rsid w:val="00E81119"/>
    <w:rsid w:val="00E814DB"/>
    <w:rsid w:val="00E816B3"/>
    <w:rsid w:val="00E817E4"/>
    <w:rsid w:val="00E81B1A"/>
    <w:rsid w:val="00E82880"/>
    <w:rsid w:val="00E82958"/>
    <w:rsid w:val="00E829CA"/>
    <w:rsid w:val="00E82A3C"/>
    <w:rsid w:val="00E82B73"/>
    <w:rsid w:val="00E831E5"/>
    <w:rsid w:val="00E8349A"/>
    <w:rsid w:val="00E83650"/>
    <w:rsid w:val="00E83922"/>
    <w:rsid w:val="00E8392B"/>
    <w:rsid w:val="00E8444D"/>
    <w:rsid w:val="00E84477"/>
    <w:rsid w:val="00E8483B"/>
    <w:rsid w:val="00E8489A"/>
    <w:rsid w:val="00E848C5"/>
    <w:rsid w:val="00E84B9A"/>
    <w:rsid w:val="00E84E02"/>
    <w:rsid w:val="00E84E23"/>
    <w:rsid w:val="00E8509A"/>
    <w:rsid w:val="00E8529E"/>
    <w:rsid w:val="00E85457"/>
    <w:rsid w:val="00E85879"/>
    <w:rsid w:val="00E85A5D"/>
    <w:rsid w:val="00E85B05"/>
    <w:rsid w:val="00E85CAD"/>
    <w:rsid w:val="00E85EF5"/>
    <w:rsid w:val="00E860BF"/>
    <w:rsid w:val="00E864A7"/>
    <w:rsid w:val="00E86B7B"/>
    <w:rsid w:val="00E86C1B"/>
    <w:rsid w:val="00E86C6A"/>
    <w:rsid w:val="00E86F0A"/>
    <w:rsid w:val="00E87220"/>
    <w:rsid w:val="00E874B0"/>
    <w:rsid w:val="00E874FA"/>
    <w:rsid w:val="00E87908"/>
    <w:rsid w:val="00E900F1"/>
    <w:rsid w:val="00E903D9"/>
    <w:rsid w:val="00E90457"/>
    <w:rsid w:val="00E90533"/>
    <w:rsid w:val="00E905FD"/>
    <w:rsid w:val="00E90685"/>
    <w:rsid w:val="00E907B5"/>
    <w:rsid w:val="00E90B49"/>
    <w:rsid w:val="00E90B9C"/>
    <w:rsid w:val="00E90D4C"/>
    <w:rsid w:val="00E90D4D"/>
    <w:rsid w:val="00E91860"/>
    <w:rsid w:val="00E91AB9"/>
    <w:rsid w:val="00E91C12"/>
    <w:rsid w:val="00E91E5B"/>
    <w:rsid w:val="00E91E92"/>
    <w:rsid w:val="00E92395"/>
    <w:rsid w:val="00E9256D"/>
    <w:rsid w:val="00E9283C"/>
    <w:rsid w:val="00E92AC9"/>
    <w:rsid w:val="00E92B67"/>
    <w:rsid w:val="00E92C15"/>
    <w:rsid w:val="00E931DD"/>
    <w:rsid w:val="00E932AE"/>
    <w:rsid w:val="00E937DD"/>
    <w:rsid w:val="00E9382B"/>
    <w:rsid w:val="00E938ED"/>
    <w:rsid w:val="00E93D55"/>
    <w:rsid w:val="00E9431A"/>
    <w:rsid w:val="00E9460B"/>
    <w:rsid w:val="00E9498C"/>
    <w:rsid w:val="00E9505D"/>
    <w:rsid w:val="00E952BF"/>
    <w:rsid w:val="00E954B7"/>
    <w:rsid w:val="00E95A1C"/>
    <w:rsid w:val="00E95AFE"/>
    <w:rsid w:val="00E95CEB"/>
    <w:rsid w:val="00E95DCC"/>
    <w:rsid w:val="00E9627C"/>
    <w:rsid w:val="00E96768"/>
    <w:rsid w:val="00E9691D"/>
    <w:rsid w:val="00E96B83"/>
    <w:rsid w:val="00E96BAB"/>
    <w:rsid w:val="00E96CCA"/>
    <w:rsid w:val="00E96E58"/>
    <w:rsid w:val="00E96FDB"/>
    <w:rsid w:val="00E976AC"/>
    <w:rsid w:val="00E9794E"/>
    <w:rsid w:val="00E97BF4"/>
    <w:rsid w:val="00E97C3D"/>
    <w:rsid w:val="00E97CF8"/>
    <w:rsid w:val="00E97E43"/>
    <w:rsid w:val="00EA0075"/>
    <w:rsid w:val="00EA00F9"/>
    <w:rsid w:val="00EA031F"/>
    <w:rsid w:val="00EA032A"/>
    <w:rsid w:val="00EA0598"/>
    <w:rsid w:val="00EA059C"/>
    <w:rsid w:val="00EA074A"/>
    <w:rsid w:val="00EA0D29"/>
    <w:rsid w:val="00EA107B"/>
    <w:rsid w:val="00EA10F0"/>
    <w:rsid w:val="00EA1186"/>
    <w:rsid w:val="00EA168C"/>
    <w:rsid w:val="00EA1902"/>
    <w:rsid w:val="00EA199B"/>
    <w:rsid w:val="00EA1AAF"/>
    <w:rsid w:val="00EA1C58"/>
    <w:rsid w:val="00EA1CB7"/>
    <w:rsid w:val="00EA1D27"/>
    <w:rsid w:val="00EA2328"/>
    <w:rsid w:val="00EA2395"/>
    <w:rsid w:val="00EA23F6"/>
    <w:rsid w:val="00EA26FE"/>
    <w:rsid w:val="00EA2A7D"/>
    <w:rsid w:val="00EA2A96"/>
    <w:rsid w:val="00EA2B7A"/>
    <w:rsid w:val="00EA2C40"/>
    <w:rsid w:val="00EA2E80"/>
    <w:rsid w:val="00EA301E"/>
    <w:rsid w:val="00EA325B"/>
    <w:rsid w:val="00EA34D0"/>
    <w:rsid w:val="00EA3575"/>
    <w:rsid w:val="00EA374A"/>
    <w:rsid w:val="00EA3C1B"/>
    <w:rsid w:val="00EA3CF7"/>
    <w:rsid w:val="00EA3ED8"/>
    <w:rsid w:val="00EA3F11"/>
    <w:rsid w:val="00EA40A6"/>
    <w:rsid w:val="00EA4232"/>
    <w:rsid w:val="00EA43AA"/>
    <w:rsid w:val="00EA43EE"/>
    <w:rsid w:val="00EA44D4"/>
    <w:rsid w:val="00EA4645"/>
    <w:rsid w:val="00EA478E"/>
    <w:rsid w:val="00EA4D40"/>
    <w:rsid w:val="00EA4E56"/>
    <w:rsid w:val="00EA56C6"/>
    <w:rsid w:val="00EA56DE"/>
    <w:rsid w:val="00EA5784"/>
    <w:rsid w:val="00EA57CF"/>
    <w:rsid w:val="00EA59C6"/>
    <w:rsid w:val="00EA5C4A"/>
    <w:rsid w:val="00EA63C3"/>
    <w:rsid w:val="00EA64A8"/>
    <w:rsid w:val="00EA6BA8"/>
    <w:rsid w:val="00EA6C3C"/>
    <w:rsid w:val="00EA6D62"/>
    <w:rsid w:val="00EA6DFA"/>
    <w:rsid w:val="00EA73C2"/>
    <w:rsid w:val="00EA75E0"/>
    <w:rsid w:val="00EA7699"/>
    <w:rsid w:val="00EA76E4"/>
    <w:rsid w:val="00EA76EE"/>
    <w:rsid w:val="00EA77EC"/>
    <w:rsid w:val="00EA78E6"/>
    <w:rsid w:val="00EA79F7"/>
    <w:rsid w:val="00EA7AD0"/>
    <w:rsid w:val="00EA7AEE"/>
    <w:rsid w:val="00EA7BAF"/>
    <w:rsid w:val="00EA7F09"/>
    <w:rsid w:val="00EA7F4C"/>
    <w:rsid w:val="00EB055B"/>
    <w:rsid w:val="00EB0693"/>
    <w:rsid w:val="00EB0AD8"/>
    <w:rsid w:val="00EB0BE2"/>
    <w:rsid w:val="00EB0E5A"/>
    <w:rsid w:val="00EB0F7C"/>
    <w:rsid w:val="00EB0FD9"/>
    <w:rsid w:val="00EB1008"/>
    <w:rsid w:val="00EB1029"/>
    <w:rsid w:val="00EB106C"/>
    <w:rsid w:val="00EB107C"/>
    <w:rsid w:val="00EB1098"/>
    <w:rsid w:val="00EB10AC"/>
    <w:rsid w:val="00EB11C8"/>
    <w:rsid w:val="00EB13D5"/>
    <w:rsid w:val="00EB15BE"/>
    <w:rsid w:val="00EB195C"/>
    <w:rsid w:val="00EB196D"/>
    <w:rsid w:val="00EB196F"/>
    <w:rsid w:val="00EB1B69"/>
    <w:rsid w:val="00EB1B97"/>
    <w:rsid w:val="00EB1C84"/>
    <w:rsid w:val="00EB1CC0"/>
    <w:rsid w:val="00EB1F27"/>
    <w:rsid w:val="00EB2084"/>
    <w:rsid w:val="00EB2100"/>
    <w:rsid w:val="00EB2322"/>
    <w:rsid w:val="00EB27EA"/>
    <w:rsid w:val="00EB2A88"/>
    <w:rsid w:val="00EB2E97"/>
    <w:rsid w:val="00EB2F8F"/>
    <w:rsid w:val="00EB3295"/>
    <w:rsid w:val="00EB3565"/>
    <w:rsid w:val="00EB356D"/>
    <w:rsid w:val="00EB363B"/>
    <w:rsid w:val="00EB3897"/>
    <w:rsid w:val="00EB3A02"/>
    <w:rsid w:val="00EB3C32"/>
    <w:rsid w:val="00EB3CE5"/>
    <w:rsid w:val="00EB3D1A"/>
    <w:rsid w:val="00EB3D5C"/>
    <w:rsid w:val="00EB3F40"/>
    <w:rsid w:val="00EB41D7"/>
    <w:rsid w:val="00EB462F"/>
    <w:rsid w:val="00EB47C0"/>
    <w:rsid w:val="00EB4926"/>
    <w:rsid w:val="00EB4A21"/>
    <w:rsid w:val="00EB4A93"/>
    <w:rsid w:val="00EB4C29"/>
    <w:rsid w:val="00EB506B"/>
    <w:rsid w:val="00EB50A1"/>
    <w:rsid w:val="00EB52CA"/>
    <w:rsid w:val="00EB5648"/>
    <w:rsid w:val="00EB5790"/>
    <w:rsid w:val="00EB58BC"/>
    <w:rsid w:val="00EB5A97"/>
    <w:rsid w:val="00EB5C8A"/>
    <w:rsid w:val="00EB6109"/>
    <w:rsid w:val="00EB641F"/>
    <w:rsid w:val="00EB674D"/>
    <w:rsid w:val="00EB6750"/>
    <w:rsid w:val="00EB67A9"/>
    <w:rsid w:val="00EB67F4"/>
    <w:rsid w:val="00EB6889"/>
    <w:rsid w:val="00EB69A1"/>
    <w:rsid w:val="00EB6AB9"/>
    <w:rsid w:val="00EB6D31"/>
    <w:rsid w:val="00EB6EBB"/>
    <w:rsid w:val="00EB6FD0"/>
    <w:rsid w:val="00EB706E"/>
    <w:rsid w:val="00EB7437"/>
    <w:rsid w:val="00EB745E"/>
    <w:rsid w:val="00EB7517"/>
    <w:rsid w:val="00EB754F"/>
    <w:rsid w:val="00EB7678"/>
    <w:rsid w:val="00EB784E"/>
    <w:rsid w:val="00EB79BA"/>
    <w:rsid w:val="00EB7A57"/>
    <w:rsid w:val="00EB7A93"/>
    <w:rsid w:val="00EB7CD6"/>
    <w:rsid w:val="00EB7D63"/>
    <w:rsid w:val="00EB7EE7"/>
    <w:rsid w:val="00EC0088"/>
    <w:rsid w:val="00EC0103"/>
    <w:rsid w:val="00EC0350"/>
    <w:rsid w:val="00EC04D8"/>
    <w:rsid w:val="00EC06CC"/>
    <w:rsid w:val="00EC0B17"/>
    <w:rsid w:val="00EC0DFD"/>
    <w:rsid w:val="00EC0FEF"/>
    <w:rsid w:val="00EC10A0"/>
    <w:rsid w:val="00EC1195"/>
    <w:rsid w:val="00EC1383"/>
    <w:rsid w:val="00EC13D0"/>
    <w:rsid w:val="00EC14AA"/>
    <w:rsid w:val="00EC1591"/>
    <w:rsid w:val="00EC164B"/>
    <w:rsid w:val="00EC16A5"/>
    <w:rsid w:val="00EC16C6"/>
    <w:rsid w:val="00EC16F1"/>
    <w:rsid w:val="00EC1C65"/>
    <w:rsid w:val="00EC1C8A"/>
    <w:rsid w:val="00EC1DFD"/>
    <w:rsid w:val="00EC20D8"/>
    <w:rsid w:val="00EC282C"/>
    <w:rsid w:val="00EC282D"/>
    <w:rsid w:val="00EC2840"/>
    <w:rsid w:val="00EC294E"/>
    <w:rsid w:val="00EC2B0D"/>
    <w:rsid w:val="00EC2BBF"/>
    <w:rsid w:val="00EC3415"/>
    <w:rsid w:val="00EC34DD"/>
    <w:rsid w:val="00EC3573"/>
    <w:rsid w:val="00EC3BEA"/>
    <w:rsid w:val="00EC419F"/>
    <w:rsid w:val="00EC41D1"/>
    <w:rsid w:val="00EC5054"/>
    <w:rsid w:val="00EC50A2"/>
    <w:rsid w:val="00EC518D"/>
    <w:rsid w:val="00EC52B8"/>
    <w:rsid w:val="00EC52E5"/>
    <w:rsid w:val="00EC5482"/>
    <w:rsid w:val="00EC54F8"/>
    <w:rsid w:val="00EC578F"/>
    <w:rsid w:val="00EC5791"/>
    <w:rsid w:val="00EC57C6"/>
    <w:rsid w:val="00EC5BA0"/>
    <w:rsid w:val="00EC5FB8"/>
    <w:rsid w:val="00EC6280"/>
    <w:rsid w:val="00EC628D"/>
    <w:rsid w:val="00EC648E"/>
    <w:rsid w:val="00EC66EA"/>
    <w:rsid w:val="00EC6763"/>
    <w:rsid w:val="00EC6C28"/>
    <w:rsid w:val="00EC6C85"/>
    <w:rsid w:val="00EC6D0E"/>
    <w:rsid w:val="00EC6DFD"/>
    <w:rsid w:val="00EC6EF3"/>
    <w:rsid w:val="00EC6F18"/>
    <w:rsid w:val="00EC7048"/>
    <w:rsid w:val="00EC71CB"/>
    <w:rsid w:val="00EC71D1"/>
    <w:rsid w:val="00EC72DD"/>
    <w:rsid w:val="00EC733D"/>
    <w:rsid w:val="00EC765A"/>
    <w:rsid w:val="00EC769C"/>
    <w:rsid w:val="00EC76D2"/>
    <w:rsid w:val="00EC76F3"/>
    <w:rsid w:val="00EC7797"/>
    <w:rsid w:val="00EC78BC"/>
    <w:rsid w:val="00EC7D87"/>
    <w:rsid w:val="00EC7E17"/>
    <w:rsid w:val="00ED022E"/>
    <w:rsid w:val="00ED03B8"/>
    <w:rsid w:val="00ED05D6"/>
    <w:rsid w:val="00ED060E"/>
    <w:rsid w:val="00ED0987"/>
    <w:rsid w:val="00ED0C6F"/>
    <w:rsid w:val="00ED0D88"/>
    <w:rsid w:val="00ED1020"/>
    <w:rsid w:val="00ED118F"/>
    <w:rsid w:val="00ED1203"/>
    <w:rsid w:val="00ED13D1"/>
    <w:rsid w:val="00ED1AA8"/>
    <w:rsid w:val="00ED221F"/>
    <w:rsid w:val="00ED233E"/>
    <w:rsid w:val="00ED25CB"/>
    <w:rsid w:val="00ED27AC"/>
    <w:rsid w:val="00ED29F2"/>
    <w:rsid w:val="00ED2A9F"/>
    <w:rsid w:val="00ED2D3B"/>
    <w:rsid w:val="00ED2FB5"/>
    <w:rsid w:val="00ED2FCC"/>
    <w:rsid w:val="00ED3028"/>
    <w:rsid w:val="00ED3599"/>
    <w:rsid w:val="00ED3885"/>
    <w:rsid w:val="00ED3A81"/>
    <w:rsid w:val="00ED3AA2"/>
    <w:rsid w:val="00ED3CD5"/>
    <w:rsid w:val="00ED3D6B"/>
    <w:rsid w:val="00ED3F32"/>
    <w:rsid w:val="00ED4842"/>
    <w:rsid w:val="00ED48B2"/>
    <w:rsid w:val="00ED4917"/>
    <w:rsid w:val="00ED4967"/>
    <w:rsid w:val="00ED4BD8"/>
    <w:rsid w:val="00ED4C12"/>
    <w:rsid w:val="00ED4E12"/>
    <w:rsid w:val="00ED50C8"/>
    <w:rsid w:val="00ED50D8"/>
    <w:rsid w:val="00ED53B0"/>
    <w:rsid w:val="00ED547E"/>
    <w:rsid w:val="00ED5543"/>
    <w:rsid w:val="00ED5646"/>
    <w:rsid w:val="00ED5B4D"/>
    <w:rsid w:val="00ED5FE3"/>
    <w:rsid w:val="00ED6159"/>
    <w:rsid w:val="00ED67CE"/>
    <w:rsid w:val="00ED692E"/>
    <w:rsid w:val="00ED6AD0"/>
    <w:rsid w:val="00ED6C4E"/>
    <w:rsid w:val="00ED7559"/>
    <w:rsid w:val="00ED7637"/>
    <w:rsid w:val="00ED7A84"/>
    <w:rsid w:val="00ED7A85"/>
    <w:rsid w:val="00EE0098"/>
    <w:rsid w:val="00EE0279"/>
    <w:rsid w:val="00EE03D9"/>
    <w:rsid w:val="00EE0538"/>
    <w:rsid w:val="00EE05EC"/>
    <w:rsid w:val="00EE0625"/>
    <w:rsid w:val="00EE0A2E"/>
    <w:rsid w:val="00EE0A4C"/>
    <w:rsid w:val="00EE0B6E"/>
    <w:rsid w:val="00EE0E6F"/>
    <w:rsid w:val="00EE0F35"/>
    <w:rsid w:val="00EE0F57"/>
    <w:rsid w:val="00EE0F97"/>
    <w:rsid w:val="00EE1046"/>
    <w:rsid w:val="00EE19E8"/>
    <w:rsid w:val="00EE1B10"/>
    <w:rsid w:val="00EE1F5B"/>
    <w:rsid w:val="00EE1F65"/>
    <w:rsid w:val="00EE2371"/>
    <w:rsid w:val="00EE26C8"/>
    <w:rsid w:val="00EE274E"/>
    <w:rsid w:val="00EE28A4"/>
    <w:rsid w:val="00EE28CE"/>
    <w:rsid w:val="00EE28F4"/>
    <w:rsid w:val="00EE2D19"/>
    <w:rsid w:val="00EE2E1F"/>
    <w:rsid w:val="00EE32F7"/>
    <w:rsid w:val="00EE3422"/>
    <w:rsid w:val="00EE354B"/>
    <w:rsid w:val="00EE35AB"/>
    <w:rsid w:val="00EE3728"/>
    <w:rsid w:val="00EE38B6"/>
    <w:rsid w:val="00EE38D2"/>
    <w:rsid w:val="00EE3B44"/>
    <w:rsid w:val="00EE3E7B"/>
    <w:rsid w:val="00EE3E83"/>
    <w:rsid w:val="00EE4261"/>
    <w:rsid w:val="00EE4493"/>
    <w:rsid w:val="00EE45C5"/>
    <w:rsid w:val="00EE4ADF"/>
    <w:rsid w:val="00EE4B3E"/>
    <w:rsid w:val="00EE5377"/>
    <w:rsid w:val="00EE55B6"/>
    <w:rsid w:val="00EE58A0"/>
    <w:rsid w:val="00EE5A6B"/>
    <w:rsid w:val="00EE5B3C"/>
    <w:rsid w:val="00EE5F75"/>
    <w:rsid w:val="00EE5FE2"/>
    <w:rsid w:val="00EE6253"/>
    <w:rsid w:val="00EE63BE"/>
    <w:rsid w:val="00EE65F8"/>
    <w:rsid w:val="00EE6757"/>
    <w:rsid w:val="00EE6972"/>
    <w:rsid w:val="00EE6A2B"/>
    <w:rsid w:val="00EE6B04"/>
    <w:rsid w:val="00EE6B89"/>
    <w:rsid w:val="00EE6D1B"/>
    <w:rsid w:val="00EE712F"/>
    <w:rsid w:val="00EE73B5"/>
    <w:rsid w:val="00EE7631"/>
    <w:rsid w:val="00EE766B"/>
    <w:rsid w:val="00EE79AF"/>
    <w:rsid w:val="00EE7D02"/>
    <w:rsid w:val="00EF0024"/>
    <w:rsid w:val="00EF0243"/>
    <w:rsid w:val="00EF0799"/>
    <w:rsid w:val="00EF09CD"/>
    <w:rsid w:val="00EF0EBA"/>
    <w:rsid w:val="00EF0FC5"/>
    <w:rsid w:val="00EF10CC"/>
    <w:rsid w:val="00EF10D6"/>
    <w:rsid w:val="00EF12C5"/>
    <w:rsid w:val="00EF1413"/>
    <w:rsid w:val="00EF15C4"/>
    <w:rsid w:val="00EF15F5"/>
    <w:rsid w:val="00EF17BC"/>
    <w:rsid w:val="00EF1A04"/>
    <w:rsid w:val="00EF1A0C"/>
    <w:rsid w:val="00EF1A1D"/>
    <w:rsid w:val="00EF1C75"/>
    <w:rsid w:val="00EF1CCA"/>
    <w:rsid w:val="00EF1EB2"/>
    <w:rsid w:val="00EF2006"/>
    <w:rsid w:val="00EF203C"/>
    <w:rsid w:val="00EF210F"/>
    <w:rsid w:val="00EF2111"/>
    <w:rsid w:val="00EF21AF"/>
    <w:rsid w:val="00EF24F7"/>
    <w:rsid w:val="00EF2722"/>
    <w:rsid w:val="00EF2A35"/>
    <w:rsid w:val="00EF2A8E"/>
    <w:rsid w:val="00EF2B27"/>
    <w:rsid w:val="00EF2B93"/>
    <w:rsid w:val="00EF2DB3"/>
    <w:rsid w:val="00EF341A"/>
    <w:rsid w:val="00EF34A0"/>
    <w:rsid w:val="00EF359A"/>
    <w:rsid w:val="00EF363D"/>
    <w:rsid w:val="00EF37D9"/>
    <w:rsid w:val="00EF3850"/>
    <w:rsid w:val="00EF38C8"/>
    <w:rsid w:val="00EF40A5"/>
    <w:rsid w:val="00EF40BE"/>
    <w:rsid w:val="00EF416B"/>
    <w:rsid w:val="00EF41D3"/>
    <w:rsid w:val="00EF4469"/>
    <w:rsid w:val="00EF4797"/>
    <w:rsid w:val="00EF4AE4"/>
    <w:rsid w:val="00EF5082"/>
    <w:rsid w:val="00EF50CB"/>
    <w:rsid w:val="00EF5107"/>
    <w:rsid w:val="00EF559C"/>
    <w:rsid w:val="00EF5AC9"/>
    <w:rsid w:val="00EF5B55"/>
    <w:rsid w:val="00EF5CE4"/>
    <w:rsid w:val="00EF5E9A"/>
    <w:rsid w:val="00EF5EEA"/>
    <w:rsid w:val="00EF623D"/>
    <w:rsid w:val="00EF625D"/>
    <w:rsid w:val="00EF6294"/>
    <w:rsid w:val="00EF6601"/>
    <w:rsid w:val="00EF6805"/>
    <w:rsid w:val="00EF696D"/>
    <w:rsid w:val="00EF6AED"/>
    <w:rsid w:val="00EF6D9B"/>
    <w:rsid w:val="00EF6EAE"/>
    <w:rsid w:val="00EF711F"/>
    <w:rsid w:val="00EF730B"/>
    <w:rsid w:val="00EF7512"/>
    <w:rsid w:val="00EF768F"/>
    <w:rsid w:val="00EF7822"/>
    <w:rsid w:val="00EF78A0"/>
    <w:rsid w:val="00EF7B2B"/>
    <w:rsid w:val="00EF7BD7"/>
    <w:rsid w:val="00EF7CF2"/>
    <w:rsid w:val="00EF7D85"/>
    <w:rsid w:val="00EF7F31"/>
    <w:rsid w:val="00EF7FC8"/>
    <w:rsid w:val="00F00508"/>
    <w:rsid w:val="00F00784"/>
    <w:rsid w:val="00F00787"/>
    <w:rsid w:val="00F00843"/>
    <w:rsid w:val="00F009CC"/>
    <w:rsid w:val="00F00B2E"/>
    <w:rsid w:val="00F00D00"/>
    <w:rsid w:val="00F012C9"/>
    <w:rsid w:val="00F01490"/>
    <w:rsid w:val="00F01820"/>
    <w:rsid w:val="00F0193F"/>
    <w:rsid w:val="00F01A53"/>
    <w:rsid w:val="00F01C5B"/>
    <w:rsid w:val="00F01E52"/>
    <w:rsid w:val="00F02473"/>
    <w:rsid w:val="00F0256E"/>
    <w:rsid w:val="00F026BE"/>
    <w:rsid w:val="00F02DCB"/>
    <w:rsid w:val="00F0319D"/>
    <w:rsid w:val="00F031AE"/>
    <w:rsid w:val="00F0353E"/>
    <w:rsid w:val="00F0389E"/>
    <w:rsid w:val="00F03B08"/>
    <w:rsid w:val="00F03B32"/>
    <w:rsid w:val="00F04286"/>
    <w:rsid w:val="00F042DC"/>
    <w:rsid w:val="00F042FD"/>
    <w:rsid w:val="00F04309"/>
    <w:rsid w:val="00F0448B"/>
    <w:rsid w:val="00F0463B"/>
    <w:rsid w:val="00F046BD"/>
    <w:rsid w:val="00F04D63"/>
    <w:rsid w:val="00F04E40"/>
    <w:rsid w:val="00F04E72"/>
    <w:rsid w:val="00F04EA2"/>
    <w:rsid w:val="00F0525D"/>
    <w:rsid w:val="00F0526B"/>
    <w:rsid w:val="00F05532"/>
    <w:rsid w:val="00F05626"/>
    <w:rsid w:val="00F0576E"/>
    <w:rsid w:val="00F057C2"/>
    <w:rsid w:val="00F0584D"/>
    <w:rsid w:val="00F05999"/>
    <w:rsid w:val="00F059AB"/>
    <w:rsid w:val="00F05B05"/>
    <w:rsid w:val="00F05F05"/>
    <w:rsid w:val="00F061D5"/>
    <w:rsid w:val="00F06236"/>
    <w:rsid w:val="00F06322"/>
    <w:rsid w:val="00F06894"/>
    <w:rsid w:val="00F06906"/>
    <w:rsid w:val="00F06C35"/>
    <w:rsid w:val="00F06DDD"/>
    <w:rsid w:val="00F07050"/>
    <w:rsid w:val="00F07099"/>
    <w:rsid w:val="00F074FA"/>
    <w:rsid w:val="00F07A90"/>
    <w:rsid w:val="00F07B75"/>
    <w:rsid w:val="00F10066"/>
    <w:rsid w:val="00F101C5"/>
    <w:rsid w:val="00F101F6"/>
    <w:rsid w:val="00F102A7"/>
    <w:rsid w:val="00F105C5"/>
    <w:rsid w:val="00F105EA"/>
    <w:rsid w:val="00F10721"/>
    <w:rsid w:val="00F107E1"/>
    <w:rsid w:val="00F10B8A"/>
    <w:rsid w:val="00F10F10"/>
    <w:rsid w:val="00F1106A"/>
    <w:rsid w:val="00F1109A"/>
    <w:rsid w:val="00F11117"/>
    <w:rsid w:val="00F111B8"/>
    <w:rsid w:val="00F112B0"/>
    <w:rsid w:val="00F11304"/>
    <w:rsid w:val="00F11308"/>
    <w:rsid w:val="00F11768"/>
    <w:rsid w:val="00F11B32"/>
    <w:rsid w:val="00F11D55"/>
    <w:rsid w:val="00F11DC7"/>
    <w:rsid w:val="00F11FA7"/>
    <w:rsid w:val="00F1206E"/>
    <w:rsid w:val="00F12468"/>
    <w:rsid w:val="00F1249A"/>
    <w:rsid w:val="00F12541"/>
    <w:rsid w:val="00F12AB3"/>
    <w:rsid w:val="00F12C14"/>
    <w:rsid w:val="00F133C8"/>
    <w:rsid w:val="00F13580"/>
    <w:rsid w:val="00F13586"/>
    <w:rsid w:val="00F1376D"/>
    <w:rsid w:val="00F13C63"/>
    <w:rsid w:val="00F13C7A"/>
    <w:rsid w:val="00F14142"/>
    <w:rsid w:val="00F143EE"/>
    <w:rsid w:val="00F14435"/>
    <w:rsid w:val="00F14AAF"/>
    <w:rsid w:val="00F14C45"/>
    <w:rsid w:val="00F1510D"/>
    <w:rsid w:val="00F151D3"/>
    <w:rsid w:val="00F15233"/>
    <w:rsid w:val="00F155AE"/>
    <w:rsid w:val="00F15618"/>
    <w:rsid w:val="00F159F4"/>
    <w:rsid w:val="00F15AE1"/>
    <w:rsid w:val="00F15B22"/>
    <w:rsid w:val="00F15B26"/>
    <w:rsid w:val="00F15E29"/>
    <w:rsid w:val="00F15E91"/>
    <w:rsid w:val="00F16421"/>
    <w:rsid w:val="00F164D2"/>
    <w:rsid w:val="00F1674C"/>
    <w:rsid w:val="00F168A3"/>
    <w:rsid w:val="00F16934"/>
    <w:rsid w:val="00F16BE7"/>
    <w:rsid w:val="00F16E72"/>
    <w:rsid w:val="00F16F98"/>
    <w:rsid w:val="00F17184"/>
    <w:rsid w:val="00F1735C"/>
    <w:rsid w:val="00F17473"/>
    <w:rsid w:val="00F178FF"/>
    <w:rsid w:val="00F1792A"/>
    <w:rsid w:val="00F17B94"/>
    <w:rsid w:val="00F17C97"/>
    <w:rsid w:val="00F17D0C"/>
    <w:rsid w:val="00F17F93"/>
    <w:rsid w:val="00F20479"/>
    <w:rsid w:val="00F204EA"/>
    <w:rsid w:val="00F2064C"/>
    <w:rsid w:val="00F209B6"/>
    <w:rsid w:val="00F20A82"/>
    <w:rsid w:val="00F20B53"/>
    <w:rsid w:val="00F20B5F"/>
    <w:rsid w:val="00F20EB7"/>
    <w:rsid w:val="00F21056"/>
    <w:rsid w:val="00F21961"/>
    <w:rsid w:val="00F21A42"/>
    <w:rsid w:val="00F21B7E"/>
    <w:rsid w:val="00F21BA6"/>
    <w:rsid w:val="00F21C71"/>
    <w:rsid w:val="00F21D12"/>
    <w:rsid w:val="00F21DC1"/>
    <w:rsid w:val="00F21FB3"/>
    <w:rsid w:val="00F22035"/>
    <w:rsid w:val="00F22461"/>
    <w:rsid w:val="00F2291C"/>
    <w:rsid w:val="00F229F7"/>
    <w:rsid w:val="00F22A18"/>
    <w:rsid w:val="00F22AA2"/>
    <w:rsid w:val="00F22B03"/>
    <w:rsid w:val="00F22C19"/>
    <w:rsid w:val="00F22D18"/>
    <w:rsid w:val="00F22E20"/>
    <w:rsid w:val="00F22FD6"/>
    <w:rsid w:val="00F2300F"/>
    <w:rsid w:val="00F2330C"/>
    <w:rsid w:val="00F23350"/>
    <w:rsid w:val="00F23434"/>
    <w:rsid w:val="00F235FB"/>
    <w:rsid w:val="00F23664"/>
    <w:rsid w:val="00F2367A"/>
    <w:rsid w:val="00F23880"/>
    <w:rsid w:val="00F23BB6"/>
    <w:rsid w:val="00F23F3C"/>
    <w:rsid w:val="00F2443D"/>
    <w:rsid w:val="00F24450"/>
    <w:rsid w:val="00F24B44"/>
    <w:rsid w:val="00F24CFD"/>
    <w:rsid w:val="00F24FE3"/>
    <w:rsid w:val="00F25004"/>
    <w:rsid w:val="00F2520B"/>
    <w:rsid w:val="00F2521E"/>
    <w:rsid w:val="00F2564A"/>
    <w:rsid w:val="00F259DC"/>
    <w:rsid w:val="00F25B50"/>
    <w:rsid w:val="00F25D28"/>
    <w:rsid w:val="00F26025"/>
    <w:rsid w:val="00F2602D"/>
    <w:rsid w:val="00F26073"/>
    <w:rsid w:val="00F26137"/>
    <w:rsid w:val="00F26165"/>
    <w:rsid w:val="00F26270"/>
    <w:rsid w:val="00F26385"/>
    <w:rsid w:val="00F264EB"/>
    <w:rsid w:val="00F2678A"/>
    <w:rsid w:val="00F267AE"/>
    <w:rsid w:val="00F2688E"/>
    <w:rsid w:val="00F26AA8"/>
    <w:rsid w:val="00F26AF2"/>
    <w:rsid w:val="00F26B6B"/>
    <w:rsid w:val="00F271FB"/>
    <w:rsid w:val="00F278A9"/>
    <w:rsid w:val="00F27916"/>
    <w:rsid w:val="00F27D48"/>
    <w:rsid w:val="00F3026A"/>
    <w:rsid w:val="00F3039A"/>
    <w:rsid w:val="00F30770"/>
    <w:rsid w:val="00F307B3"/>
    <w:rsid w:val="00F30A58"/>
    <w:rsid w:val="00F30A91"/>
    <w:rsid w:val="00F30BB4"/>
    <w:rsid w:val="00F30F8A"/>
    <w:rsid w:val="00F31028"/>
    <w:rsid w:val="00F312B5"/>
    <w:rsid w:val="00F313C9"/>
    <w:rsid w:val="00F31419"/>
    <w:rsid w:val="00F316CA"/>
    <w:rsid w:val="00F3174C"/>
    <w:rsid w:val="00F31753"/>
    <w:rsid w:val="00F31837"/>
    <w:rsid w:val="00F31B02"/>
    <w:rsid w:val="00F31CB9"/>
    <w:rsid w:val="00F31DD9"/>
    <w:rsid w:val="00F31E7F"/>
    <w:rsid w:val="00F31EC4"/>
    <w:rsid w:val="00F323FB"/>
    <w:rsid w:val="00F32554"/>
    <w:rsid w:val="00F327BE"/>
    <w:rsid w:val="00F327CC"/>
    <w:rsid w:val="00F327E2"/>
    <w:rsid w:val="00F32A89"/>
    <w:rsid w:val="00F32CAB"/>
    <w:rsid w:val="00F32F13"/>
    <w:rsid w:val="00F3331C"/>
    <w:rsid w:val="00F33460"/>
    <w:rsid w:val="00F33496"/>
    <w:rsid w:val="00F33663"/>
    <w:rsid w:val="00F33F9F"/>
    <w:rsid w:val="00F34042"/>
    <w:rsid w:val="00F34429"/>
    <w:rsid w:val="00F3455B"/>
    <w:rsid w:val="00F34D65"/>
    <w:rsid w:val="00F34FC3"/>
    <w:rsid w:val="00F3503C"/>
    <w:rsid w:val="00F3563A"/>
    <w:rsid w:val="00F35795"/>
    <w:rsid w:val="00F357BC"/>
    <w:rsid w:val="00F35870"/>
    <w:rsid w:val="00F35B20"/>
    <w:rsid w:val="00F35B9F"/>
    <w:rsid w:val="00F361D0"/>
    <w:rsid w:val="00F36486"/>
    <w:rsid w:val="00F36747"/>
    <w:rsid w:val="00F368E6"/>
    <w:rsid w:val="00F369C2"/>
    <w:rsid w:val="00F36A86"/>
    <w:rsid w:val="00F36C87"/>
    <w:rsid w:val="00F36C8B"/>
    <w:rsid w:val="00F36DAD"/>
    <w:rsid w:val="00F36DEA"/>
    <w:rsid w:val="00F36E5C"/>
    <w:rsid w:val="00F36E93"/>
    <w:rsid w:val="00F3708D"/>
    <w:rsid w:val="00F37328"/>
    <w:rsid w:val="00F3765B"/>
    <w:rsid w:val="00F376F4"/>
    <w:rsid w:val="00F37A32"/>
    <w:rsid w:val="00F37AAC"/>
    <w:rsid w:val="00F37C04"/>
    <w:rsid w:val="00F37D6F"/>
    <w:rsid w:val="00F37E8D"/>
    <w:rsid w:val="00F37FC2"/>
    <w:rsid w:val="00F40073"/>
    <w:rsid w:val="00F40460"/>
    <w:rsid w:val="00F40485"/>
    <w:rsid w:val="00F4060C"/>
    <w:rsid w:val="00F41260"/>
    <w:rsid w:val="00F4165C"/>
    <w:rsid w:val="00F41869"/>
    <w:rsid w:val="00F41A52"/>
    <w:rsid w:val="00F41B1B"/>
    <w:rsid w:val="00F41DBA"/>
    <w:rsid w:val="00F41E2A"/>
    <w:rsid w:val="00F420C8"/>
    <w:rsid w:val="00F4256F"/>
    <w:rsid w:val="00F425D9"/>
    <w:rsid w:val="00F426A6"/>
    <w:rsid w:val="00F427F0"/>
    <w:rsid w:val="00F42C4B"/>
    <w:rsid w:val="00F4325B"/>
    <w:rsid w:val="00F4348E"/>
    <w:rsid w:val="00F4359B"/>
    <w:rsid w:val="00F438DF"/>
    <w:rsid w:val="00F439C9"/>
    <w:rsid w:val="00F43A19"/>
    <w:rsid w:val="00F43DE0"/>
    <w:rsid w:val="00F44300"/>
    <w:rsid w:val="00F44339"/>
    <w:rsid w:val="00F4433B"/>
    <w:rsid w:val="00F44780"/>
    <w:rsid w:val="00F44A07"/>
    <w:rsid w:val="00F44B49"/>
    <w:rsid w:val="00F44EC9"/>
    <w:rsid w:val="00F44EE9"/>
    <w:rsid w:val="00F45218"/>
    <w:rsid w:val="00F453A1"/>
    <w:rsid w:val="00F458AE"/>
    <w:rsid w:val="00F45A89"/>
    <w:rsid w:val="00F46404"/>
    <w:rsid w:val="00F465A4"/>
    <w:rsid w:val="00F46667"/>
    <w:rsid w:val="00F467F2"/>
    <w:rsid w:val="00F46872"/>
    <w:rsid w:val="00F468D3"/>
    <w:rsid w:val="00F46927"/>
    <w:rsid w:val="00F46ED2"/>
    <w:rsid w:val="00F47062"/>
    <w:rsid w:val="00F475F6"/>
    <w:rsid w:val="00F4763D"/>
    <w:rsid w:val="00F4771A"/>
    <w:rsid w:val="00F478B7"/>
    <w:rsid w:val="00F478E5"/>
    <w:rsid w:val="00F478F0"/>
    <w:rsid w:val="00F47E72"/>
    <w:rsid w:val="00F501B9"/>
    <w:rsid w:val="00F50448"/>
    <w:rsid w:val="00F504F3"/>
    <w:rsid w:val="00F508A6"/>
    <w:rsid w:val="00F50999"/>
    <w:rsid w:val="00F50ADA"/>
    <w:rsid w:val="00F50B76"/>
    <w:rsid w:val="00F50E22"/>
    <w:rsid w:val="00F51129"/>
    <w:rsid w:val="00F51302"/>
    <w:rsid w:val="00F51396"/>
    <w:rsid w:val="00F515F1"/>
    <w:rsid w:val="00F516DA"/>
    <w:rsid w:val="00F517DB"/>
    <w:rsid w:val="00F51848"/>
    <w:rsid w:val="00F51AA5"/>
    <w:rsid w:val="00F51C6A"/>
    <w:rsid w:val="00F51C8A"/>
    <w:rsid w:val="00F51C95"/>
    <w:rsid w:val="00F51D13"/>
    <w:rsid w:val="00F51D43"/>
    <w:rsid w:val="00F51D90"/>
    <w:rsid w:val="00F51F10"/>
    <w:rsid w:val="00F52406"/>
    <w:rsid w:val="00F524FA"/>
    <w:rsid w:val="00F5267B"/>
    <w:rsid w:val="00F529F9"/>
    <w:rsid w:val="00F52B1E"/>
    <w:rsid w:val="00F53237"/>
    <w:rsid w:val="00F5385F"/>
    <w:rsid w:val="00F538BE"/>
    <w:rsid w:val="00F53903"/>
    <w:rsid w:val="00F53A46"/>
    <w:rsid w:val="00F53C30"/>
    <w:rsid w:val="00F53CC4"/>
    <w:rsid w:val="00F53F65"/>
    <w:rsid w:val="00F543CC"/>
    <w:rsid w:val="00F54498"/>
    <w:rsid w:val="00F5467F"/>
    <w:rsid w:val="00F5493B"/>
    <w:rsid w:val="00F55075"/>
    <w:rsid w:val="00F55097"/>
    <w:rsid w:val="00F5565E"/>
    <w:rsid w:val="00F557DE"/>
    <w:rsid w:val="00F55854"/>
    <w:rsid w:val="00F55A50"/>
    <w:rsid w:val="00F55A97"/>
    <w:rsid w:val="00F55CEC"/>
    <w:rsid w:val="00F55F50"/>
    <w:rsid w:val="00F55FA8"/>
    <w:rsid w:val="00F5609A"/>
    <w:rsid w:val="00F5634E"/>
    <w:rsid w:val="00F56610"/>
    <w:rsid w:val="00F56813"/>
    <w:rsid w:val="00F5686F"/>
    <w:rsid w:val="00F56B9A"/>
    <w:rsid w:val="00F56D0F"/>
    <w:rsid w:val="00F56E4D"/>
    <w:rsid w:val="00F56E65"/>
    <w:rsid w:val="00F56FAE"/>
    <w:rsid w:val="00F5702A"/>
    <w:rsid w:val="00F571CE"/>
    <w:rsid w:val="00F5729A"/>
    <w:rsid w:val="00F5749B"/>
    <w:rsid w:val="00F57966"/>
    <w:rsid w:val="00F57BEC"/>
    <w:rsid w:val="00F57F4B"/>
    <w:rsid w:val="00F57F60"/>
    <w:rsid w:val="00F60038"/>
    <w:rsid w:val="00F600BC"/>
    <w:rsid w:val="00F60257"/>
    <w:rsid w:val="00F60280"/>
    <w:rsid w:val="00F603B6"/>
    <w:rsid w:val="00F60524"/>
    <w:rsid w:val="00F60568"/>
    <w:rsid w:val="00F6099B"/>
    <w:rsid w:val="00F60B8D"/>
    <w:rsid w:val="00F60CA1"/>
    <w:rsid w:val="00F60F15"/>
    <w:rsid w:val="00F61664"/>
    <w:rsid w:val="00F6180A"/>
    <w:rsid w:val="00F61815"/>
    <w:rsid w:val="00F6186D"/>
    <w:rsid w:val="00F61B54"/>
    <w:rsid w:val="00F6208E"/>
    <w:rsid w:val="00F62191"/>
    <w:rsid w:val="00F627EF"/>
    <w:rsid w:val="00F628BF"/>
    <w:rsid w:val="00F62D42"/>
    <w:rsid w:val="00F62DDB"/>
    <w:rsid w:val="00F62EDF"/>
    <w:rsid w:val="00F62F32"/>
    <w:rsid w:val="00F630EE"/>
    <w:rsid w:val="00F63515"/>
    <w:rsid w:val="00F63565"/>
    <w:rsid w:val="00F636AC"/>
    <w:rsid w:val="00F63A73"/>
    <w:rsid w:val="00F63B8F"/>
    <w:rsid w:val="00F63DC4"/>
    <w:rsid w:val="00F63E28"/>
    <w:rsid w:val="00F63F22"/>
    <w:rsid w:val="00F63F59"/>
    <w:rsid w:val="00F64222"/>
    <w:rsid w:val="00F6422C"/>
    <w:rsid w:val="00F644B3"/>
    <w:rsid w:val="00F64563"/>
    <w:rsid w:val="00F64584"/>
    <w:rsid w:val="00F645A8"/>
    <w:rsid w:val="00F64622"/>
    <w:rsid w:val="00F64945"/>
    <w:rsid w:val="00F64A79"/>
    <w:rsid w:val="00F64B3B"/>
    <w:rsid w:val="00F64C10"/>
    <w:rsid w:val="00F64CD0"/>
    <w:rsid w:val="00F64EAE"/>
    <w:rsid w:val="00F64FA9"/>
    <w:rsid w:val="00F6532E"/>
    <w:rsid w:val="00F6534F"/>
    <w:rsid w:val="00F65413"/>
    <w:rsid w:val="00F656A6"/>
    <w:rsid w:val="00F656E3"/>
    <w:rsid w:val="00F65A32"/>
    <w:rsid w:val="00F65BA9"/>
    <w:rsid w:val="00F65CFF"/>
    <w:rsid w:val="00F66298"/>
    <w:rsid w:val="00F663EB"/>
    <w:rsid w:val="00F66617"/>
    <w:rsid w:val="00F6687D"/>
    <w:rsid w:val="00F668F3"/>
    <w:rsid w:val="00F66C9F"/>
    <w:rsid w:val="00F66DC9"/>
    <w:rsid w:val="00F66E85"/>
    <w:rsid w:val="00F67053"/>
    <w:rsid w:val="00F671F3"/>
    <w:rsid w:val="00F674ED"/>
    <w:rsid w:val="00F67EF6"/>
    <w:rsid w:val="00F70110"/>
    <w:rsid w:val="00F7011F"/>
    <w:rsid w:val="00F7027B"/>
    <w:rsid w:val="00F707B1"/>
    <w:rsid w:val="00F707C2"/>
    <w:rsid w:val="00F709D3"/>
    <w:rsid w:val="00F711DA"/>
    <w:rsid w:val="00F71439"/>
    <w:rsid w:val="00F717AD"/>
    <w:rsid w:val="00F718A1"/>
    <w:rsid w:val="00F7190A"/>
    <w:rsid w:val="00F71A2D"/>
    <w:rsid w:val="00F71A39"/>
    <w:rsid w:val="00F71B9E"/>
    <w:rsid w:val="00F71E9A"/>
    <w:rsid w:val="00F721A0"/>
    <w:rsid w:val="00F72587"/>
    <w:rsid w:val="00F72A80"/>
    <w:rsid w:val="00F72C93"/>
    <w:rsid w:val="00F72F3D"/>
    <w:rsid w:val="00F731F4"/>
    <w:rsid w:val="00F732F7"/>
    <w:rsid w:val="00F732F8"/>
    <w:rsid w:val="00F733EB"/>
    <w:rsid w:val="00F733F7"/>
    <w:rsid w:val="00F7363F"/>
    <w:rsid w:val="00F73671"/>
    <w:rsid w:val="00F736F7"/>
    <w:rsid w:val="00F73737"/>
    <w:rsid w:val="00F73AAB"/>
    <w:rsid w:val="00F73C4D"/>
    <w:rsid w:val="00F740EE"/>
    <w:rsid w:val="00F74125"/>
    <w:rsid w:val="00F74288"/>
    <w:rsid w:val="00F746B3"/>
    <w:rsid w:val="00F747B5"/>
    <w:rsid w:val="00F74974"/>
    <w:rsid w:val="00F74A58"/>
    <w:rsid w:val="00F74B4B"/>
    <w:rsid w:val="00F74CB4"/>
    <w:rsid w:val="00F7514A"/>
    <w:rsid w:val="00F754C2"/>
    <w:rsid w:val="00F75809"/>
    <w:rsid w:val="00F75843"/>
    <w:rsid w:val="00F75A5A"/>
    <w:rsid w:val="00F75ABD"/>
    <w:rsid w:val="00F75CAE"/>
    <w:rsid w:val="00F75E8F"/>
    <w:rsid w:val="00F7600C"/>
    <w:rsid w:val="00F76B34"/>
    <w:rsid w:val="00F76B9A"/>
    <w:rsid w:val="00F76DFB"/>
    <w:rsid w:val="00F7726C"/>
    <w:rsid w:val="00F77498"/>
    <w:rsid w:val="00F77652"/>
    <w:rsid w:val="00F77843"/>
    <w:rsid w:val="00F7789E"/>
    <w:rsid w:val="00F77E20"/>
    <w:rsid w:val="00F800B8"/>
    <w:rsid w:val="00F80131"/>
    <w:rsid w:val="00F801C5"/>
    <w:rsid w:val="00F8031E"/>
    <w:rsid w:val="00F80496"/>
    <w:rsid w:val="00F80662"/>
    <w:rsid w:val="00F80695"/>
    <w:rsid w:val="00F80719"/>
    <w:rsid w:val="00F80866"/>
    <w:rsid w:val="00F80A88"/>
    <w:rsid w:val="00F80B4E"/>
    <w:rsid w:val="00F80F5A"/>
    <w:rsid w:val="00F80F6B"/>
    <w:rsid w:val="00F81498"/>
    <w:rsid w:val="00F816DE"/>
    <w:rsid w:val="00F81858"/>
    <w:rsid w:val="00F81DCC"/>
    <w:rsid w:val="00F81F72"/>
    <w:rsid w:val="00F821D9"/>
    <w:rsid w:val="00F823F5"/>
    <w:rsid w:val="00F824BE"/>
    <w:rsid w:val="00F826A2"/>
    <w:rsid w:val="00F82BF9"/>
    <w:rsid w:val="00F82D98"/>
    <w:rsid w:val="00F82E03"/>
    <w:rsid w:val="00F82EE9"/>
    <w:rsid w:val="00F83072"/>
    <w:rsid w:val="00F837A3"/>
    <w:rsid w:val="00F8386F"/>
    <w:rsid w:val="00F8399B"/>
    <w:rsid w:val="00F83B09"/>
    <w:rsid w:val="00F83B2A"/>
    <w:rsid w:val="00F83D29"/>
    <w:rsid w:val="00F83D92"/>
    <w:rsid w:val="00F83E5E"/>
    <w:rsid w:val="00F83EB1"/>
    <w:rsid w:val="00F83EFF"/>
    <w:rsid w:val="00F840E9"/>
    <w:rsid w:val="00F84207"/>
    <w:rsid w:val="00F84283"/>
    <w:rsid w:val="00F848F9"/>
    <w:rsid w:val="00F84F0A"/>
    <w:rsid w:val="00F853E3"/>
    <w:rsid w:val="00F854BA"/>
    <w:rsid w:val="00F85588"/>
    <w:rsid w:val="00F85721"/>
    <w:rsid w:val="00F8591E"/>
    <w:rsid w:val="00F8599D"/>
    <w:rsid w:val="00F85AE2"/>
    <w:rsid w:val="00F85B10"/>
    <w:rsid w:val="00F85B1B"/>
    <w:rsid w:val="00F85EB7"/>
    <w:rsid w:val="00F85F5C"/>
    <w:rsid w:val="00F85F71"/>
    <w:rsid w:val="00F86028"/>
    <w:rsid w:val="00F860DC"/>
    <w:rsid w:val="00F8626D"/>
    <w:rsid w:val="00F862C1"/>
    <w:rsid w:val="00F863A8"/>
    <w:rsid w:val="00F86519"/>
    <w:rsid w:val="00F86799"/>
    <w:rsid w:val="00F867E4"/>
    <w:rsid w:val="00F867EF"/>
    <w:rsid w:val="00F8684F"/>
    <w:rsid w:val="00F86903"/>
    <w:rsid w:val="00F86B66"/>
    <w:rsid w:val="00F86C37"/>
    <w:rsid w:val="00F86D4F"/>
    <w:rsid w:val="00F86F78"/>
    <w:rsid w:val="00F87359"/>
    <w:rsid w:val="00F8761C"/>
    <w:rsid w:val="00F877FF"/>
    <w:rsid w:val="00F878C7"/>
    <w:rsid w:val="00F879DA"/>
    <w:rsid w:val="00F879E6"/>
    <w:rsid w:val="00F87CCC"/>
    <w:rsid w:val="00F87D38"/>
    <w:rsid w:val="00F901DE"/>
    <w:rsid w:val="00F902DB"/>
    <w:rsid w:val="00F90311"/>
    <w:rsid w:val="00F90477"/>
    <w:rsid w:val="00F907A3"/>
    <w:rsid w:val="00F909CB"/>
    <w:rsid w:val="00F91011"/>
    <w:rsid w:val="00F9132A"/>
    <w:rsid w:val="00F9170D"/>
    <w:rsid w:val="00F91AD1"/>
    <w:rsid w:val="00F91F15"/>
    <w:rsid w:val="00F920C9"/>
    <w:rsid w:val="00F924D2"/>
    <w:rsid w:val="00F926E2"/>
    <w:rsid w:val="00F92734"/>
    <w:rsid w:val="00F92750"/>
    <w:rsid w:val="00F92AA7"/>
    <w:rsid w:val="00F92E0A"/>
    <w:rsid w:val="00F932D3"/>
    <w:rsid w:val="00F9351C"/>
    <w:rsid w:val="00F935A7"/>
    <w:rsid w:val="00F93824"/>
    <w:rsid w:val="00F93B52"/>
    <w:rsid w:val="00F93B64"/>
    <w:rsid w:val="00F93D18"/>
    <w:rsid w:val="00F93D8D"/>
    <w:rsid w:val="00F93E67"/>
    <w:rsid w:val="00F93F47"/>
    <w:rsid w:val="00F94368"/>
    <w:rsid w:val="00F94423"/>
    <w:rsid w:val="00F94544"/>
    <w:rsid w:val="00F9456D"/>
    <w:rsid w:val="00F945EB"/>
    <w:rsid w:val="00F9472E"/>
    <w:rsid w:val="00F94807"/>
    <w:rsid w:val="00F9494C"/>
    <w:rsid w:val="00F94A0E"/>
    <w:rsid w:val="00F94C57"/>
    <w:rsid w:val="00F94C8B"/>
    <w:rsid w:val="00F94EC4"/>
    <w:rsid w:val="00F953CC"/>
    <w:rsid w:val="00F95418"/>
    <w:rsid w:val="00F95518"/>
    <w:rsid w:val="00F9556E"/>
    <w:rsid w:val="00F958D7"/>
    <w:rsid w:val="00F95A03"/>
    <w:rsid w:val="00F95ACF"/>
    <w:rsid w:val="00F95CBC"/>
    <w:rsid w:val="00F960A4"/>
    <w:rsid w:val="00F9612C"/>
    <w:rsid w:val="00F962C0"/>
    <w:rsid w:val="00F965D3"/>
    <w:rsid w:val="00F968AE"/>
    <w:rsid w:val="00F96E89"/>
    <w:rsid w:val="00F97086"/>
    <w:rsid w:val="00F971B0"/>
    <w:rsid w:val="00F9733D"/>
    <w:rsid w:val="00F97691"/>
    <w:rsid w:val="00F97763"/>
    <w:rsid w:val="00F978E4"/>
    <w:rsid w:val="00F979BE"/>
    <w:rsid w:val="00F97A46"/>
    <w:rsid w:val="00F97A61"/>
    <w:rsid w:val="00F97CB8"/>
    <w:rsid w:val="00F97D79"/>
    <w:rsid w:val="00FA034E"/>
    <w:rsid w:val="00FA04C3"/>
    <w:rsid w:val="00FA0597"/>
    <w:rsid w:val="00FA0840"/>
    <w:rsid w:val="00FA0E3D"/>
    <w:rsid w:val="00FA10D2"/>
    <w:rsid w:val="00FA12AD"/>
    <w:rsid w:val="00FA15C8"/>
    <w:rsid w:val="00FA1640"/>
    <w:rsid w:val="00FA1945"/>
    <w:rsid w:val="00FA1ECD"/>
    <w:rsid w:val="00FA21D5"/>
    <w:rsid w:val="00FA2C5D"/>
    <w:rsid w:val="00FA2D86"/>
    <w:rsid w:val="00FA2DF7"/>
    <w:rsid w:val="00FA2E7B"/>
    <w:rsid w:val="00FA2FFC"/>
    <w:rsid w:val="00FA348C"/>
    <w:rsid w:val="00FA39D5"/>
    <w:rsid w:val="00FA3B2F"/>
    <w:rsid w:val="00FA3D87"/>
    <w:rsid w:val="00FA3EBD"/>
    <w:rsid w:val="00FA4166"/>
    <w:rsid w:val="00FA4300"/>
    <w:rsid w:val="00FA43EC"/>
    <w:rsid w:val="00FA45BF"/>
    <w:rsid w:val="00FA463F"/>
    <w:rsid w:val="00FA4AED"/>
    <w:rsid w:val="00FA4BAD"/>
    <w:rsid w:val="00FA4C57"/>
    <w:rsid w:val="00FA4F25"/>
    <w:rsid w:val="00FA50E9"/>
    <w:rsid w:val="00FA515B"/>
    <w:rsid w:val="00FA53D8"/>
    <w:rsid w:val="00FA5721"/>
    <w:rsid w:val="00FA5768"/>
    <w:rsid w:val="00FA5A4E"/>
    <w:rsid w:val="00FA60B7"/>
    <w:rsid w:val="00FA61D7"/>
    <w:rsid w:val="00FA6201"/>
    <w:rsid w:val="00FA645E"/>
    <w:rsid w:val="00FA659F"/>
    <w:rsid w:val="00FA6674"/>
    <w:rsid w:val="00FA676A"/>
    <w:rsid w:val="00FA6792"/>
    <w:rsid w:val="00FA679E"/>
    <w:rsid w:val="00FA6961"/>
    <w:rsid w:val="00FA6A7C"/>
    <w:rsid w:val="00FA6AE2"/>
    <w:rsid w:val="00FA6B9E"/>
    <w:rsid w:val="00FA76C0"/>
    <w:rsid w:val="00FA7BE6"/>
    <w:rsid w:val="00FA7EB1"/>
    <w:rsid w:val="00FB0185"/>
    <w:rsid w:val="00FB0210"/>
    <w:rsid w:val="00FB027A"/>
    <w:rsid w:val="00FB045F"/>
    <w:rsid w:val="00FB0A85"/>
    <w:rsid w:val="00FB0AD8"/>
    <w:rsid w:val="00FB0C38"/>
    <w:rsid w:val="00FB0E05"/>
    <w:rsid w:val="00FB12DE"/>
    <w:rsid w:val="00FB13B5"/>
    <w:rsid w:val="00FB16A9"/>
    <w:rsid w:val="00FB1786"/>
    <w:rsid w:val="00FB17D5"/>
    <w:rsid w:val="00FB1A3B"/>
    <w:rsid w:val="00FB20E7"/>
    <w:rsid w:val="00FB24D9"/>
    <w:rsid w:val="00FB26BF"/>
    <w:rsid w:val="00FB2734"/>
    <w:rsid w:val="00FB2AC3"/>
    <w:rsid w:val="00FB2E17"/>
    <w:rsid w:val="00FB2E47"/>
    <w:rsid w:val="00FB3570"/>
    <w:rsid w:val="00FB363C"/>
    <w:rsid w:val="00FB3802"/>
    <w:rsid w:val="00FB3866"/>
    <w:rsid w:val="00FB39F1"/>
    <w:rsid w:val="00FB3A73"/>
    <w:rsid w:val="00FB3D71"/>
    <w:rsid w:val="00FB404B"/>
    <w:rsid w:val="00FB439C"/>
    <w:rsid w:val="00FB45E7"/>
    <w:rsid w:val="00FB4A29"/>
    <w:rsid w:val="00FB4C1F"/>
    <w:rsid w:val="00FB4C99"/>
    <w:rsid w:val="00FB4D6C"/>
    <w:rsid w:val="00FB4DBB"/>
    <w:rsid w:val="00FB5249"/>
    <w:rsid w:val="00FB5333"/>
    <w:rsid w:val="00FB54E2"/>
    <w:rsid w:val="00FB5526"/>
    <w:rsid w:val="00FB552F"/>
    <w:rsid w:val="00FB5753"/>
    <w:rsid w:val="00FB586C"/>
    <w:rsid w:val="00FB58C0"/>
    <w:rsid w:val="00FB59C2"/>
    <w:rsid w:val="00FB5D4F"/>
    <w:rsid w:val="00FB5E1E"/>
    <w:rsid w:val="00FB5F97"/>
    <w:rsid w:val="00FB64FC"/>
    <w:rsid w:val="00FB6551"/>
    <w:rsid w:val="00FB66E4"/>
    <w:rsid w:val="00FB6802"/>
    <w:rsid w:val="00FB6C21"/>
    <w:rsid w:val="00FB6C5B"/>
    <w:rsid w:val="00FB6E68"/>
    <w:rsid w:val="00FB6EA9"/>
    <w:rsid w:val="00FB7150"/>
    <w:rsid w:val="00FB7337"/>
    <w:rsid w:val="00FB73DB"/>
    <w:rsid w:val="00FB748F"/>
    <w:rsid w:val="00FB74B9"/>
    <w:rsid w:val="00FB74D9"/>
    <w:rsid w:val="00FB7622"/>
    <w:rsid w:val="00FB792A"/>
    <w:rsid w:val="00FB7A57"/>
    <w:rsid w:val="00FB7B0F"/>
    <w:rsid w:val="00FB7C46"/>
    <w:rsid w:val="00FB7D3F"/>
    <w:rsid w:val="00FB7E30"/>
    <w:rsid w:val="00FC01C0"/>
    <w:rsid w:val="00FC023D"/>
    <w:rsid w:val="00FC07C0"/>
    <w:rsid w:val="00FC0A1E"/>
    <w:rsid w:val="00FC0BFA"/>
    <w:rsid w:val="00FC0FE7"/>
    <w:rsid w:val="00FC107B"/>
    <w:rsid w:val="00FC1090"/>
    <w:rsid w:val="00FC13AD"/>
    <w:rsid w:val="00FC13BC"/>
    <w:rsid w:val="00FC13E5"/>
    <w:rsid w:val="00FC1510"/>
    <w:rsid w:val="00FC1717"/>
    <w:rsid w:val="00FC180F"/>
    <w:rsid w:val="00FC195C"/>
    <w:rsid w:val="00FC1A06"/>
    <w:rsid w:val="00FC1B68"/>
    <w:rsid w:val="00FC1B86"/>
    <w:rsid w:val="00FC1D33"/>
    <w:rsid w:val="00FC1FFE"/>
    <w:rsid w:val="00FC2007"/>
    <w:rsid w:val="00FC20DE"/>
    <w:rsid w:val="00FC21E3"/>
    <w:rsid w:val="00FC244B"/>
    <w:rsid w:val="00FC28A1"/>
    <w:rsid w:val="00FC28B1"/>
    <w:rsid w:val="00FC2923"/>
    <w:rsid w:val="00FC2974"/>
    <w:rsid w:val="00FC2B8F"/>
    <w:rsid w:val="00FC3086"/>
    <w:rsid w:val="00FC3311"/>
    <w:rsid w:val="00FC34E7"/>
    <w:rsid w:val="00FC3557"/>
    <w:rsid w:val="00FC3581"/>
    <w:rsid w:val="00FC36EE"/>
    <w:rsid w:val="00FC3A39"/>
    <w:rsid w:val="00FC3B89"/>
    <w:rsid w:val="00FC3BED"/>
    <w:rsid w:val="00FC43D1"/>
    <w:rsid w:val="00FC45A5"/>
    <w:rsid w:val="00FC45E1"/>
    <w:rsid w:val="00FC4693"/>
    <w:rsid w:val="00FC46CA"/>
    <w:rsid w:val="00FC48C5"/>
    <w:rsid w:val="00FC4921"/>
    <w:rsid w:val="00FC4CF8"/>
    <w:rsid w:val="00FC531B"/>
    <w:rsid w:val="00FC555E"/>
    <w:rsid w:val="00FC5701"/>
    <w:rsid w:val="00FC5722"/>
    <w:rsid w:val="00FC5757"/>
    <w:rsid w:val="00FC590C"/>
    <w:rsid w:val="00FC59AD"/>
    <w:rsid w:val="00FC5B0B"/>
    <w:rsid w:val="00FC5FD7"/>
    <w:rsid w:val="00FC6121"/>
    <w:rsid w:val="00FC6138"/>
    <w:rsid w:val="00FC63C6"/>
    <w:rsid w:val="00FC6959"/>
    <w:rsid w:val="00FC6A2C"/>
    <w:rsid w:val="00FC70FB"/>
    <w:rsid w:val="00FC7206"/>
    <w:rsid w:val="00FC7356"/>
    <w:rsid w:val="00FC74DB"/>
    <w:rsid w:val="00FC751F"/>
    <w:rsid w:val="00FC7645"/>
    <w:rsid w:val="00FC7740"/>
    <w:rsid w:val="00FC775D"/>
    <w:rsid w:val="00FC7AF8"/>
    <w:rsid w:val="00FC7D7A"/>
    <w:rsid w:val="00FD00AA"/>
    <w:rsid w:val="00FD0147"/>
    <w:rsid w:val="00FD019D"/>
    <w:rsid w:val="00FD025C"/>
    <w:rsid w:val="00FD0423"/>
    <w:rsid w:val="00FD05BA"/>
    <w:rsid w:val="00FD07B3"/>
    <w:rsid w:val="00FD08D4"/>
    <w:rsid w:val="00FD08F6"/>
    <w:rsid w:val="00FD0B50"/>
    <w:rsid w:val="00FD0BBD"/>
    <w:rsid w:val="00FD0C68"/>
    <w:rsid w:val="00FD1065"/>
    <w:rsid w:val="00FD10FE"/>
    <w:rsid w:val="00FD1749"/>
    <w:rsid w:val="00FD192D"/>
    <w:rsid w:val="00FD1954"/>
    <w:rsid w:val="00FD198D"/>
    <w:rsid w:val="00FD1C2B"/>
    <w:rsid w:val="00FD2050"/>
    <w:rsid w:val="00FD236E"/>
    <w:rsid w:val="00FD2393"/>
    <w:rsid w:val="00FD2433"/>
    <w:rsid w:val="00FD244D"/>
    <w:rsid w:val="00FD24DE"/>
    <w:rsid w:val="00FD2517"/>
    <w:rsid w:val="00FD260F"/>
    <w:rsid w:val="00FD29B0"/>
    <w:rsid w:val="00FD2B75"/>
    <w:rsid w:val="00FD356D"/>
    <w:rsid w:val="00FD39FD"/>
    <w:rsid w:val="00FD3A64"/>
    <w:rsid w:val="00FD3D68"/>
    <w:rsid w:val="00FD3E31"/>
    <w:rsid w:val="00FD3FC1"/>
    <w:rsid w:val="00FD438C"/>
    <w:rsid w:val="00FD44EC"/>
    <w:rsid w:val="00FD4596"/>
    <w:rsid w:val="00FD45BD"/>
    <w:rsid w:val="00FD4E2E"/>
    <w:rsid w:val="00FD4EDC"/>
    <w:rsid w:val="00FD4F8E"/>
    <w:rsid w:val="00FD4F96"/>
    <w:rsid w:val="00FD50D9"/>
    <w:rsid w:val="00FD51F3"/>
    <w:rsid w:val="00FD54A0"/>
    <w:rsid w:val="00FD5510"/>
    <w:rsid w:val="00FD570A"/>
    <w:rsid w:val="00FD5907"/>
    <w:rsid w:val="00FD592E"/>
    <w:rsid w:val="00FD5AAC"/>
    <w:rsid w:val="00FD62E1"/>
    <w:rsid w:val="00FD6300"/>
    <w:rsid w:val="00FD6973"/>
    <w:rsid w:val="00FD6AEB"/>
    <w:rsid w:val="00FD6B8A"/>
    <w:rsid w:val="00FD6C12"/>
    <w:rsid w:val="00FD7063"/>
    <w:rsid w:val="00FD717A"/>
    <w:rsid w:val="00FD72CC"/>
    <w:rsid w:val="00FD7352"/>
    <w:rsid w:val="00FD7374"/>
    <w:rsid w:val="00FD74B9"/>
    <w:rsid w:val="00FD7546"/>
    <w:rsid w:val="00FD755D"/>
    <w:rsid w:val="00FD7870"/>
    <w:rsid w:val="00FD795A"/>
    <w:rsid w:val="00FD79E4"/>
    <w:rsid w:val="00FD7DAB"/>
    <w:rsid w:val="00FE0020"/>
    <w:rsid w:val="00FE0229"/>
    <w:rsid w:val="00FE0249"/>
    <w:rsid w:val="00FE02F7"/>
    <w:rsid w:val="00FE030E"/>
    <w:rsid w:val="00FE032C"/>
    <w:rsid w:val="00FE040A"/>
    <w:rsid w:val="00FE0471"/>
    <w:rsid w:val="00FE0718"/>
    <w:rsid w:val="00FE0A07"/>
    <w:rsid w:val="00FE0C45"/>
    <w:rsid w:val="00FE0C87"/>
    <w:rsid w:val="00FE0D1A"/>
    <w:rsid w:val="00FE0D40"/>
    <w:rsid w:val="00FE0DAB"/>
    <w:rsid w:val="00FE134F"/>
    <w:rsid w:val="00FE136C"/>
    <w:rsid w:val="00FE1406"/>
    <w:rsid w:val="00FE151E"/>
    <w:rsid w:val="00FE1539"/>
    <w:rsid w:val="00FE1AC3"/>
    <w:rsid w:val="00FE1EC3"/>
    <w:rsid w:val="00FE2142"/>
    <w:rsid w:val="00FE21B4"/>
    <w:rsid w:val="00FE23E4"/>
    <w:rsid w:val="00FE2459"/>
    <w:rsid w:val="00FE24FF"/>
    <w:rsid w:val="00FE253B"/>
    <w:rsid w:val="00FE25FC"/>
    <w:rsid w:val="00FE264B"/>
    <w:rsid w:val="00FE27FC"/>
    <w:rsid w:val="00FE2C17"/>
    <w:rsid w:val="00FE3496"/>
    <w:rsid w:val="00FE39C8"/>
    <w:rsid w:val="00FE3A19"/>
    <w:rsid w:val="00FE3E6C"/>
    <w:rsid w:val="00FE4293"/>
    <w:rsid w:val="00FE434D"/>
    <w:rsid w:val="00FE47AE"/>
    <w:rsid w:val="00FE48E8"/>
    <w:rsid w:val="00FE4B98"/>
    <w:rsid w:val="00FE4D0B"/>
    <w:rsid w:val="00FE5131"/>
    <w:rsid w:val="00FE518B"/>
    <w:rsid w:val="00FE57BD"/>
    <w:rsid w:val="00FE5C60"/>
    <w:rsid w:val="00FE5DC6"/>
    <w:rsid w:val="00FE6165"/>
    <w:rsid w:val="00FE642B"/>
    <w:rsid w:val="00FE6513"/>
    <w:rsid w:val="00FE699F"/>
    <w:rsid w:val="00FE69B5"/>
    <w:rsid w:val="00FE69B9"/>
    <w:rsid w:val="00FE6CA1"/>
    <w:rsid w:val="00FE6DFE"/>
    <w:rsid w:val="00FE6EE5"/>
    <w:rsid w:val="00FE7063"/>
    <w:rsid w:val="00FE70F8"/>
    <w:rsid w:val="00FE71D5"/>
    <w:rsid w:val="00FE721D"/>
    <w:rsid w:val="00FE736A"/>
    <w:rsid w:val="00FE7446"/>
    <w:rsid w:val="00FE76F4"/>
    <w:rsid w:val="00FE7B21"/>
    <w:rsid w:val="00FE7CE7"/>
    <w:rsid w:val="00FE7DF6"/>
    <w:rsid w:val="00FE7E05"/>
    <w:rsid w:val="00FE7E4E"/>
    <w:rsid w:val="00FE7EFB"/>
    <w:rsid w:val="00FE7FAF"/>
    <w:rsid w:val="00FF00EE"/>
    <w:rsid w:val="00FF01D7"/>
    <w:rsid w:val="00FF02CF"/>
    <w:rsid w:val="00FF0402"/>
    <w:rsid w:val="00FF0406"/>
    <w:rsid w:val="00FF050E"/>
    <w:rsid w:val="00FF06FE"/>
    <w:rsid w:val="00FF072F"/>
    <w:rsid w:val="00FF0841"/>
    <w:rsid w:val="00FF09C7"/>
    <w:rsid w:val="00FF0A26"/>
    <w:rsid w:val="00FF0A81"/>
    <w:rsid w:val="00FF0CC6"/>
    <w:rsid w:val="00FF0DA3"/>
    <w:rsid w:val="00FF0DF0"/>
    <w:rsid w:val="00FF1027"/>
    <w:rsid w:val="00FF1589"/>
    <w:rsid w:val="00FF15AE"/>
    <w:rsid w:val="00FF15B5"/>
    <w:rsid w:val="00FF161F"/>
    <w:rsid w:val="00FF16F8"/>
    <w:rsid w:val="00FF1A4E"/>
    <w:rsid w:val="00FF1B94"/>
    <w:rsid w:val="00FF1CBE"/>
    <w:rsid w:val="00FF1D48"/>
    <w:rsid w:val="00FF1F04"/>
    <w:rsid w:val="00FF2034"/>
    <w:rsid w:val="00FF20D7"/>
    <w:rsid w:val="00FF2320"/>
    <w:rsid w:val="00FF246E"/>
    <w:rsid w:val="00FF2B14"/>
    <w:rsid w:val="00FF2D85"/>
    <w:rsid w:val="00FF33FC"/>
    <w:rsid w:val="00FF35B8"/>
    <w:rsid w:val="00FF35C5"/>
    <w:rsid w:val="00FF3733"/>
    <w:rsid w:val="00FF3ED1"/>
    <w:rsid w:val="00FF3FF2"/>
    <w:rsid w:val="00FF4613"/>
    <w:rsid w:val="00FF477B"/>
    <w:rsid w:val="00FF489E"/>
    <w:rsid w:val="00FF4967"/>
    <w:rsid w:val="00FF49CD"/>
    <w:rsid w:val="00FF4C26"/>
    <w:rsid w:val="00FF4D5D"/>
    <w:rsid w:val="00FF4F22"/>
    <w:rsid w:val="00FF5169"/>
    <w:rsid w:val="00FF5269"/>
    <w:rsid w:val="00FF534A"/>
    <w:rsid w:val="00FF5373"/>
    <w:rsid w:val="00FF55B1"/>
    <w:rsid w:val="00FF591A"/>
    <w:rsid w:val="00FF5937"/>
    <w:rsid w:val="00FF5B63"/>
    <w:rsid w:val="00FF6658"/>
    <w:rsid w:val="00FF6748"/>
    <w:rsid w:val="00FF6854"/>
    <w:rsid w:val="00FF6D46"/>
    <w:rsid w:val="00FF6D4C"/>
    <w:rsid w:val="00FF6E4F"/>
    <w:rsid w:val="00FF6F26"/>
    <w:rsid w:val="00FF72EB"/>
    <w:rsid w:val="00FF7707"/>
    <w:rsid w:val="00FF782F"/>
    <w:rsid w:val="00FF7CF5"/>
    <w:rsid w:val="00FF7F6A"/>
    <w:rsid w:val="01042E10"/>
    <w:rsid w:val="01490BDB"/>
    <w:rsid w:val="09B5B2F1"/>
    <w:rsid w:val="09B8C5CE"/>
    <w:rsid w:val="0ABB79E3"/>
    <w:rsid w:val="0BBC2BBF"/>
    <w:rsid w:val="0C8FDA34"/>
    <w:rsid w:val="0CA3AE72"/>
    <w:rsid w:val="0D8D2327"/>
    <w:rsid w:val="0DE2B118"/>
    <w:rsid w:val="11D596C9"/>
    <w:rsid w:val="12B6223B"/>
    <w:rsid w:val="14FB4A4B"/>
    <w:rsid w:val="16E185F0"/>
    <w:rsid w:val="17B307FD"/>
    <w:rsid w:val="17DE3648"/>
    <w:rsid w:val="1853BDA2"/>
    <w:rsid w:val="188FC630"/>
    <w:rsid w:val="18B9C39F"/>
    <w:rsid w:val="1A10DA79"/>
    <w:rsid w:val="1C76F1B3"/>
    <w:rsid w:val="23B22024"/>
    <w:rsid w:val="24F50054"/>
    <w:rsid w:val="2875F03B"/>
    <w:rsid w:val="2A6DE07B"/>
    <w:rsid w:val="2AC61D13"/>
    <w:rsid w:val="2AF7A47F"/>
    <w:rsid w:val="2B20B6B8"/>
    <w:rsid w:val="2C8CF271"/>
    <w:rsid w:val="2CFC9453"/>
    <w:rsid w:val="2E23BA64"/>
    <w:rsid w:val="30ABBD7B"/>
    <w:rsid w:val="31BA9522"/>
    <w:rsid w:val="32082CDF"/>
    <w:rsid w:val="32768711"/>
    <w:rsid w:val="32BC9D81"/>
    <w:rsid w:val="3495AE98"/>
    <w:rsid w:val="350C03F4"/>
    <w:rsid w:val="35A2B5B6"/>
    <w:rsid w:val="396B101E"/>
    <w:rsid w:val="3C63CF1D"/>
    <w:rsid w:val="3CE6ABB0"/>
    <w:rsid w:val="3D52ABD4"/>
    <w:rsid w:val="3EE4FE1A"/>
    <w:rsid w:val="3EEEC718"/>
    <w:rsid w:val="3F7E27C5"/>
    <w:rsid w:val="4175B754"/>
    <w:rsid w:val="4311F264"/>
    <w:rsid w:val="456E2746"/>
    <w:rsid w:val="45E6DF2A"/>
    <w:rsid w:val="460D8C84"/>
    <w:rsid w:val="46F25864"/>
    <w:rsid w:val="477855AB"/>
    <w:rsid w:val="4917E216"/>
    <w:rsid w:val="4989216E"/>
    <w:rsid w:val="49BC46E6"/>
    <w:rsid w:val="4CA92520"/>
    <w:rsid w:val="4CC0C230"/>
    <w:rsid w:val="4E940D90"/>
    <w:rsid w:val="4FA0265A"/>
    <w:rsid w:val="4FDF3A95"/>
    <w:rsid w:val="50274945"/>
    <w:rsid w:val="5074E797"/>
    <w:rsid w:val="512A003F"/>
    <w:rsid w:val="517B0AF6"/>
    <w:rsid w:val="5280316E"/>
    <w:rsid w:val="53A7A6C3"/>
    <w:rsid w:val="549B7E50"/>
    <w:rsid w:val="55972A96"/>
    <w:rsid w:val="58353FC6"/>
    <w:rsid w:val="590B4D12"/>
    <w:rsid w:val="59F70394"/>
    <w:rsid w:val="5B5760B0"/>
    <w:rsid w:val="5B788B4C"/>
    <w:rsid w:val="5D2E4BB2"/>
    <w:rsid w:val="5D3C852E"/>
    <w:rsid w:val="61C43D87"/>
    <w:rsid w:val="62993DC3"/>
    <w:rsid w:val="63365415"/>
    <w:rsid w:val="63F84288"/>
    <w:rsid w:val="66AFCFA2"/>
    <w:rsid w:val="6805A8FD"/>
    <w:rsid w:val="68799F39"/>
    <w:rsid w:val="689504CC"/>
    <w:rsid w:val="696B4FDC"/>
    <w:rsid w:val="6A806A6F"/>
    <w:rsid w:val="6AFA0237"/>
    <w:rsid w:val="6B23A496"/>
    <w:rsid w:val="6B31D7A2"/>
    <w:rsid w:val="6C2A7269"/>
    <w:rsid w:val="6D3763EB"/>
    <w:rsid w:val="6D757224"/>
    <w:rsid w:val="6F763252"/>
    <w:rsid w:val="707E9E70"/>
    <w:rsid w:val="70B623C9"/>
    <w:rsid w:val="734B1071"/>
    <w:rsid w:val="73B22ADA"/>
    <w:rsid w:val="73C37A99"/>
    <w:rsid w:val="75D948AC"/>
    <w:rsid w:val="7682B133"/>
    <w:rsid w:val="78394C23"/>
    <w:rsid w:val="78FA4A3E"/>
    <w:rsid w:val="7EF3624C"/>
    <w:rsid w:val="7FB6055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BFB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03D9"/>
    <w:pPr>
      <w:tabs>
        <w:tab w:val="left" w:pos="567"/>
      </w:tabs>
      <w:spacing w:before="120" w:after="0" w:line="254" w:lineRule="auto"/>
    </w:pPr>
    <w:rPr>
      <w:rFonts w:ascii="Open Sans Light" w:hAnsi="Open Sans Light"/>
      <w:sz w:val="20"/>
    </w:rPr>
  </w:style>
  <w:style w:type="paragraph" w:styleId="Heading1">
    <w:name w:val="heading 1"/>
    <w:basedOn w:val="Normal"/>
    <w:next w:val="Normal"/>
    <w:link w:val="Heading1Char"/>
    <w:uiPriority w:val="9"/>
    <w:qFormat/>
    <w:rsid w:val="002B274C"/>
    <w:pPr>
      <w:tabs>
        <w:tab w:val="clear" w:pos="567"/>
      </w:tabs>
      <w:spacing w:before="360" w:after="200" w:line="276" w:lineRule="auto"/>
      <w:outlineLvl w:val="0"/>
    </w:pPr>
    <w:rPr>
      <w:rFonts w:ascii="Work Sans" w:eastAsia="Times New Roman" w:hAnsi="Work Sans" w:cs="Open Sans"/>
      <w:b/>
      <w:bCs/>
      <w:color w:val="006991"/>
      <w:sz w:val="40"/>
      <w:szCs w:val="40"/>
    </w:rPr>
  </w:style>
  <w:style w:type="paragraph" w:styleId="Heading2">
    <w:name w:val="heading 2"/>
    <w:aliases w:val="CGC 2025 Heading 2"/>
    <w:basedOn w:val="Normal"/>
    <w:next w:val="Heading3"/>
    <w:link w:val="Heading2Char"/>
    <w:uiPriority w:val="9"/>
    <w:qFormat/>
    <w:rsid w:val="007C4D64"/>
    <w:pPr>
      <w:tabs>
        <w:tab w:val="clear" w:pos="567"/>
      </w:tabs>
      <w:spacing w:before="360" w:after="200" w:line="276" w:lineRule="auto"/>
      <w:outlineLvl w:val="1"/>
    </w:pPr>
    <w:rPr>
      <w:rFonts w:ascii="Work Sans" w:eastAsia="Times New Roman" w:hAnsi="Work Sans" w:cs="Open Sans"/>
      <w:b/>
      <w:bCs/>
      <w:color w:val="006991"/>
      <w:sz w:val="36"/>
      <w:szCs w:val="36"/>
    </w:rPr>
  </w:style>
  <w:style w:type="paragraph" w:styleId="Heading3">
    <w:name w:val="heading 3"/>
    <w:aliases w:val="CGC 2025 Heading 3"/>
    <w:basedOn w:val="Normal"/>
    <w:next w:val="Heading4"/>
    <w:link w:val="Heading3Char"/>
    <w:uiPriority w:val="9"/>
    <w:qFormat/>
    <w:rsid w:val="009A2C92"/>
    <w:pPr>
      <w:tabs>
        <w:tab w:val="clear" w:pos="567"/>
      </w:tabs>
      <w:spacing w:before="240" w:after="200" w:line="276" w:lineRule="auto"/>
      <w:outlineLvl w:val="2"/>
    </w:pPr>
    <w:rPr>
      <w:rFonts w:ascii="Work Sans" w:eastAsia="Times New Roman" w:hAnsi="Work Sans" w:cs="Open Sans"/>
      <w:b/>
      <w:bCs/>
      <w:color w:val="006991"/>
      <w:sz w:val="28"/>
      <w:szCs w:val="28"/>
    </w:rPr>
  </w:style>
  <w:style w:type="paragraph" w:styleId="Heading4">
    <w:name w:val="heading 4"/>
    <w:aliases w:val="CGC 2025 Heading 4"/>
    <w:basedOn w:val="Normal"/>
    <w:next w:val="Heading5"/>
    <w:link w:val="Heading4Char"/>
    <w:uiPriority w:val="9"/>
    <w:qFormat/>
    <w:rsid w:val="00BD6EEE"/>
    <w:pPr>
      <w:keepNext/>
      <w:widowControl w:val="0"/>
      <w:spacing w:before="240" w:line="240" w:lineRule="auto"/>
      <w:outlineLvl w:val="3"/>
    </w:pPr>
    <w:rPr>
      <w:rFonts w:ascii="Work Sans" w:eastAsiaTheme="majorEastAsia" w:hAnsi="Work Sans" w:cstheme="majorBidi"/>
      <w:b/>
      <w:bCs/>
      <w:iCs/>
      <w:color w:val="006991"/>
      <w:sz w:val="24"/>
    </w:rPr>
  </w:style>
  <w:style w:type="paragraph" w:styleId="Heading5">
    <w:name w:val="heading 5"/>
    <w:aliases w:val="CGC 2025 Heading 5"/>
    <w:basedOn w:val="Normal"/>
    <w:next w:val="Heading6"/>
    <w:link w:val="Heading5Char"/>
    <w:uiPriority w:val="9"/>
    <w:qFormat/>
    <w:rsid w:val="00BD13E7"/>
    <w:pPr>
      <w:keepNext/>
      <w:tabs>
        <w:tab w:val="clear" w:pos="567"/>
      </w:tabs>
      <w:outlineLvl w:val="4"/>
    </w:pPr>
    <w:rPr>
      <w:rFonts w:ascii="Montserrat Semi Bold" w:eastAsiaTheme="majorEastAsia" w:hAnsi="Montserrat Semi Bold" w:cstheme="majorBidi"/>
      <w:color w:val="636466"/>
    </w:rPr>
  </w:style>
  <w:style w:type="paragraph" w:styleId="Heading6">
    <w:name w:val="heading 6"/>
    <w:basedOn w:val="Normal"/>
    <w:next w:val="Normal"/>
    <w:link w:val="Heading6Char"/>
    <w:uiPriority w:val="9"/>
    <w:qFormat/>
    <w:rsid w:val="00782EC4"/>
    <w:pPr>
      <w:keepNext/>
      <w:keepLines/>
      <w:outlineLvl w:val="5"/>
    </w:pPr>
    <w:rPr>
      <w:rFonts w:ascii="Montserrat Semi Bold" w:eastAsiaTheme="majorEastAsia" w:hAnsi="Montserrat Semi Bold" w:cstheme="majorBidi"/>
      <w:i/>
      <w:iCs/>
      <w:color w:val="636466"/>
    </w:rPr>
  </w:style>
  <w:style w:type="paragraph" w:styleId="Heading7">
    <w:name w:val="heading 7"/>
    <w:basedOn w:val="Normal"/>
    <w:next w:val="Normal"/>
    <w:link w:val="Heading7Char"/>
    <w:uiPriority w:val="9"/>
    <w:semiHidden/>
    <w:rsid w:val="0062266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aliases w:val="(Do not use),(Sub-section Nos)"/>
    <w:basedOn w:val="Normal"/>
    <w:next w:val="Normal"/>
    <w:semiHidden/>
    <w:rsid w:val="00765BA8"/>
    <w:pPr>
      <w:numPr>
        <w:ilvl w:val="7"/>
        <w:numId w:val="1"/>
      </w:numPr>
      <w:spacing w:before="240" w:after="60"/>
      <w:outlineLvl w:val="7"/>
    </w:pPr>
    <w:rPr>
      <w:rFonts w:ascii="Arial" w:hAnsi="Arial"/>
      <w:i/>
      <w:szCs w:val="20"/>
    </w:rPr>
  </w:style>
  <w:style w:type="paragraph" w:styleId="Heading9">
    <w:name w:val="heading 9"/>
    <w:aliases w:val="Heading 9 (Do not use),(Subsubsection Nos)"/>
    <w:basedOn w:val="Normal"/>
    <w:next w:val="Normal"/>
    <w:semiHidden/>
    <w:rsid w:val="00765BA8"/>
    <w:pPr>
      <w:numPr>
        <w:ilvl w:val="8"/>
        <w:numId w:val="1"/>
      </w:numPr>
      <w:spacing w:before="240" w:after="60"/>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GCTableheader">
    <w:name w:val="CGC Table header"/>
    <w:basedOn w:val="Normal"/>
    <w:next w:val="Normal"/>
    <w:rsid w:val="00F74B4B"/>
    <w:pPr>
      <w:tabs>
        <w:tab w:val="left" w:pos="680"/>
      </w:tabs>
      <w:spacing w:before="0" w:line="240" w:lineRule="auto"/>
      <w:jc w:val="right"/>
    </w:pPr>
    <w:rPr>
      <w:rFonts w:ascii="Open Sans" w:hAnsi="Open Sans"/>
      <w:b/>
      <w:color w:val="FFFFFF" w:themeColor="background1"/>
      <w:sz w:val="16"/>
      <w:lang w:val="en-US"/>
    </w:rPr>
  </w:style>
  <w:style w:type="paragraph" w:styleId="Caption">
    <w:name w:val="caption"/>
    <w:basedOn w:val="Normal"/>
    <w:next w:val="Normal"/>
    <w:link w:val="CaptionChar"/>
    <w:uiPriority w:val="35"/>
    <w:qFormat/>
    <w:rsid w:val="00485F13"/>
    <w:pPr>
      <w:keepNext/>
      <w:keepLines/>
      <w:tabs>
        <w:tab w:val="clear" w:pos="567"/>
        <w:tab w:val="left" w:pos="1134"/>
        <w:tab w:val="left" w:pos="1418"/>
      </w:tabs>
      <w:spacing w:before="240" w:after="120" w:line="240" w:lineRule="auto"/>
      <w:ind w:left="1134" w:hanging="1134"/>
    </w:pPr>
    <w:rPr>
      <w:rFonts w:ascii="Montserrat Ultra Light" w:hAnsi="Montserrat Ultra Light"/>
      <w:b/>
      <w:bCs/>
      <w:szCs w:val="20"/>
    </w:rPr>
  </w:style>
  <w:style w:type="paragraph" w:customStyle="1" w:styleId="CGCSubbulletlist">
    <w:name w:val="CGC Sub bullet list"/>
    <w:aliases w:val="CGC List 2"/>
    <w:basedOn w:val="Normal"/>
    <w:rsid w:val="00C21EF9"/>
    <w:pPr>
      <w:numPr>
        <w:numId w:val="2"/>
      </w:numPr>
      <w:tabs>
        <w:tab w:val="clear" w:pos="567"/>
        <w:tab w:val="clear" w:pos="927"/>
        <w:tab w:val="left" w:pos="1701"/>
      </w:tabs>
      <w:spacing w:line="300" w:lineRule="atLeast"/>
      <w:ind w:left="1701" w:hanging="567"/>
    </w:pPr>
    <w:rPr>
      <w:szCs w:val="20"/>
    </w:rPr>
  </w:style>
  <w:style w:type="paragraph" w:customStyle="1" w:styleId="CGCTableFootnote">
    <w:name w:val="CGC Table Footnote"/>
    <w:basedOn w:val="Normal"/>
    <w:next w:val="NoSpacing"/>
    <w:rsid w:val="00641D96"/>
    <w:pPr>
      <w:tabs>
        <w:tab w:val="clear" w:pos="567"/>
        <w:tab w:val="left" w:pos="851"/>
      </w:tabs>
      <w:spacing w:before="0" w:line="240" w:lineRule="auto"/>
      <w:ind w:left="851" w:hanging="851"/>
    </w:pPr>
    <w:rPr>
      <w:szCs w:val="24"/>
    </w:rPr>
  </w:style>
  <w:style w:type="paragraph" w:customStyle="1" w:styleId="CGCTableHeading">
    <w:name w:val="CGC Table Heading"/>
    <w:basedOn w:val="Normal"/>
    <w:next w:val="Normal"/>
    <w:link w:val="CGCTableHeadingChar"/>
    <w:rsid w:val="00FE5C60"/>
    <w:pPr>
      <w:keepNext/>
      <w:keepLines/>
      <w:tabs>
        <w:tab w:val="clear" w:pos="567"/>
        <w:tab w:val="left" w:pos="1134"/>
        <w:tab w:val="left" w:pos="1420"/>
      </w:tabs>
      <w:spacing w:before="240" w:after="120" w:line="240" w:lineRule="auto"/>
    </w:pPr>
    <w:rPr>
      <w:rFonts w:ascii="Montserrat Ultra Light" w:hAnsi="Montserrat Ultra Light"/>
      <w:b/>
      <w:szCs w:val="20"/>
    </w:rPr>
  </w:style>
  <w:style w:type="paragraph" w:styleId="DocumentMap">
    <w:name w:val="Document Map"/>
    <w:basedOn w:val="Normal"/>
    <w:rsid w:val="00765BA8"/>
    <w:pPr>
      <w:shd w:val="clear" w:color="auto" w:fill="000080"/>
    </w:pPr>
    <w:rPr>
      <w:rFonts w:ascii="Tahoma" w:hAnsi="Tahoma" w:cs="Tahoma"/>
      <w:szCs w:val="20"/>
    </w:rPr>
  </w:style>
  <w:style w:type="paragraph" w:styleId="Footer">
    <w:name w:val="footer"/>
    <w:basedOn w:val="Normal"/>
    <w:link w:val="FooterChar"/>
    <w:uiPriority w:val="99"/>
    <w:unhideWhenUsed/>
    <w:rsid w:val="007A1785"/>
    <w:pPr>
      <w:tabs>
        <w:tab w:val="clear" w:pos="567"/>
        <w:tab w:val="center" w:pos="4513"/>
        <w:tab w:val="right" w:pos="9026"/>
      </w:tabs>
      <w:spacing w:before="0" w:line="240" w:lineRule="auto"/>
      <w:ind w:left="-284" w:right="-284"/>
      <w:jc w:val="right"/>
    </w:pPr>
    <w:rPr>
      <w:rFonts w:ascii="Montserrat Ultra Light" w:hAnsi="Montserrat Ultra Light"/>
      <w:b/>
      <w:color w:val="004563"/>
    </w:rPr>
  </w:style>
  <w:style w:type="character" w:styleId="FootnoteReference">
    <w:name w:val="footnote reference"/>
    <w:qFormat/>
    <w:rsid w:val="0026115B"/>
    <w:rPr>
      <w:rFonts w:ascii="Work Sans" w:hAnsi="Work Sans"/>
      <w:sz w:val="20"/>
      <w:szCs w:val="20"/>
      <w:vertAlign w:val="superscript"/>
    </w:rPr>
  </w:style>
  <w:style w:type="paragraph" w:styleId="FootnoteText">
    <w:name w:val="footnote text"/>
    <w:basedOn w:val="Normal"/>
    <w:link w:val="FootnoteTextChar"/>
    <w:autoRedefine/>
    <w:qFormat/>
    <w:rsid w:val="002766C2"/>
    <w:pPr>
      <w:spacing w:before="40" w:line="240" w:lineRule="auto"/>
      <w:ind w:left="91" w:hanging="91"/>
    </w:pPr>
    <w:rPr>
      <w:rFonts w:ascii="Work Sans" w:hAnsi="Work Sans"/>
      <w:sz w:val="14"/>
      <w:szCs w:val="16"/>
    </w:rPr>
  </w:style>
  <w:style w:type="paragraph" w:styleId="Header">
    <w:name w:val="header"/>
    <w:basedOn w:val="Footer"/>
    <w:link w:val="HeaderChar"/>
    <w:uiPriority w:val="99"/>
    <w:unhideWhenUsed/>
    <w:rsid w:val="007A1785"/>
  </w:style>
  <w:style w:type="character" w:styleId="Hyperlink">
    <w:name w:val="Hyperlink"/>
    <w:basedOn w:val="DefaultParagraphFont"/>
    <w:uiPriority w:val="99"/>
    <w:unhideWhenUsed/>
    <w:qFormat/>
    <w:rsid w:val="00782EC4"/>
    <w:rPr>
      <w:color w:val="006991"/>
      <w:u w:val="single"/>
    </w:rPr>
  </w:style>
  <w:style w:type="character" w:styleId="PageNumber">
    <w:name w:val="page number"/>
    <w:basedOn w:val="DefaultParagraphFont"/>
    <w:rsid w:val="00765BA8"/>
  </w:style>
  <w:style w:type="paragraph" w:customStyle="1" w:styleId="Single">
    <w:name w:val="Single"/>
    <w:basedOn w:val="Normal"/>
    <w:next w:val="Normal"/>
    <w:rsid w:val="00765BA8"/>
    <w:pPr>
      <w:spacing w:line="240" w:lineRule="auto"/>
    </w:pPr>
  </w:style>
  <w:style w:type="table" w:styleId="TableGrid">
    <w:name w:val="Table Grid"/>
    <w:basedOn w:val="TableNormal"/>
    <w:uiPriority w:val="39"/>
    <w:rsid w:val="006226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uiPriority w:val="39"/>
    <w:rsid w:val="00485F13"/>
    <w:pPr>
      <w:tabs>
        <w:tab w:val="clear" w:pos="567"/>
        <w:tab w:val="right" w:pos="8942"/>
      </w:tabs>
      <w:spacing w:before="200"/>
      <w:ind w:left="113"/>
    </w:pPr>
    <w:rPr>
      <w:rFonts w:ascii="Open Sans" w:hAnsi="Open Sans"/>
      <w:b/>
      <w:bCs/>
      <w:color w:val="636466"/>
      <w:szCs w:val="20"/>
    </w:rPr>
  </w:style>
  <w:style w:type="paragraph" w:styleId="TOC2">
    <w:name w:val="toc 2"/>
    <w:basedOn w:val="TOC1"/>
    <w:next w:val="Normal"/>
    <w:uiPriority w:val="39"/>
    <w:rsid w:val="00EB6889"/>
    <w:pPr>
      <w:spacing w:before="120"/>
    </w:pPr>
    <w:rPr>
      <w:rFonts w:ascii="Work Sans" w:hAnsi="Work Sans"/>
      <w:b w:val="0"/>
    </w:rPr>
  </w:style>
  <w:style w:type="paragraph" w:styleId="TOC3">
    <w:name w:val="toc 3"/>
    <w:basedOn w:val="TOC2"/>
    <w:next w:val="Normal"/>
    <w:uiPriority w:val="39"/>
    <w:rsid w:val="00485F13"/>
    <w:pPr>
      <w:ind w:left="397"/>
    </w:pPr>
    <w:rPr>
      <w:rFonts w:ascii="Open Sans Light" w:hAnsi="Open Sans Light"/>
      <w:iCs/>
    </w:rPr>
  </w:style>
  <w:style w:type="paragraph" w:styleId="TOC4">
    <w:name w:val="toc 4"/>
    <w:basedOn w:val="TOC3"/>
    <w:next w:val="Normal"/>
    <w:uiPriority w:val="39"/>
    <w:rsid w:val="00FE5C60"/>
    <w:pPr>
      <w:ind w:left="680"/>
    </w:pPr>
    <w:rPr>
      <w:i/>
    </w:rPr>
  </w:style>
  <w:style w:type="paragraph" w:styleId="TOC5">
    <w:name w:val="toc 5"/>
    <w:basedOn w:val="TOC3"/>
    <w:next w:val="Normal"/>
    <w:uiPriority w:val="39"/>
    <w:rsid w:val="007A1785"/>
    <w:pPr>
      <w:spacing w:before="0"/>
      <w:ind w:left="964"/>
    </w:pPr>
    <w:rPr>
      <w:szCs w:val="18"/>
    </w:rPr>
  </w:style>
  <w:style w:type="paragraph" w:styleId="TOC6">
    <w:name w:val="toc 6"/>
    <w:basedOn w:val="TOC5"/>
    <w:next w:val="Normal"/>
    <w:uiPriority w:val="39"/>
    <w:rsid w:val="007A1785"/>
    <w:rPr>
      <w:i/>
    </w:rPr>
  </w:style>
  <w:style w:type="paragraph" w:styleId="TOC7">
    <w:name w:val="toc 7"/>
    <w:basedOn w:val="Normal"/>
    <w:next w:val="Normal"/>
    <w:rsid w:val="00765BA8"/>
    <w:pPr>
      <w:tabs>
        <w:tab w:val="clear" w:pos="567"/>
      </w:tabs>
      <w:ind w:left="1320"/>
    </w:pPr>
    <w:rPr>
      <w:sz w:val="18"/>
      <w:szCs w:val="18"/>
    </w:rPr>
  </w:style>
  <w:style w:type="paragraph" w:styleId="TOC8">
    <w:name w:val="toc 8"/>
    <w:basedOn w:val="Normal"/>
    <w:next w:val="Normal"/>
    <w:rsid w:val="00765BA8"/>
    <w:pPr>
      <w:tabs>
        <w:tab w:val="clear" w:pos="567"/>
      </w:tabs>
      <w:ind w:left="1540"/>
    </w:pPr>
    <w:rPr>
      <w:sz w:val="18"/>
      <w:szCs w:val="18"/>
    </w:rPr>
  </w:style>
  <w:style w:type="paragraph" w:styleId="TOC9">
    <w:name w:val="toc 9"/>
    <w:basedOn w:val="Normal"/>
    <w:next w:val="Normal"/>
    <w:rsid w:val="00765BA8"/>
    <w:pPr>
      <w:tabs>
        <w:tab w:val="clear" w:pos="567"/>
      </w:tabs>
      <w:ind w:left="1760"/>
    </w:pPr>
    <w:rPr>
      <w:sz w:val="18"/>
      <w:szCs w:val="18"/>
    </w:rPr>
  </w:style>
  <w:style w:type="character" w:customStyle="1" w:styleId="Heading1Char">
    <w:name w:val="Heading 1 Char"/>
    <w:basedOn w:val="DefaultParagraphFont"/>
    <w:link w:val="Heading1"/>
    <w:uiPriority w:val="9"/>
    <w:rsid w:val="002B274C"/>
    <w:rPr>
      <w:rFonts w:ascii="Work Sans" w:eastAsia="Times New Roman" w:hAnsi="Work Sans" w:cs="Open Sans"/>
      <w:b/>
      <w:bCs/>
      <w:color w:val="006991"/>
      <w:sz w:val="40"/>
      <w:szCs w:val="40"/>
    </w:rPr>
  </w:style>
  <w:style w:type="character" w:customStyle="1" w:styleId="Heading2Char">
    <w:name w:val="Heading 2 Char"/>
    <w:aliases w:val="CGC 2025 Heading 2 Char"/>
    <w:basedOn w:val="DefaultParagraphFont"/>
    <w:link w:val="Heading2"/>
    <w:uiPriority w:val="9"/>
    <w:rsid w:val="007C4D64"/>
    <w:rPr>
      <w:rFonts w:ascii="Work Sans" w:eastAsia="Times New Roman" w:hAnsi="Work Sans" w:cs="Open Sans"/>
      <w:b/>
      <w:bCs/>
      <w:color w:val="006991"/>
      <w:sz w:val="36"/>
      <w:szCs w:val="36"/>
    </w:rPr>
  </w:style>
  <w:style w:type="character" w:customStyle="1" w:styleId="Heading3Char">
    <w:name w:val="Heading 3 Char"/>
    <w:aliases w:val="CGC 2025 Heading 3 Char"/>
    <w:basedOn w:val="DefaultParagraphFont"/>
    <w:link w:val="Heading3"/>
    <w:uiPriority w:val="9"/>
    <w:rsid w:val="009A2C92"/>
    <w:rPr>
      <w:rFonts w:ascii="Work Sans" w:eastAsia="Times New Roman" w:hAnsi="Work Sans" w:cs="Open Sans"/>
      <w:b/>
      <w:bCs/>
      <w:color w:val="006991"/>
      <w:sz w:val="28"/>
      <w:szCs w:val="28"/>
    </w:rPr>
  </w:style>
  <w:style w:type="character" w:customStyle="1" w:styleId="Heading4Char">
    <w:name w:val="Heading 4 Char"/>
    <w:aliases w:val="CGC 2025 Heading 4 Char"/>
    <w:basedOn w:val="DefaultParagraphFont"/>
    <w:link w:val="Heading4"/>
    <w:uiPriority w:val="9"/>
    <w:rsid w:val="00BD6EEE"/>
    <w:rPr>
      <w:rFonts w:ascii="Work Sans" w:eastAsiaTheme="majorEastAsia" w:hAnsi="Work Sans" w:cstheme="majorBidi"/>
      <w:b/>
      <w:bCs/>
      <w:iCs/>
      <w:color w:val="006991"/>
      <w:sz w:val="24"/>
    </w:rPr>
  </w:style>
  <w:style w:type="character" w:customStyle="1" w:styleId="Heading5Char">
    <w:name w:val="Heading 5 Char"/>
    <w:aliases w:val="CGC 2025 Heading 5 Char"/>
    <w:basedOn w:val="DefaultParagraphFont"/>
    <w:link w:val="Heading5"/>
    <w:uiPriority w:val="9"/>
    <w:rsid w:val="00BD13E7"/>
    <w:rPr>
      <w:rFonts w:ascii="Montserrat Semi Bold" w:eastAsiaTheme="majorEastAsia" w:hAnsi="Montserrat Semi Bold" w:cstheme="majorBidi"/>
      <w:color w:val="636466"/>
      <w:sz w:val="20"/>
    </w:rPr>
  </w:style>
  <w:style w:type="paragraph" w:styleId="NoSpacing">
    <w:name w:val="No Spacing"/>
    <w:link w:val="NoSpacingChar"/>
    <w:uiPriority w:val="1"/>
    <w:qFormat/>
    <w:rsid w:val="00782EC4"/>
    <w:pPr>
      <w:tabs>
        <w:tab w:val="left" w:pos="567"/>
      </w:tabs>
      <w:spacing w:after="0" w:line="240" w:lineRule="auto"/>
    </w:pPr>
    <w:rPr>
      <w:sz w:val="24"/>
    </w:rPr>
  </w:style>
  <w:style w:type="character" w:customStyle="1" w:styleId="NoSpacingChar">
    <w:name w:val="No Spacing Char"/>
    <w:basedOn w:val="DefaultParagraphFont"/>
    <w:link w:val="NoSpacing"/>
    <w:uiPriority w:val="1"/>
    <w:rsid w:val="00782EC4"/>
    <w:rPr>
      <w:sz w:val="24"/>
    </w:rPr>
  </w:style>
  <w:style w:type="paragraph" w:styleId="ListParagraph">
    <w:name w:val="List Paragraph"/>
    <w:basedOn w:val="Normal"/>
    <w:link w:val="ListParagraphChar"/>
    <w:uiPriority w:val="34"/>
    <w:qFormat/>
    <w:rsid w:val="00622669"/>
    <w:pPr>
      <w:ind w:left="720"/>
      <w:contextualSpacing/>
    </w:pPr>
  </w:style>
  <w:style w:type="paragraph" w:styleId="TOCHeading">
    <w:name w:val="TOC Heading"/>
    <w:aliases w:val="CGC 2025 TOC Heading"/>
    <w:basedOn w:val="Heading1"/>
    <w:next w:val="Normal"/>
    <w:uiPriority w:val="39"/>
    <w:unhideWhenUsed/>
    <w:qFormat/>
    <w:rsid w:val="00032318"/>
    <w:pPr>
      <w:keepLines/>
      <w:spacing w:before="480" w:line="320" w:lineRule="atLeast"/>
      <w:outlineLvl w:val="9"/>
    </w:pPr>
    <w:rPr>
      <w:caps/>
      <w:color w:val="365F91" w:themeColor="accent1" w:themeShade="BF"/>
      <w:sz w:val="28"/>
    </w:rPr>
  </w:style>
  <w:style w:type="character" w:customStyle="1" w:styleId="FooterChar">
    <w:name w:val="Footer Char"/>
    <w:basedOn w:val="DefaultParagraphFont"/>
    <w:link w:val="Footer"/>
    <w:uiPriority w:val="99"/>
    <w:rsid w:val="007A1785"/>
    <w:rPr>
      <w:rFonts w:ascii="Montserrat Ultra Light" w:hAnsi="Montserrat Ultra Light"/>
      <w:b/>
      <w:color w:val="004563"/>
      <w:sz w:val="20"/>
    </w:rPr>
  </w:style>
  <w:style w:type="character" w:customStyle="1" w:styleId="HeaderChar">
    <w:name w:val="Header Char"/>
    <w:basedOn w:val="DefaultParagraphFont"/>
    <w:link w:val="Header"/>
    <w:uiPriority w:val="99"/>
    <w:rsid w:val="007A1785"/>
    <w:rPr>
      <w:rFonts w:ascii="Montserrat Ultra Light" w:hAnsi="Montserrat Ultra Light"/>
      <w:b/>
      <w:color w:val="004563"/>
      <w:sz w:val="20"/>
    </w:rPr>
  </w:style>
  <w:style w:type="paragraph" w:customStyle="1" w:styleId="CGCDataCaption">
    <w:name w:val="CGC Data Caption"/>
    <w:basedOn w:val="CGCTableFootnote"/>
    <w:next w:val="NoSpacing"/>
    <w:link w:val="DataCaptionChar"/>
    <w:rsid w:val="00622669"/>
  </w:style>
  <w:style w:type="character" w:customStyle="1" w:styleId="CaptionChar">
    <w:name w:val="Caption Char"/>
    <w:basedOn w:val="DefaultParagraphFont"/>
    <w:link w:val="Caption"/>
    <w:uiPriority w:val="35"/>
    <w:rsid w:val="00485F13"/>
    <w:rPr>
      <w:rFonts w:ascii="Montserrat Ultra Light" w:hAnsi="Montserrat Ultra Light"/>
      <w:b/>
      <w:bCs/>
      <w:sz w:val="20"/>
      <w:szCs w:val="20"/>
    </w:rPr>
  </w:style>
  <w:style w:type="character" w:customStyle="1" w:styleId="DataCaptionChar">
    <w:name w:val="Data Caption Char"/>
    <w:basedOn w:val="DefaultParagraphFont"/>
    <w:link w:val="CGCDataCaption"/>
    <w:rsid w:val="00622669"/>
    <w:rPr>
      <w:sz w:val="20"/>
      <w:szCs w:val="24"/>
    </w:rPr>
  </w:style>
  <w:style w:type="character" w:customStyle="1" w:styleId="FootnoteTextChar">
    <w:name w:val="Footnote Text Char"/>
    <w:basedOn w:val="DefaultParagraphFont"/>
    <w:link w:val="FootnoteText"/>
    <w:rsid w:val="002766C2"/>
    <w:rPr>
      <w:rFonts w:ascii="Work Sans" w:hAnsi="Work Sans"/>
      <w:sz w:val="14"/>
      <w:szCs w:val="16"/>
    </w:rPr>
  </w:style>
  <w:style w:type="character" w:customStyle="1" w:styleId="Heading6Char">
    <w:name w:val="Heading 6 Char"/>
    <w:basedOn w:val="DefaultParagraphFont"/>
    <w:link w:val="Heading6"/>
    <w:uiPriority w:val="9"/>
    <w:rsid w:val="00782EC4"/>
    <w:rPr>
      <w:rFonts w:ascii="Montserrat Semi Bold" w:eastAsiaTheme="majorEastAsia" w:hAnsi="Montserrat Semi Bold" w:cstheme="majorBidi"/>
      <w:i/>
      <w:iCs/>
      <w:color w:val="636466"/>
      <w:sz w:val="20"/>
    </w:rPr>
  </w:style>
  <w:style w:type="character" w:customStyle="1" w:styleId="Heading7Char">
    <w:name w:val="Heading 7 Char"/>
    <w:basedOn w:val="DefaultParagraphFont"/>
    <w:link w:val="Heading7"/>
    <w:uiPriority w:val="9"/>
    <w:semiHidden/>
    <w:rsid w:val="00622669"/>
    <w:rPr>
      <w:rFonts w:asciiTheme="majorHAnsi" w:eastAsiaTheme="majorEastAsia" w:hAnsiTheme="majorHAnsi" w:cstheme="majorBidi"/>
      <w:i/>
      <w:iCs/>
      <w:color w:val="404040" w:themeColor="text1" w:themeTint="BF"/>
      <w:sz w:val="24"/>
    </w:rPr>
  </w:style>
  <w:style w:type="paragraph" w:customStyle="1" w:styleId="CGCParaNumber">
    <w:name w:val="CGC Para Number"/>
    <w:basedOn w:val="Normal"/>
    <w:qFormat/>
    <w:rsid w:val="00956C4E"/>
    <w:pPr>
      <w:numPr>
        <w:numId w:val="7"/>
      </w:numPr>
      <w:ind w:left="567" w:hanging="567"/>
    </w:pPr>
    <w:rPr>
      <w:rFonts w:ascii="Work Sans" w:hAnsi="Work Sans"/>
      <w:szCs w:val="20"/>
    </w:rPr>
  </w:style>
  <w:style w:type="paragraph" w:customStyle="1" w:styleId="CGC2025Bullet1">
    <w:name w:val="CGC 2025 Bullet 1"/>
    <w:basedOn w:val="Normal"/>
    <w:qFormat/>
    <w:rsid w:val="00EE03D9"/>
    <w:pPr>
      <w:numPr>
        <w:numId w:val="3"/>
      </w:numPr>
      <w:ind w:left="924" w:hanging="357"/>
    </w:pPr>
    <w:rPr>
      <w:rFonts w:ascii="Work Sans" w:hAnsi="Work Sans"/>
      <w:szCs w:val="20"/>
    </w:rPr>
  </w:style>
  <w:style w:type="paragraph" w:customStyle="1" w:styleId="CGCBullet2">
    <w:name w:val="CGC Bullet 2"/>
    <w:basedOn w:val="Normal"/>
    <w:qFormat/>
    <w:rsid w:val="00DA7A60"/>
    <w:pPr>
      <w:numPr>
        <w:numId w:val="4"/>
      </w:numPr>
    </w:pPr>
  </w:style>
  <w:style w:type="paragraph" w:customStyle="1" w:styleId="CGCBullet3">
    <w:name w:val="CGC Bullet 3"/>
    <w:basedOn w:val="Normal"/>
    <w:qFormat/>
    <w:rsid w:val="007A1785"/>
    <w:pPr>
      <w:numPr>
        <w:numId w:val="5"/>
      </w:numPr>
      <w:ind w:left="1491" w:hanging="357"/>
    </w:pPr>
  </w:style>
  <w:style w:type="paragraph" w:customStyle="1" w:styleId="CGCQuoteText">
    <w:name w:val="CGC Quote Text"/>
    <w:basedOn w:val="Normal"/>
    <w:next w:val="Normal"/>
    <w:rsid w:val="00782EC4"/>
    <w:pPr>
      <w:spacing w:after="120"/>
      <w:ind w:left="1418" w:right="1134"/>
    </w:pPr>
  </w:style>
  <w:style w:type="paragraph" w:customStyle="1" w:styleId="CGCQuoteBullet">
    <w:name w:val="CGC Quote Bullet"/>
    <w:basedOn w:val="CGCQuoteText"/>
    <w:next w:val="Normal"/>
    <w:rsid w:val="00782EC4"/>
    <w:pPr>
      <w:numPr>
        <w:numId w:val="6"/>
      </w:numPr>
      <w:ind w:right="1418"/>
    </w:pPr>
  </w:style>
  <w:style w:type="paragraph" w:customStyle="1" w:styleId="CGCTablerow">
    <w:name w:val="CGC Table row"/>
    <w:basedOn w:val="Normal"/>
    <w:qFormat/>
    <w:rsid w:val="00782EC4"/>
    <w:pPr>
      <w:spacing w:before="0" w:line="240" w:lineRule="auto"/>
    </w:pPr>
    <w:rPr>
      <w:sz w:val="16"/>
    </w:rPr>
  </w:style>
  <w:style w:type="paragraph" w:customStyle="1" w:styleId="CGCTablenote">
    <w:name w:val="CGC Table note"/>
    <w:basedOn w:val="Normal"/>
    <w:next w:val="Normal"/>
    <w:link w:val="CGCTablenoteChar"/>
    <w:qFormat/>
    <w:rsid w:val="00FE5C60"/>
    <w:pPr>
      <w:tabs>
        <w:tab w:val="left" w:pos="680"/>
      </w:tabs>
      <w:spacing w:before="40" w:line="240" w:lineRule="auto"/>
      <w:ind w:left="340" w:hanging="227"/>
    </w:pPr>
    <w:rPr>
      <w:sz w:val="14"/>
    </w:rPr>
  </w:style>
  <w:style w:type="character" w:customStyle="1" w:styleId="CGCTableHeadingChar">
    <w:name w:val="CGC Table Heading Char"/>
    <w:basedOn w:val="DefaultParagraphFont"/>
    <w:link w:val="CGCTableHeading"/>
    <w:rsid w:val="00FE5C60"/>
    <w:rPr>
      <w:rFonts w:ascii="Montserrat Ultra Light" w:hAnsi="Montserrat Ultra Light"/>
      <w:b/>
      <w:sz w:val="20"/>
      <w:szCs w:val="20"/>
    </w:rPr>
  </w:style>
  <w:style w:type="paragraph" w:customStyle="1" w:styleId="TOCtitle">
    <w:name w:val="TOC title"/>
    <w:basedOn w:val="Normal"/>
    <w:next w:val="Normal"/>
    <w:rsid w:val="001C1121"/>
    <w:rPr>
      <w:rFonts w:ascii="Montserrat Semi Bold" w:hAnsi="Montserrat Semi Bold"/>
      <w:color w:val="004563"/>
      <w:sz w:val="36"/>
      <w:lang w:val="en-US"/>
    </w:rPr>
  </w:style>
  <w:style w:type="character" w:styleId="CommentReference">
    <w:name w:val="annotation reference"/>
    <w:basedOn w:val="DefaultParagraphFont"/>
    <w:semiHidden/>
    <w:unhideWhenUsed/>
    <w:rsid w:val="00CA7A75"/>
    <w:rPr>
      <w:sz w:val="16"/>
      <w:szCs w:val="16"/>
    </w:rPr>
  </w:style>
  <w:style w:type="paragraph" w:styleId="CommentText">
    <w:name w:val="annotation text"/>
    <w:basedOn w:val="Normal"/>
    <w:link w:val="CommentTextChar"/>
    <w:unhideWhenUsed/>
    <w:rsid w:val="00CA7A75"/>
    <w:pPr>
      <w:spacing w:line="240" w:lineRule="auto"/>
    </w:pPr>
    <w:rPr>
      <w:szCs w:val="20"/>
    </w:rPr>
  </w:style>
  <w:style w:type="character" w:customStyle="1" w:styleId="CommentTextChar">
    <w:name w:val="Comment Text Char"/>
    <w:basedOn w:val="DefaultParagraphFont"/>
    <w:link w:val="CommentText"/>
    <w:rsid w:val="00CA7A75"/>
    <w:rPr>
      <w:rFonts w:ascii="Open Sans Light" w:hAnsi="Open Sans Light"/>
      <w:sz w:val="20"/>
      <w:szCs w:val="20"/>
    </w:rPr>
  </w:style>
  <w:style w:type="paragraph" w:styleId="CommentSubject">
    <w:name w:val="annotation subject"/>
    <w:basedOn w:val="CommentText"/>
    <w:next w:val="CommentText"/>
    <w:link w:val="CommentSubjectChar"/>
    <w:semiHidden/>
    <w:unhideWhenUsed/>
    <w:rsid w:val="00CA7A75"/>
    <w:rPr>
      <w:b/>
      <w:bCs/>
    </w:rPr>
  </w:style>
  <w:style w:type="character" w:customStyle="1" w:styleId="CommentSubjectChar">
    <w:name w:val="Comment Subject Char"/>
    <w:basedOn w:val="CommentTextChar"/>
    <w:link w:val="CommentSubject"/>
    <w:semiHidden/>
    <w:rsid w:val="00CA7A75"/>
    <w:rPr>
      <w:rFonts w:ascii="Open Sans Light" w:hAnsi="Open Sans Light"/>
      <w:b/>
      <w:bCs/>
      <w:sz w:val="20"/>
      <w:szCs w:val="20"/>
    </w:rPr>
  </w:style>
  <w:style w:type="paragraph" w:customStyle="1" w:styleId="CGCTablesubhead1">
    <w:name w:val="CGC Table subhead1"/>
    <w:basedOn w:val="Normal"/>
    <w:rsid w:val="00BF20E8"/>
    <w:pPr>
      <w:spacing w:before="0" w:line="240" w:lineRule="auto"/>
    </w:pPr>
    <w:rPr>
      <w:rFonts w:ascii="Open Sans Semibold" w:hAnsi="Open Sans Semibold"/>
      <w:sz w:val="16"/>
    </w:rPr>
  </w:style>
  <w:style w:type="character" w:styleId="UnresolvedMention">
    <w:name w:val="Unresolved Mention"/>
    <w:basedOn w:val="DefaultParagraphFont"/>
    <w:uiPriority w:val="99"/>
    <w:unhideWhenUsed/>
    <w:rsid w:val="004F4A13"/>
    <w:rPr>
      <w:color w:val="605E5C"/>
      <w:shd w:val="clear" w:color="auto" w:fill="E1DFDD"/>
    </w:rPr>
  </w:style>
  <w:style w:type="character" w:styleId="Mention">
    <w:name w:val="Mention"/>
    <w:basedOn w:val="DefaultParagraphFont"/>
    <w:uiPriority w:val="99"/>
    <w:unhideWhenUsed/>
    <w:rsid w:val="004F4A13"/>
    <w:rPr>
      <w:color w:val="2B579A"/>
      <w:shd w:val="clear" w:color="auto" w:fill="E1DFDD"/>
    </w:rPr>
  </w:style>
  <w:style w:type="paragraph" w:customStyle="1" w:styleId="Bulletpoint">
    <w:name w:val="Bullet point"/>
    <w:basedOn w:val="ListParagraph"/>
    <w:link w:val="BulletpointChar"/>
    <w:qFormat/>
    <w:rsid w:val="00A5102B"/>
    <w:pPr>
      <w:spacing w:before="240" w:line="300" w:lineRule="atLeast"/>
      <w:ind w:left="360" w:hanging="360"/>
      <w:contextualSpacing w:val="0"/>
      <w:jc w:val="both"/>
    </w:pPr>
  </w:style>
  <w:style w:type="character" w:customStyle="1" w:styleId="ListParagraphChar">
    <w:name w:val="List Paragraph Char"/>
    <w:basedOn w:val="DefaultParagraphFont"/>
    <w:link w:val="ListParagraph"/>
    <w:uiPriority w:val="34"/>
    <w:rsid w:val="00A5102B"/>
    <w:rPr>
      <w:rFonts w:ascii="Open Sans Light" w:hAnsi="Open Sans Light"/>
      <w:sz w:val="20"/>
    </w:rPr>
  </w:style>
  <w:style w:type="character" w:customStyle="1" w:styleId="BulletpointChar">
    <w:name w:val="Bullet point Char"/>
    <w:basedOn w:val="ListParagraphChar"/>
    <w:link w:val="Bulletpoint"/>
    <w:rsid w:val="00A5102B"/>
    <w:rPr>
      <w:rFonts w:ascii="Open Sans Light" w:hAnsi="Open Sans Light"/>
      <w:sz w:val="20"/>
    </w:rPr>
  </w:style>
  <w:style w:type="paragraph" w:styleId="Revision">
    <w:name w:val="Revision"/>
    <w:hidden/>
    <w:uiPriority w:val="99"/>
    <w:semiHidden/>
    <w:rsid w:val="001B76A8"/>
    <w:pPr>
      <w:spacing w:after="0" w:line="240" w:lineRule="auto"/>
    </w:pPr>
    <w:rPr>
      <w:rFonts w:ascii="Open Sans Light" w:hAnsi="Open Sans Light"/>
      <w:sz w:val="20"/>
    </w:rPr>
  </w:style>
  <w:style w:type="paragraph" w:customStyle="1" w:styleId="CGCBulletlist">
    <w:name w:val="CGC Bullet list"/>
    <w:aliases w:val="CGC List 1"/>
    <w:basedOn w:val="Normal"/>
    <w:link w:val="CGCBulletlistChar"/>
    <w:qFormat/>
    <w:rsid w:val="001307A8"/>
    <w:pPr>
      <w:numPr>
        <w:numId w:val="8"/>
      </w:numPr>
      <w:tabs>
        <w:tab w:val="clear" w:pos="567"/>
        <w:tab w:val="left" w:pos="1134"/>
      </w:tabs>
      <w:spacing w:before="80" w:after="80" w:line="300" w:lineRule="atLeast"/>
    </w:pPr>
    <w:rPr>
      <w:rFonts w:asciiTheme="minorHAnsi" w:hAnsiTheme="minorHAnsi"/>
      <w:sz w:val="24"/>
      <w:szCs w:val="20"/>
    </w:rPr>
  </w:style>
  <w:style w:type="paragraph" w:customStyle="1" w:styleId="CGCNumberedPara">
    <w:name w:val="CGC Numbered Para"/>
    <w:aliases w:val="CGC Para No"/>
    <w:basedOn w:val="Normal"/>
    <w:link w:val="CGCNumberedParaChar"/>
    <w:rsid w:val="001307A8"/>
    <w:pPr>
      <w:numPr>
        <w:ilvl w:val="1"/>
        <w:numId w:val="9"/>
      </w:numPr>
      <w:tabs>
        <w:tab w:val="clear" w:pos="567"/>
      </w:tabs>
      <w:spacing w:after="80" w:line="320" w:lineRule="atLeast"/>
    </w:pPr>
    <w:rPr>
      <w:rFonts w:asciiTheme="minorHAnsi" w:hAnsiTheme="minorHAnsi"/>
      <w:sz w:val="24"/>
      <w:szCs w:val="24"/>
    </w:rPr>
  </w:style>
  <w:style w:type="character" w:customStyle="1" w:styleId="CGCBulletlistChar">
    <w:name w:val="CGC Bullet list Char"/>
    <w:aliases w:val="CGC List 1 Char"/>
    <w:basedOn w:val="DefaultParagraphFont"/>
    <w:link w:val="CGCBulletlist"/>
    <w:locked/>
    <w:rsid w:val="001307A8"/>
    <w:rPr>
      <w:sz w:val="24"/>
      <w:szCs w:val="20"/>
    </w:rPr>
  </w:style>
  <w:style w:type="character" w:customStyle="1" w:styleId="cf01">
    <w:name w:val="cf01"/>
    <w:basedOn w:val="DefaultParagraphFont"/>
    <w:rsid w:val="002F0D1B"/>
    <w:rPr>
      <w:rFonts w:ascii="Segoe UI" w:hAnsi="Segoe UI" w:cs="Segoe UI" w:hint="default"/>
      <w:sz w:val="18"/>
      <w:szCs w:val="18"/>
    </w:rPr>
  </w:style>
  <w:style w:type="table" w:customStyle="1" w:styleId="TableGrid1">
    <w:name w:val="Table Grid1"/>
    <w:basedOn w:val="TableNormal"/>
    <w:next w:val="TableGrid"/>
    <w:uiPriority w:val="39"/>
    <w:rsid w:val="002F089E"/>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6E3848"/>
    <w:rPr>
      <w:color w:val="800080" w:themeColor="followedHyperlink"/>
      <w:u w:val="single"/>
    </w:rPr>
  </w:style>
  <w:style w:type="paragraph" w:customStyle="1" w:styleId="CGC2025QuestionNumbers">
    <w:name w:val="CGC 2025 Question Numbers"/>
    <w:basedOn w:val="Normal"/>
    <w:qFormat/>
    <w:rsid w:val="00084EE0"/>
    <w:pPr>
      <w:numPr>
        <w:numId w:val="11"/>
      </w:numPr>
      <w:spacing w:after="120"/>
    </w:pPr>
    <w:rPr>
      <w:rFonts w:ascii="Work Sans" w:hAnsi="Work Sans" w:cs="Open Sans Light"/>
      <w:szCs w:val="20"/>
    </w:rPr>
  </w:style>
  <w:style w:type="numbering" w:customStyle="1" w:styleId="CGCConsultQuestion">
    <w:name w:val="CGC Consult Question"/>
    <w:basedOn w:val="NoList"/>
    <w:uiPriority w:val="99"/>
    <w:rsid w:val="00084EE0"/>
    <w:pPr>
      <w:numPr>
        <w:numId w:val="10"/>
      </w:numPr>
    </w:pPr>
  </w:style>
  <w:style w:type="paragraph" w:customStyle="1" w:styleId="CGC2025ParaNumbers">
    <w:name w:val="CGC 2025 Para Numbers"/>
    <w:basedOn w:val="CGCNumberedPara"/>
    <w:link w:val="CGC2025ParaNumbersChar"/>
    <w:rsid w:val="004477FF"/>
    <w:pPr>
      <w:tabs>
        <w:tab w:val="num" w:pos="567"/>
      </w:tabs>
    </w:pPr>
    <w:rPr>
      <w:rFonts w:ascii="Work Sans" w:hAnsi="Work Sans"/>
      <w:sz w:val="20"/>
    </w:rPr>
  </w:style>
  <w:style w:type="paragraph" w:customStyle="1" w:styleId="CGC2025Bullet2">
    <w:name w:val="CGC 2025 Bullet 2"/>
    <w:basedOn w:val="CGCBullet2"/>
    <w:rsid w:val="00294D2F"/>
    <w:rPr>
      <w:rFonts w:ascii="Work Sans" w:hAnsi="Work Sans"/>
    </w:rPr>
  </w:style>
  <w:style w:type="paragraph" w:customStyle="1" w:styleId="CGC2025Heading2AttachmentFollower">
    <w:name w:val="CGC 2025 Heading 2 Attachment Follower"/>
    <w:basedOn w:val="Heading2"/>
    <w:rsid w:val="00294D2F"/>
    <w:rPr>
      <w:b w:val="0"/>
      <w:bCs w:val="0"/>
    </w:rPr>
  </w:style>
  <w:style w:type="paragraph" w:customStyle="1" w:styleId="CGC2025Caption">
    <w:name w:val="CGC 2025 Caption"/>
    <w:basedOn w:val="Normal"/>
    <w:qFormat/>
    <w:rsid w:val="0036695B"/>
    <w:pPr>
      <w:spacing w:before="240" w:after="120" w:line="240" w:lineRule="auto"/>
    </w:pPr>
    <w:rPr>
      <w:rFonts w:ascii="Work Sans" w:hAnsi="Work Sans"/>
      <w:b/>
    </w:rPr>
  </w:style>
  <w:style w:type="paragraph" w:customStyle="1" w:styleId="CGC2025Questionsnumbers2">
    <w:name w:val="CGC 2025 Questions numbers 2"/>
    <w:basedOn w:val="Normal"/>
    <w:next w:val="CGC2025ParaNumbers"/>
    <w:qFormat/>
    <w:rsid w:val="004824F0"/>
    <w:pPr>
      <w:numPr>
        <w:numId w:val="12"/>
      </w:numPr>
      <w:ind w:left="454" w:hanging="454"/>
    </w:pPr>
    <w:rPr>
      <w:rFonts w:ascii="Work Sans" w:hAnsi="Work Sans" w:cs="Open Sans"/>
      <w:bCs/>
      <w:szCs w:val="56"/>
    </w:rPr>
  </w:style>
  <w:style w:type="paragraph" w:customStyle="1" w:styleId="CGC2025TableNote">
    <w:name w:val="CGC 2025 Table Note"/>
    <w:basedOn w:val="CGCTablenote"/>
    <w:link w:val="CGC2025TableNoteChar"/>
    <w:qFormat/>
    <w:rsid w:val="00FB59C2"/>
    <w:rPr>
      <w:rFonts w:ascii="Work Sans" w:hAnsi="Work Sans"/>
    </w:rPr>
  </w:style>
  <w:style w:type="character" w:customStyle="1" w:styleId="CGCTablenoteChar">
    <w:name w:val="CGC Table note Char"/>
    <w:basedOn w:val="DefaultParagraphFont"/>
    <w:link w:val="CGCTablenote"/>
    <w:rsid w:val="00FB59C2"/>
    <w:rPr>
      <w:rFonts w:ascii="Open Sans Light" w:hAnsi="Open Sans Light"/>
      <w:sz w:val="14"/>
    </w:rPr>
  </w:style>
  <w:style w:type="character" w:customStyle="1" w:styleId="CGC2025TableNoteChar">
    <w:name w:val="CGC 2025 Table Note Char"/>
    <w:basedOn w:val="CGCTablenoteChar"/>
    <w:link w:val="CGC2025TableNote"/>
    <w:rsid w:val="00FB59C2"/>
    <w:rPr>
      <w:rFonts w:ascii="Work Sans" w:hAnsi="Work Sans"/>
      <w:sz w:val="14"/>
    </w:rPr>
  </w:style>
  <w:style w:type="paragraph" w:customStyle="1" w:styleId="CGCBullet1">
    <w:name w:val="CGC Bullet 1"/>
    <w:basedOn w:val="Normal"/>
    <w:qFormat/>
    <w:rsid w:val="003D71FB"/>
    <w:pPr>
      <w:ind w:left="924" w:hanging="357"/>
    </w:pPr>
    <w:rPr>
      <w:rFonts w:ascii="Work Sans" w:hAnsi="Work Sans"/>
      <w:szCs w:val="20"/>
    </w:rPr>
  </w:style>
  <w:style w:type="paragraph" w:customStyle="1" w:styleId="BodyCopyWorkSans10">
    <w:name w:val="Body Copy Work Sans 10"/>
    <w:basedOn w:val="Normal"/>
    <w:link w:val="BodyCopyWorkSans10Char"/>
    <w:qFormat/>
    <w:rsid w:val="006E3E96"/>
    <w:pPr>
      <w:numPr>
        <w:numId w:val="13"/>
      </w:numPr>
    </w:pPr>
    <w:rPr>
      <w:rFonts w:ascii="Work Sans" w:hAnsi="Work Sans"/>
    </w:rPr>
  </w:style>
  <w:style w:type="character" w:customStyle="1" w:styleId="BodyCopyWorkSans10Char">
    <w:name w:val="Body Copy Work Sans 10 Char"/>
    <w:basedOn w:val="DefaultParagraphFont"/>
    <w:link w:val="BodyCopyWorkSans10"/>
    <w:rsid w:val="006E3E96"/>
    <w:rPr>
      <w:rFonts w:ascii="Work Sans" w:hAnsi="Work Sans"/>
      <w:sz w:val="20"/>
    </w:rPr>
  </w:style>
  <w:style w:type="paragraph" w:customStyle="1" w:styleId="Bullet">
    <w:name w:val="Bullet"/>
    <w:basedOn w:val="Normal"/>
    <w:link w:val="BulletChar"/>
    <w:rsid w:val="00CA24FA"/>
    <w:pPr>
      <w:numPr>
        <w:numId w:val="15"/>
      </w:numPr>
    </w:pPr>
    <w:rPr>
      <w:szCs w:val="24"/>
    </w:rPr>
  </w:style>
  <w:style w:type="character" w:customStyle="1" w:styleId="CGCNumberedParaChar">
    <w:name w:val="CGC Numbered Para Char"/>
    <w:aliases w:val="CGC Para No Char"/>
    <w:basedOn w:val="DefaultParagraphFont"/>
    <w:link w:val="CGCNumberedPara"/>
    <w:rsid w:val="00CA24FA"/>
    <w:rPr>
      <w:sz w:val="24"/>
      <w:szCs w:val="24"/>
    </w:rPr>
  </w:style>
  <w:style w:type="character" w:customStyle="1" w:styleId="CGC2025ParaNumbersChar">
    <w:name w:val="CGC 2025 Para Numbers Char"/>
    <w:basedOn w:val="CGCNumberedParaChar"/>
    <w:link w:val="CGC2025ParaNumbers"/>
    <w:rsid w:val="00CA24FA"/>
    <w:rPr>
      <w:rFonts w:ascii="Work Sans" w:hAnsi="Work Sans"/>
      <w:sz w:val="20"/>
      <w:szCs w:val="24"/>
    </w:rPr>
  </w:style>
  <w:style w:type="character" w:customStyle="1" w:styleId="BulletChar">
    <w:name w:val="Bullet Char"/>
    <w:basedOn w:val="CGC2025ParaNumbersChar"/>
    <w:link w:val="Bullet"/>
    <w:rsid w:val="00CA24FA"/>
    <w:rPr>
      <w:rFonts w:ascii="Open Sans Light" w:hAnsi="Open Sans Light"/>
      <w:sz w:val="20"/>
      <w:szCs w:val="24"/>
    </w:rPr>
  </w:style>
  <w:style w:type="paragraph" w:customStyle="1" w:styleId="Dash">
    <w:name w:val="Dash"/>
    <w:basedOn w:val="Normal"/>
    <w:link w:val="DashChar"/>
    <w:rsid w:val="00CA24FA"/>
    <w:pPr>
      <w:numPr>
        <w:ilvl w:val="1"/>
        <w:numId w:val="15"/>
      </w:numPr>
    </w:pPr>
    <w:rPr>
      <w:szCs w:val="24"/>
    </w:rPr>
  </w:style>
  <w:style w:type="character" w:customStyle="1" w:styleId="DashChar">
    <w:name w:val="Dash Char"/>
    <w:basedOn w:val="CGC2025ParaNumbersChar"/>
    <w:link w:val="Dash"/>
    <w:rsid w:val="00CA24FA"/>
    <w:rPr>
      <w:rFonts w:ascii="Open Sans Light" w:hAnsi="Open Sans Light"/>
      <w:sz w:val="20"/>
      <w:szCs w:val="24"/>
    </w:rPr>
  </w:style>
  <w:style w:type="paragraph" w:customStyle="1" w:styleId="DoubleDot">
    <w:name w:val="Double Dot"/>
    <w:basedOn w:val="Normal"/>
    <w:link w:val="DoubleDotChar"/>
    <w:rsid w:val="00CA24FA"/>
    <w:pPr>
      <w:numPr>
        <w:ilvl w:val="2"/>
        <w:numId w:val="15"/>
      </w:numPr>
    </w:pPr>
    <w:rPr>
      <w:szCs w:val="24"/>
    </w:rPr>
  </w:style>
  <w:style w:type="character" w:customStyle="1" w:styleId="DoubleDotChar">
    <w:name w:val="Double Dot Char"/>
    <w:basedOn w:val="CGC2025ParaNumbersChar"/>
    <w:link w:val="DoubleDot"/>
    <w:rsid w:val="00CA24FA"/>
    <w:rPr>
      <w:rFonts w:ascii="Open Sans Light" w:hAnsi="Open Sans Light"/>
      <w:sz w:val="20"/>
      <w:szCs w:val="24"/>
    </w:rPr>
  </w:style>
  <w:style w:type="paragraph" w:customStyle="1" w:styleId="CGCQuotationBullet">
    <w:name w:val="CGC Quotation Bullet"/>
    <w:basedOn w:val="Normal"/>
    <w:rsid w:val="00B83E34"/>
    <w:pPr>
      <w:numPr>
        <w:numId w:val="17"/>
      </w:numPr>
      <w:tabs>
        <w:tab w:val="clear" w:pos="567"/>
        <w:tab w:val="clear" w:pos="1701"/>
      </w:tabs>
      <w:spacing w:line="300" w:lineRule="atLeast"/>
      <w:ind w:left="0" w:right="1134" w:firstLine="0"/>
    </w:pPr>
    <w:rPr>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2">
      <w:bodyDiv w:val="1"/>
      <w:marLeft w:val="0"/>
      <w:marRight w:val="0"/>
      <w:marTop w:val="0"/>
      <w:marBottom w:val="0"/>
      <w:divBdr>
        <w:top w:val="none" w:sz="0" w:space="0" w:color="auto"/>
        <w:left w:val="none" w:sz="0" w:space="0" w:color="auto"/>
        <w:bottom w:val="none" w:sz="0" w:space="0" w:color="auto"/>
        <w:right w:val="none" w:sz="0" w:space="0" w:color="auto"/>
      </w:divBdr>
    </w:div>
    <w:div w:id="2976334">
      <w:bodyDiv w:val="1"/>
      <w:marLeft w:val="0"/>
      <w:marRight w:val="0"/>
      <w:marTop w:val="0"/>
      <w:marBottom w:val="0"/>
      <w:divBdr>
        <w:top w:val="none" w:sz="0" w:space="0" w:color="auto"/>
        <w:left w:val="none" w:sz="0" w:space="0" w:color="auto"/>
        <w:bottom w:val="none" w:sz="0" w:space="0" w:color="auto"/>
        <w:right w:val="none" w:sz="0" w:space="0" w:color="auto"/>
      </w:divBdr>
    </w:div>
    <w:div w:id="15271963">
      <w:bodyDiv w:val="1"/>
      <w:marLeft w:val="0"/>
      <w:marRight w:val="0"/>
      <w:marTop w:val="0"/>
      <w:marBottom w:val="0"/>
      <w:divBdr>
        <w:top w:val="none" w:sz="0" w:space="0" w:color="auto"/>
        <w:left w:val="none" w:sz="0" w:space="0" w:color="auto"/>
        <w:bottom w:val="none" w:sz="0" w:space="0" w:color="auto"/>
        <w:right w:val="none" w:sz="0" w:space="0" w:color="auto"/>
      </w:divBdr>
    </w:div>
    <w:div w:id="19476126">
      <w:bodyDiv w:val="1"/>
      <w:marLeft w:val="0"/>
      <w:marRight w:val="0"/>
      <w:marTop w:val="0"/>
      <w:marBottom w:val="0"/>
      <w:divBdr>
        <w:top w:val="none" w:sz="0" w:space="0" w:color="auto"/>
        <w:left w:val="none" w:sz="0" w:space="0" w:color="auto"/>
        <w:bottom w:val="none" w:sz="0" w:space="0" w:color="auto"/>
        <w:right w:val="none" w:sz="0" w:space="0" w:color="auto"/>
      </w:divBdr>
    </w:div>
    <w:div w:id="26564996">
      <w:bodyDiv w:val="1"/>
      <w:marLeft w:val="0"/>
      <w:marRight w:val="0"/>
      <w:marTop w:val="0"/>
      <w:marBottom w:val="0"/>
      <w:divBdr>
        <w:top w:val="none" w:sz="0" w:space="0" w:color="auto"/>
        <w:left w:val="none" w:sz="0" w:space="0" w:color="auto"/>
        <w:bottom w:val="none" w:sz="0" w:space="0" w:color="auto"/>
        <w:right w:val="none" w:sz="0" w:space="0" w:color="auto"/>
      </w:divBdr>
    </w:div>
    <w:div w:id="49887552">
      <w:bodyDiv w:val="1"/>
      <w:marLeft w:val="0"/>
      <w:marRight w:val="0"/>
      <w:marTop w:val="0"/>
      <w:marBottom w:val="0"/>
      <w:divBdr>
        <w:top w:val="none" w:sz="0" w:space="0" w:color="auto"/>
        <w:left w:val="none" w:sz="0" w:space="0" w:color="auto"/>
        <w:bottom w:val="none" w:sz="0" w:space="0" w:color="auto"/>
        <w:right w:val="none" w:sz="0" w:space="0" w:color="auto"/>
      </w:divBdr>
    </w:div>
    <w:div w:id="70397634">
      <w:bodyDiv w:val="1"/>
      <w:marLeft w:val="0"/>
      <w:marRight w:val="0"/>
      <w:marTop w:val="0"/>
      <w:marBottom w:val="0"/>
      <w:divBdr>
        <w:top w:val="none" w:sz="0" w:space="0" w:color="auto"/>
        <w:left w:val="none" w:sz="0" w:space="0" w:color="auto"/>
        <w:bottom w:val="none" w:sz="0" w:space="0" w:color="auto"/>
        <w:right w:val="none" w:sz="0" w:space="0" w:color="auto"/>
      </w:divBdr>
    </w:div>
    <w:div w:id="80225656">
      <w:bodyDiv w:val="1"/>
      <w:marLeft w:val="0"/>
      <w:marRight w:val="0"/>
      <w:marTop w:val="0"/>
      <w:marBottom w:val="0"/>
      <w:divBdr>
        <w:top w:val="none" w:sz="0" w:space="0" w:color="auto"/>
        <w:left w:val="none" w:sz="0" w:space="0" w:color="auto"/>
        <w:bottom w:val="none" w:sz="0" w:space="0" w:color="auto"/>
        <w:right w:val="none" w:sz="0" w:space="0" w:color="auto"/>
      </w:divBdr>
    </w:div>
    <w:div w:id="88039239">
      <w:bodyDiv w:val="1"/>
      <w:marLeft w:val="0"/>
      <w:marRight w:val="0"/>
      <w:marTop w:val="0"/>
      <w:marBottom w:val="0"/>
      <w:divBdr>
        <w:top w:val="none" w:sz="0" w:space="0" w:color="auto"/>
        <w:left w:val="none" w:sz="0" w:space="0" w:color="auto"/>
        <w:bottom w:val="none" w:sz="0" w:space="0" w:color="auto"/>
        <w:right w:val="none" w:sz="0" w:space="0" w:color="auto"/>
      </w:divBdr>
    </w:div>
    <w:div w:id="119808359">
      <w:bodyDiv w:val="1"/>
      <w:marLeft w:val="0"/>
      <w:marRight w:val="0"/>
      <w:marTop w:val="0"/>
      <w:marBottom w:val="0"/>
      <w:divBdr>
        <w:top w:val="none" w:sz="0" w:space="0" w:color="auto"/>
        <w:left w:val="none" w:sz="0" w:space="0" w:color="auto"/>
        <w:bottom w:val="none" w:sz="0" w:space="0" w:color="auto"/>
        <w:right w:val="none" w:sz="0" w:space="0" w:color="auto"/>
      </w:divBdr>
    </w:div>
    <w:div w:id="121003963">
      <w:bodyDiv w:val="1"/>
      <w:marLeft w:val="0"/>
      <w:marRight w:val="0"/>
      <w:marTop w:val="0"/>
      <w:marBottom w:val="0"/>
      <w:divBdr>
        <w:top w:val="none" w:sz="0" w:space="0" w:color="auto"/>
        <w:left w:val="none" w:sz="0" w:space="0" w:color="auto"/>
        <w:bottom w:val="none" w:sz="0" w:space="0" w:color="auto"/>
        <w:right w:val="none" w:sz="0" w:space="0" w:color="auto"/>
      </w:divBdr>
    </w:div>
    <w:div w:id="124272724">
      <w:bodyDiv w:val="1"/>
      <w:marLeft w:val="0"/>
      <w:marRight w:val="0"/>
      <w:marTop w:val="0"/>
      <w:marBottom w:val="0"/>
      <w:divBdr>
        <w:top w:val="none" w:sz="0" w:space="0" w:color="auto"/>
        <w:left w:val="none" w:sz="0" w:space="0" w:color="auto"/>
        <w:bottom w:val="none" w:sz="0" w:space="0" w:color="auto"/>
        <w:right w:val="none" w:sz="0" w:space="0" w:color="auto"/>
      </w:divBdr>
    </w:div>
    <w:div w:id="133528409">
      <w:bodyDiv w:val="1"/>
      <w:marLeft w:val="0"/>
      <w:marRight w:val="0"/>
      <w:marTop w:val="0"/>
      <w:marBottom w:val="0"/>
      <w:divBdr>
        <w:top w:val="none" w:sz="0" w:space="0" w:color="auto"/>
        <w:left w:val="none" w:sz="0" w:space="0" w:color="auto"/>
        <w:bottom w:val="none" w:sz="0" w:space="0" w:color="auto"/>
        <w:right w:val="none" w:sz="0" w:space="0" w:color="auto"/>
      </w:divBdr>
    </w:div>
    <w:div w:id="156964839">
      <w:bodyDiv w:val="1"/>
      <w:marLeft w:val="0"/>
      <w:marRight w:val="0"/>
      <w:marTop w:val="0"/>
      <w:marBottom w:val="0"/>
      <w:divBdr>
        <w:top w:val="none" w:sz="0" w:space="0" w:color="auto"/>
        <w:left w:val="none" w:sz="0" w:space="0" w:color="auto"/>
        <w:bottom w:val="none" w:sz="0" w:space="0" w:color="auto"/>
        <w:right w:val="none" w:sz="0" w:space="0" w:color="auto"/>
      </w:divBdr>
    </w:div>
    <w:div w:id="160584553">
      <w:bodyDiv w:val="1"/>
      <w:marLeft w:val="0"/>
      <w:marRight w:val="0"/>
      <w:marTop w:val="0"/>
      <w:marBottom w:val="0"/>
      <w:divBdr>
        <w:top w:val="none" w:sz="0" w:space="0" w:color="auto"/>
        <w:left w:val="none" w:sz="0" w:space="0" w:color="auto"/>
        <w:bottom w:val="none" w:sz="0" w:space="0" w:color="auto"/>
        <w:right w:val="none" w:sz="0" w:space="0" w:color="auto"/>
      </w:divBdr>
    </w:div>
    <w:div w:id="167865711">
      <w:bodyDiv w:val="1"/>
      <w:marLeft w:val="0"/>
      <w:marRight w:val="0"/>
      <w:marTop w:val="0"/>
      <w:marBottom w:val="0"/>
      <w:divBdr>
        <w:top w:val="none" w:sz="0" w:space="0" w:color="auto"/>
        <w:left w:val="none" w:sz="0" w:space="0" w:color="auto"/>
        <w:bottom w:val="none" w:sz="0" w:space="0" w:color="auto"/>
        <w:right w:val="none" w:sz="0" w:space="0" w:color="auto"/>
      </w:divBdr>
    </w:div>
    <w:div w:id="178667744">
      <w:bodyDiv w:val="1"/>
      <w:marLeft w:val="0"/>
      <w:marRight w:val="0"/>
      <w:marTop w:val="0"/>
      <w:marBottom w:val="0"/>
      <w:divBdr>
        <w:top w:val="none" w:sz="0" w:space="0" w:color="auto"/>
        <w:left w:val="none" w:sz="0" w:space="0" w:color="auto"/>
        <w:bottom w:val="none" w:sz="0" w:space="0" w:color="auto"/>
        <w:right w:val="none" w:sz="0" w:space="0" w:color="auto"/>
      </w:divBdr>
      <w:divsChild>
        <w:div w:id="1317343280">
          <w:marLeft w:val="0"/>
          <w:marRight w:val="0"/>
          <w:marTop w:val="0"/>
          <w:marBottom w:val="0"/>
          <w:divBdr>
            <w:top w:val="none" w:sz="0" w:space="0" w:color="auto"/>
            <w:left w:val="none" w:sz="0" w:space="0" w:color="auto"/>
            <w:bottom w:val="none" w:sz="0" w:space="0" w:color="auto"/>
            <w:right w:val="none" w:sz="0" w:space="0" w:color="auto"/>
          </w:divBdr>
        </w:div>
      </w:divsChild>
    </w:div>
    <w:div w:id="203104547">
      <w:bodyDiv w:val="1"/>
      <w:marLeft w:val="0"/>
      <w:marRight w:val="0"/>
      <w:marTop w:val="0"/>
      <w:marBottom w:val="0"/>
      <w:divBdr>
        <w:top w:val="none" w:sz="0" w:space="0" w:color="auto"/>
        <w:left w:val="none" w:sz="0" w:space="0" w:color="auto"/>
        <w:bottom w:val="none" w:sz="0" w:space="0" w:color="auto"/>
        <w:right w:val="none" w:sz="0" w:space="0" w:color="auto"/>
      </w:divBdr>
    </w:div>
    <w:div w:id="215089353">
      <w:bodyDiv w:val="1"/>
      <w:marLeft w:val="0"/>
      <w:marRight w:val="0"/>
      <w:marTop w:val="0"/>
      <w:marBottom w:val="0"/>
      <w:divBdr>
        <w:top w:val="none" w:sz="0" w:space="0" w:color="auto"/>
        <w:left w:val="none" w:sz="0" w:space="0" w:color="auto"/>
        <w:bottom w:val="none" w:sz="0" w:space="0" w:color="auto"/>
        <w:right w:val="none" w:sz="0" w:space="0" w:color="auto"/>
      </w:divBdr>
    </w:div>
    <w:div w:id="215361513">
      <w:bodyDiv w:val="1"/>
      <w:marLeft w:val="0"/>
      <w:marRight w:val="0"/>
      <w:marTop w:val="0"/>
      <w:marBottom w:val="0"/>
      <w:divBdr>
        <w:top w:val="none" w:sz="0" w:space="0" w:color="auto"/>
        <w:left w:val="none" w:sz="0" w:space="0" w:color="auto"/>
        <w:bottom w:val="none" w:sz="0" w:space="0" w:color="auto"/>
        <w:right w:val="none" w:sz="0" w:space="0" w:color="auto"/>
      </w:divBdr>
    </w:div>
    <w:div w:id="216211748">
      <w:bodyDiv w:val="1"/>
      <w:marLeft w:val="0"/>
      <w:marRight w:val="0"/>
      <w:marTop w:val="0"/>
      <w:marBottom w:val="0"/>
      <w:divBdr>
        <w:top w:val="none" w:sz="0" w:space="0" w:color="auto"/>
        <w:left w:val="none" w:sz="0" w:space="0" w:color="auto"/>
        <w:bottom w:val="none" w:sz="0" w:space="0" w:color="auto"/>
        <w:right w:val="none" w:sz="0" w:space="0" w:color="auto"/>
      </w:divBdr>
    </w:div>
    <w:div w:id="228542758">
      <w:bodyDiv w:val="1"/>
      <w:marLeft w:val="0"/>
      <w:marRight w:val="0"/>
      <w:marTop w:val="0"/>
      <w:marBottom w:val="0"/>
      <w:divBdr>
        <w:top w:val="none" w:sz="0" w:space="0" w:color="auto"/>
        <w:left w:val="none" w:sz="0" w:space="0" w:color="auto"/>
        <w:bottom w:val="none" w:sz="0" w:space="0" w:color="auto"/>
        <w:right w:val="none" w:sz="0" w:space="0" w:color="auto"/>
      </w:divBdr>
    </w:div>
    <w:div w:id="229582799">
      <w:bodyDiv w:val="1"/>
      <w:marLeft w:val="0"/>
      <w:marRight w:val="0"/>
      <w:marTop w:val="0"/>
      <w:marBottom w:val="0"/>
      <w:divBdr>
        <w:top w:val="none" w:sz="0" w:space="0" w:color="auto"/>
        <w:left w:val="none" w:sz="0" w:space="0" w:color="auto"/>
        <w:bottom w:val="none" w:sz="0" w:space="0" w:color="auto"/>
        <w:right w:val="none" w:sz="0" w:space="0" w:color="auto"/>
      </w:divBdr>
    </w:div>
    <w:div w:id="234320692">
      <w:bodyDiv w:val="1"/>
      <w:marLeft w:val="0"/>
      <w:marRight w:val="0"/>
      <w:marTop w:val="0"/>
      <w:marBottom w:val="0"/>
      <w:divBdr>
        <w:top w:val="none" w:sz="0" w:space="0" w:color="auto"/>
        <w:left w:val="none" w:sz="0" w:space="0" w:color="auto"/>
        <w:bottom w:val="none" w:sz="0" w:space="0" w:color="auto"/>
        <w:right w:val="none" w:sz="0" w:space="0" w:color="auto"/>
      </w:divBdr>
    </w:div>
    <w:div w:id="234433364">
      <w:bodyDiv w:val="1"/>
      <w:marLeft w:val="0"/>
      <w:marRight w:val="0"/>
      <w:marTop w:val="0"/>
      <w:marBottom w:val="0"/>
      <w:divBdr>
        <w:top w:val="none" w:sz="0" w:space="0" w:color="auto"/>
        <w:left w:val="none" w:sz="0" w:space="0" w:color="auto"/>
        <w:bottom w:val="none" w:sz="0" w:space="0" w:color="auto"/>
        <w:right w:val="none" w:sz="0" w:space="0" w:color="auto"/>
      </w:divBdr>
    </w:div>
    <w:div w:id="234704894">
      <w:bodyDiv w:val="1"/>
      <w:marLeft w:val="0"/>
      <w:marRight w:val="0"/>
      <w:marTop w:val="0"/>
      <w:marBottom w:val="0"/>
      <w:divBdr>
        <w:top w:val="none" w:sz="0" w:space="0" w:color="auto"/>
        <w:left w:val="none" w:sz="0" w:space="0" w:color="auto"/>
        <w:bottom w:val="none" w:sz="0" w:space="0" w:color="auto"/>
        <w:right w:val="none" w:sz="0" w:space="0" w:color="auto"/>
      </w:divBdr>
    </w:div>
    <w:div w:id="234977834">
      <w:bodyDiv w:val="1"/>
      <w:marLeft w:val="0"/>
      <w:marRight w:val="0"/>
      <w:marTop w:val="0"/>
      <w:marBottom w:val="0"/>
      <w:divBdr>
        <w:top w:val="none" w:sz="0" w:space="0" w:color="auto"/>
        <w:left w:val="none" w:sz="0" w:space="0" w:color="auto"/>
        <w:bottom w:val="none" w:sz="0" w:space="0" w:color="auto"/>
        <w:right w:val="none" w:sz="0" w:space="0" w:color="auto"/>
      </w:divBdr>
    </w:div>
    <w:div w:id="240608006">
      <w:bodyDiv w:val="1"/>
      <w:marLeft w:val="0"/>
      <w:marRight w:val="0"/>
      <w:marTop w:val="0"/>
      <w:marBottom w:val="0"/>
      <w:divBdr>
        <w:top w:val="none" w:sz="0" w:space="0" w:color="auto"/>
        <w:left w:val="none" w:sz="0" w:space="0" w:color="auto"/>
        <w:bottom w:val="none" w:sz="0" w:space="0" w:color="auto"/>
        <w:right w:val="none" w:sz="0" w:space="0" w:color="auto"/>
      </w:divBdr>
    </w:div>
    <w:div w:id="248123965">
      <w:bodyDiv w:val="1"/>
      <w:marLeft w:val="0"/>
      <w:marRight w:val="0"/>
      <w:marTop w:val="0"/>
      <w:marBottom w:val="0"/>
      <w:divBdr>
        <w:top w:val="none" w:sz="0" w:space="0" w:color="auto"/>
        <w:left w:val="none" w:sz="0" w:space="0" w:color="auto"/>
        <w:bottom w:val="none" w:sz="0" w:space="0" w:color="auto"/>
        <w:right w:val="none" w:sz="0" w:space="0" w:color="auto"/>
      </w:divBdr>
    </w:div>
    <w:div w:id="255287827">
      <w:bodyDiv w:val="1"/>
      <w:marLeft w:val="0"/>
      <w:marRight w:val="0"/>
      <w:marTop w:val="0"/>
      <w:marBottom w:val="0"/>
      <w:divBdr>
        <w:top w:val="none" w:sz="0" w:space="0" w:color="auto"/>
        <w:left w:val="none" w:sz="0" w:space="0" w:color="auto"/>
        <w:bottom w:val="none" w:sz="0" w:space="0" w:color="auto"/>
        <w:right w:val="none" w:sz="0" w:space="0" w:color="auto"/>
      </w:divBdr>
    </w:div>
    <w:div w:id="256597165">
      <w:bodyDiv w:val="1"/>
      <w:marLeft w:val="0"/>
      <w:marRight w:val="0"/>
      <w:marTop w:val="0"/>
      <w:marBottom w:val="0"/>
      <w:divBdr>
        <w:top w:val="none" w:sz="0" w:space="0" w:color="auto"/>
        <w:left w:val="none" w:sz="0" w:space="0" w:color="auto"/>
        <w:bottom w:val="none" w:sz="0" w:space="0" w:color="auto"/>
        <w:right w:val="none" w:sz="0" w:space="0" w:color="auto"/>
      </w:divBdr>
    </w:div>
    <w:div w:id="257174234">
      <w:bodyDiv w:val="1"/>
      <w:marLeft w:val="0"/>
      <w:marRight w:val="0"/>
      <w:marTop w:val="0"/>
      <w:marBottom w:val="0"/>
      <w:divBdr>
        <w:top w:val="none" w:sz="0" w:space="0" w:color="auto"/>
        <w:left w:val="none" w:sz="0" w:space="0" w:color="auto"/>
        <w:bottom w:val="none" w:sz="0" w:space="0" w:color="auto"/>
        <w:right w:val="none" w:sz="0" w:space="0" w:color="auto"/>
      </w:divBdr>
    </w:div>
    <w:div w:id="260377660">
      <w:bodyDiv w:val="1"/>
      <w:marLeft w:val="0"/>
      <w:marRight w:val="0"/>
      <w:marTop w:val="0"/>
      <w:marBottom w:val="0"/>
      <w:divBdr>
        <w:top w:val="none" w:sz="0" w:space="0" w:color="auto"/>
        <w:left w:val="none" w:sz="0" w:space="0" w:color="auto"/>
        <w:bottom w:val="none" w:sz="0" w:space="0" w:color="auto"/>
        <w:right w:val="none" w:sz="0" w:space="0" w:color="auto"/>
      </w:divBdr>
    </w:div>
    <w:div w:id="273899973">
      <w:bodyDiv w:val="1"/>
      <w:marLeft w:val="0"/>
      <w:marRight w:val="0"/>
      <w:marTop w:val="0"/>
      <w:marBottom w:val="0"/>
      <w:divBdr>
        <w:top w:val="none" w:sz="0" w:space="0" w:color="auto"/>
        <w:left w:val="none" w:sz="0" w:space="0" w:color="auto"/>
        <w:bottom w:val="none" w:sz="0" w:space="0" w:color="auto"/>
        <w:right w:val="none" w:sz="0" w:space="0" w:color="auto"/>
      </w:divBdr>
    </w:div>
    <w:div w:id="283461682">
      <w:bodyDiv w:val="1"/>
      <w:marLeft w:val="0"/>
      <w:marRight w:val="0"/>
      <w:marTop w:val="0"/>
      <w:marBottom w:val="0"/>
      <w:divBdr>
        <w:top w:val="none" w:sz="0" w:space="0" w:color="auto"/>
        <w:left w:val="none" w:sz="0" w:space="0" w:color="auto"/>
        <w:bottom w:val="none" w:sz="0" w:space="0" w:color="auto"/>
        <w:right w:val="none" w:sz="0" w:space="0" w:color="auto"/>
      </w:divBdr>
    </w:div>
    <w:div w:id="291835664">
      <w:bodyDiv w:val="1"/>
      <w:marLeft w:val="0"/>
      <w:marRight w:val="0"/>
      <w:marTop w:val="0"/>
      <w:marBottom w:val="0"/>
      <w:divBdr>
        <w:top w:val="none" w:sz="0" w:space="0" w:color="auto"/>
        <w:left w:val="none" w:sz="0" w:space="0" w:color="auto"/>
        <w:bottom w:val="none" w:sz="0" w:space="0" w:color="auto"/>
        <w:right w:val="none" w:sz="0" w:space="0" w:color="auto"/>
      </w:divBdr>
      <w:divsChild>
        <w:div w:id="771515463">
          <w:marLeft w:val="0"/>
          <w:marRight w:val="0"/>
          <w:marTop w:val="0"/>
          <w:marBottom w:val="0"/>
          <w:divBdr>
            <w:top w:val="none" w:sz="0" w:space="0" w:color="auto"/>
            <w:left w:val="none" w:sz="0" w:space="0" w:color="auto"/>
            <w:bottom w:val="none" w:sz="0" w:space="0" w:color="auto"/>
            <w:right w:val="none" w:sz="0" w:space="0" w:color="auto"/>
          </w:divBdr>
        </w:div>
      </w:divsChild>
    </w:div>
    <w:div w:id="296223767">
      <w:bodyDiv w:val="1"/>
      <w:marLeft w:val="0"/>
      <w:marRight w:val="0"/>
      <w:marTop w:val="0"/>
      <w:marBottom w:val="0"/>
      <w:divBdr>
        <w:top w:val="none" w:sz="0" w:space="0" w:color="auto"/>
        <w:left w:val="none" w:sz="0" w:space="0" w:color="auto"/>
        <w:bottom w:val="none" w:sz="0" w:space="0" w:color="auto"/>
        <w:right w:val="none" w:sz="0" w:space="0" w:color="auto"/>
      </w:divBdr>
    </w:div>
    <w:div w:id="297228392">
      <w:bodyDiv w:val="1"/>
      <w:marLeft w:val="0"/>
      <w:marRight w:val="0"/>
      <w:marTop w:val="0"/>
      <w:marBottom w:val="0"/>
      <w:divBdr>
        <w:top w:val="none" w:sz="0" w:space="0" w:color="auto"/>
        <w:left w:val="none" w:sz="0" w:space="0" w:color="auto"/>
        <w:bottom w:val="none" w:sz="0" w:space="0" w:color="auto"/>
        <w:right w:val="none" w:sz="0" w:space="0" w:color="auto"/>
      </w:divBdr>
    </w:div>
    <w:div w:id="299771717">
      <w:bodyDiv w:val="1"/>
      <w:marLeft w:val="0"/>
      <w:marRight w:val="0"/>
      <w:marTop w:val="0"/>
      <w:marBottom w:val="0"/>
      <w:divBdr>
        <w:top w:val="none" w:sz="0" w:space="0" w:color="auto"/>
        <w:left w:val="none" w:sz="0" w:space="0" w:color="auto"/>
        <w:bottom w:val="none" w:sz="0" w:space="0" w:color="auto"/>
        <w:right w:val="none" w:sz="0" w:space="0" w:color="auto"/>
      </w:divBdr>
    </w:div>
    <w:div w:id="300964972">
      <w:bodyDiv w:val="1"/>
      <w:marLeft w:val="0"/>
      <w:marRight w:val="0"/>
      <w:marTop w:val="0"/>
      <w:marBottom w:val="0"/>
      <w:divBdr>
        <w:top w:val="none" w:sz="0" w:space="0" w:color="auto"/>
        <w:left w:val="none" w:sz="0" w:space="0" w:color="auto"/>
        <w:bottom w:val="none" w:sz="0" w:space="0" w:color="auto"/>
        <w:right w:val="none" w:sz="0" w:space="0" w:color="auto"/>
      </w:divBdr>
    </w:div>
    <w:div w:id="319846518">
      <w:bodyDiv w:val="1"/>
      <w:marLeft w:val="0"/>
      <w:marRight w:val="0"/>
      <w:marTop w:val="0"/>
      <w:marBottom w:val="0"/>
      <w:divBdr>
        <w:top w:val="none" w:sz="0" w:space="0" w:color="auto"/>
        <w:left w:val="none" w:sz="0" w:space="0" w:color="auto"/>
        <w:bottom w:val="none" w:sz="0" w:space="0" w:color="auto"/>
        <w:right w:val="none" w:sz="0" w:space="0" w:color="auto"/>
      </w:divBdr>
    </w:div>
    <w:div w:id="329871816">
      <w:bodyDiv w:val="1"/>
      <w:marLeft w:val="0"/>
      <w:marRight w:val="0"/>
      <w:marTop w:val="0"/>
      <w:marBottom w:val="0"/>
      <w:divBdr>
        <w:top w:val="none" w:sz="0" w:space="0" w:color="auto"/>
        <w:left w:val="none" w:sz="0" w:space="0" w:color="auto"/>
        <w:bottom w:val="none" w:sz="0" w:space="0" w:color="auto"/>
        <w:right w:val="none" w:sz="0" w:space="0" w:color="auto"/>
      </w:divBdr>
    </w:div>
    <w:div w:id="346714528">
      <w:bodyDiv w:val="1"/>
      <w:marLeft w:val="0"/>
      <w:marRight w:val="0"/>
      <w:marTop w:val="0"/>
      <w:marBottom w:val="0"/>
      <w:divBdr>
        <w:top w:val="none" w:sz="0" w:space="0" w:color="auto"/>
        <w:left w:val="none" w:sz="0" w:space="0" w:color="auto"/>
        <w:bottom w:val="none" w:sz="0" w:space="0" w:color="auto"/>
        <w:right w:val="none" w:sz="0" w:space="0" w:color="auto"/>
      </w:divBdr>
    </w:div>
    <w:div w:id="353727576">
      <w:bodyDiv w:val="1"/>
      <w:marLeft w:val="0"/>
      <w:marRight w:val="0"/>
      <w:marTop w:val="0"/>
      <w:marBottom w:val="0"/>
      <w:divBdr>
        <w:top w:val="none" w:sz="0" w:space="0" w:color="auto"/>
        <w:left w:val="none" w:sz="0" w:space="0" w:color="auto"/>
        <w:bottom w:val="none" w:sz="0" w:space="0" w:color="auto"/>
        <w:right w:val="none" w:sz="0" w:space="0" w:color="auto"/>
      </w:divBdr>
    </w:div>
    <w:div w:id="357241592">
      <w:bodyDiv w:val="1"/>
      <w:marLeft w:val="0"/>
      <w:marRight w:val="0"/>
      <w:marTop w:val="0"/>
      <w:marBottom w:val="0"/>
      <w:divBdr>
        <w:top w:val="none" w:sz="0" w:space="0" w:color="auto"/>
        <w:left w:val="none" w:sz="0" w:space="0" w:color="auto"/>
        <w:bottom w:val="none" w:sz="0" w:space="0" w:color="auto"/>
        <w:right w:val="none" w:sz="0" w:space="0" w:color="auto"/>
      </w:divBdr>
    </w:div>
    <w:div w:id="358245519">
      <w:bodyDiv w:val="1"/>
      <w:marLeft w:val="0"/>
      <w:marRight w:val="0"/>
      <w:marTop w:val="0"/>
      <w:marBottom w:val="0"/>
      <w:divBdr>
        <w:top w:val="none" w:sz="0" w:space="0" w:color="auto"/>
        <w:left w:val="none" w:sz="0" w:space="0" w:color="auto"/>
        <w:bottom w:val="none" w:sz="0" w:space="0" w:color="auto"/>
        <w:right w:val="none" w:sz="0" w:space="0" w:color="auto"/>
      </w:divBdr>
    </w:div>
    <w:div w:id="389305735">
      <w:bodyDiv w:val="1"/>
      <w:marLeft w:val="0"/>
      <w:marRight w:val="0"/>
      <w:marTop w:val="0"/>
      <w:marBottom w:val="0"/>
      <w:divBdr>
        <w:top w:val="none" w:sz="0" w:space="0" w:color="auto"/>
        <w:left w:val="none" w:sz="0" w:space="0" w:color="auto"/>
        <w:bottom w:val="none" w:sz="0" w:space="0" w:color="auto"/>
        <w:right w:val="none" w:sz="0" w:space="0" w:color="auto"/>
      </w:divBdr>
    </w:div>
    <w:div w:id="390927795">
      <w:bodyDiv w:val="1"/>
      <w:marLeft w:val="0"/>
      <w:marRight w:val="0"/>
      <w:marTop w:val="0"/>
      <w:marBottom w:val="0"/>
      <w:divBdr>
        <w:top w:val="none" w:sz="0" w:space="0" w:color="auto"/>
        <w:left w:val="none" w:sz="0" w:space="0" w:color="auto"/>
        <w:bottom w:val="none" w:sz="0" w:space="0" w:color="auto"/>
        <w:right w:val="none" w:sz="0" w:space="0" w:color="auto"/>
      </w:divBdr>
    </w:div>
    <w:div w:id="393239094">
      <w:bodyDiv w:val="1"/>
      <w:marLeft w:val="0"/>
      <w:marRight w:val="0"/>
      <w:marTop w:val="0"/>
      <w:marBottom w:val="0"/>
      <w:divBdr>
        <w:top w:val="none" w:sz="0" w:space="0" w:color="auto"/>
        <w:left w:val="none" w:sz="0" w:space="0" w:color="auto"/>
        <w:bottom w:val="none" w:sz="0" w:space="0" w:color="auto"/>
        <w:right w:val="none" w:sz="0" w:space="0" w:color="auto"/>
      </w:divBdr>
    </w:div>
    <w:div w:id="397558727">
      <w:bodyDiv w:val="1"/>
      <w:marLeft w:val="0"/>
      <w:marRight w:val="0"/>
      <w:marTop w:val="0"/>
      <w:marBottom w:val="0"/>
      <w:divBdr>
        <w:top w:val="none" w:sz="0" w:space="0" w:color="auto"/>
        <w:left w:val="none" w:sz="0" w:space="0" w:color="auto"/>
        <w:bottom w:val="none" w:sz="0" w:space="0" w:color="auto"/>
        <w:right w:val="none" w:sz="0" w:space="0" w:color="auto"/>
      </w:divBdr>
    </w:div>
    <w:div w:id="402989235">
      <w:bodyDiv w:val="1"/>
      <w:marLeft w:val="0"/>
      <w:marRight w:val="0"/>
      <w:marTop w:val="0"/>
      <w:marBottom w:val="0"/>
      <w:divBdr>
        <w:top w:val="none" w:sz="0" w:space="0" w:color="auto"/>
        <w:left w:val="none" w:sz="0" w:space="0" w:color="auto"/>
        <w:bottom w:val="none" w:sz="0" w:space="0" w:color="auto"/>
        <w:right w:val="none" w:sz="0" w:space="0" w:color="auto"/>
      </w:divBdr>
    </w:div>
    <w:div w:id="407072275">
      <w:bodyDiv w:val="1"/>
      <w:marLeft w:val="0"/>
      <w:marRight w:val="0"/>
      <w:marTop w:val="0"/>
      <w:marBottom w:val="0"/>
      <w:divBdr>
        <w:top w:val="none" w:sz="0" w:space="0" w:color="auto"/>
        <w:left w:val="none" w:sz="0" w:space="0" w:color="auto"/>
        <w:bottom w:val="none" w:sz="0" w:space="0" w:color="auto"/>
        <w:right w:val="none" w:sz="0" w:space="0" w:color="auto"/>
      </w:divBdr>
    </w:div>
    <w:div w:id="416484951">
      <w:bodyDiv w:val="1"/>
      <w:marLeft w:val="0"/>
      <w:marRight w:val="0"/>
      <w:marTop w:val="0"/>
      <w:marBottom w:val="0"/>
      <w:divBdr>
        <w:top w:val="none" w:sz="0" w:space="0" w:color="auto"/>
        <w:left w:val="none" w:sz="0" w:space="0" w:color="auto"/>
        <w:bottom w:val="none" w:sz="0" w:space="0" w:color="auto"/>
        <w:right w:val="none" w:sz="0" w:space="0" w:color="auto"/>
      </w:divBdr>
    </w:div>
    <w:div w:id="420105702">
      <w:bodyDiv w:val="1"/>
      <w:marLeft w:val="0"/>
      <w:marRight w:val="0"/>
      <w:marTop w:val="0"/>
      <w:marBottom w:val="0"/>
      <w:divBdr>
        <w:top w:val="none" w:sz="0" w:space="0" w:color="auto"/>
        <w:left w:val="none" w:sz="0" w:space="0" w:color="auto"/>
        <w:bottom w:val="none" w:sz="0" w:space="0" w:color="auto"/>
        <w:right w:val="none" w:sz="0" w:space="0" w:color="auto"/>
      </w:divBdr>
    </w:div>
    <w:div w:id="425809727">
      <w:bodyDiv w:val="1"/>
      <w:marLeft w:val="0"/>
      <w:marRight w:val="0"/>
      <w:marTop w:val="0"/>
      <w:marBottom w:val="0"/>
      <w:divBdr>
        <w:top w:val="none" w:sz="0" w:space="0" w:color="auto"/>
        <w:left w:val="none" w:sz="0" w:space="0" w:color="auto"/>
        <w:bottom w:val="none" w:sz="0" w:space="0" w:color="auto"/>
        <w:right w:val="none" w:sz="0" w:space="0" w:color="auto"/>
      </w:divBdr>
    </w:div>
    <w:div w:id="432895525">
      <w:bodyDiv w:val="1"/>
      <w:marLeft w:val="0"/>
      <w:marRight w:val="0"/>
      <w:marTop w:val="0"/>
      <w:marBottom w:val="0"/>
      <w:divBdr>
        <w:top w:val="none" w:sz="0" w:space="0" w:color="auto"/>
        <w:left w:val="none" w:sz="0" w:space="0" w:color="auto"/>
        <w:bottom w:val="none" w:sz="0" w:space="0" w:color="auto"/>
        <w:right w:val="none" w:sz="0" w:space="0" w:color="auto"/>
      </w:divBdr>
    </w:div>
    <w:div w:id="436368233">
      <w:bodyDiv w:val="1"/>
      <w:marLeft w:val="0"/>
      <w:marRight w:val="0"/>
      <w:marTop w:val="0"/>
      <w:marBottom w:val="0"/>
      <w:divBdr>
        <w:top w:val="none" w:sz="0" w:space="0" w:color="auto"/>
        <w:left w:val="none" w:sz="0" w:space="0" w:color="auto"/>
        <w:bottom w:val="none" w:sz="0" w:space="0" w:color="auto"/>
        <w:right w:val="none" w:sz="0" w:space="0" w:color="auto"/>
      </w:divBdr>
    </w:div>
    <w:div w:id="483621334">
      <w:bodyDiv w:val="1"/>
      <w:marLeft w:val="0"/>
      <w:marRight w:val="0"/>
      <w:marTop w:val="0"/>
      <w:marBottom w:val="0"/>
      <w:divBdr>
        <w:top w:val="none" w:sz="0" w:space="0" w:color="auto"/>
        <w:left w:val="none" w:sz="0" w:space="0" w:color="auto"/>
        <w:bottom w:val="none" w:sz="0" w:space="0" w:color="auto"/>
        <w:right w:val="none" w:sz="0" w:space="0" w:color="auto"/>
      </w:divBdr>
    </w:div>
    <w:div w:id="498812316">
      <w:bodyDiv w:val="1"/>
      <w:marLeft w:val="0"/>
      <w:marRight w:val="0"/>
      <w:marTop w:val="0"/>
      <w:marBottom w:val="0"/>
      <w:divBdr>
        <w:top w:val="none" w:sz="0" w:space="0" w:color="auto"/>
        <w:left w:val="none" w:sz="0" w:space="0" w:color="auto"/>
        <w:bottom w:val="none" w:sz="0" w:space="0" w:color="auto"/>
        <w:right w:val="none" w:sz="0" w:space="0" w:color="auto"/>
      </w:divBdr>
    </w:div>
    <w:div w:id="505752544">
      <w:bodyDiv w:val="1"/>
      <w:marLeft w:val="0"/>
      <w:marRight w:val="0"/>
      <w:marTop w:val="0"/>
      <w:marBottom w:val="0"/>
      <w:divBdr>
        <w:top w:val="none" w:sz="0" w:space="0" w:color="auto"/>
        <w:left w:val="none" w:sz="0" w:space="0" w:color="auto"/>
        <w:bottom w:val="none" w:sz="0" w:space="0" w:color="auto"/>
        <w:right w:val="none" w:sz="0" w:space="0" w:color="auto"/>
      </w:divBdr>
    </w:div>
    <w:div w:id="507907334">
      <w:bodyDiv w:val="1"/>
      <w:marLeft w:val="0"/>
      <w:marRight w:val="0"/>
      <w:marTop w:val="0"/>
      <w:marBottom w:val="0"/>
      <w:divBdr>
        <w:top w:val="none" w:sz="0" w:space="0" w:color="auto"/>
        <w:left w:val="none" w:sz="0" w:space="0" w:color="auto"/>
        <w:bottom w:val="none" w:sz="0" w:space="0" w:color="auto"/>
        <w:right w:val="none" w:sz="0" w:space="0" w:color="auto"/>
      </w:divBdr>
    </w:div>
    <w:div w:id="523597020">
      <w:bodyDiv w:val="1"/>
      <w:marLeft w:val="0"/>
      <w:marRight w:val="0"/>
      <w:marTop w:val="0"/>
      <w:marBottom w:val="0"/>
      <w:divBdr>
        <w:top w:val="none" w:sz="0" w:space="0" w:color="auto"/>
        <w:left w:val="none" w:sz="0" w:space="0" w:color="auto"/>
        <w:bottom w:val="none" w:sz="0" w:space="0" w:color="auto"/>
        <w:right w:val="none" w:sz="0" w:space="0" w:color="auto"/>
      </w:divBdr>
    </w:div>
    <w:div w:id="528180250">
      <w:bodyDiv w:val="1"/>
      <w:marLeft w:val="0"/>
      <w:marRight w:val="0"/>
      <w:marTop w:val="0"/>
      <w:marBottom w:val="0"/>
      <w:divBdr>
        <w:top w:val="none" w:sz="0" w:space="0" w:color="auto"/>
        <w:left w:val="none" w:sz="0" w:space="0" w:color="auto"/>
        <w:bottom w:val="none" w:sz="0" w:space="0" w:color="auto"/>
        <w:right w:val="none" w:sz="0" w:space="0" w:color="auto"/>
      </w:divBdr>
    </w:div>
    <w:div w:id="533619583">
      <w:bodyDiv w:val="1"/>
      <w:marLeft w:val="0"/>
      <w:marRight w:val="0"/>
      <w:marTop w:val="0"/>
      <w:marBottom w:val="0"/>
      <w:divBdr>
        <w:top w:val="none" w:sz="0" w:space="0" w:color="auto"/>
        <w:left w:val="none" w:sz="0" w:space="0" w:color="auto"/>
        <w:bottom w:val="none" w:sz="0" w:space="0" w:color="auto"/>
        <w:right w:val="none" w:sz="0" w:space="0" w:color="auto"/>
      </w:divBdr>
    </w:div>
    <w:div w:id="536282944">
      <w:bodyDiv w:val="1"/>
      <w:marLeft w:val="0"/>
      <w:marRight w:val="0"/>
      <w:marTop w:val="0"/>
      <w:marBottom w:val="0"/>
      <w:divBdr>
        <w:top w:val="none" w:sz="0" w:space="0" w:color="auto"/>
        <w:left w:val="none" w:sz="0" w:space="0" w:color="auto"/>
        <w:bottom w:val="none" w:sz="0" w:space="0" w:color="auto"/>
        <w:right w:val="none" w:sz="0" w:space="0" w:color="auto"/>
      </w:divBdr>
    </w:div>
    <w:div w:id="542055706">
      <w:bodyDiv w:val="1"/>
      <w:marLeft w:val="0"/>
      <w:marRight w:val="0"/>
      <w:marTop w:val="0"/>
      <w:marBottom w:val="0"/>
      <w:divBdr>
        <w:top w:val="none" w:sz="0" w:space="0" w:color="auto"/>
        <w:left w:val="none" w:sz="0" w:space="0" w:color="auto"/>
        <w:bottom w:val="none" w:sz="0" w:space="0" w:color="auto"/>
        <w:right w:val="none" w:sz="0" w:space="0" w:color="auto"/>
      </w:divBdr>
    </w:div>
    <w:div w:id="542131072">
      <w:bodyDiv w:val="1"/>
      <w:marLeft w:val="0"/>
      <w:marRight w:val="0"/>
      <w:marTop w:val="0"/>
      <w:marBottom w:val="0"/>
      <w:divBdr>
        <w:top w:val="none" w:sz="0" w:space="0" w:color="auto"/>
        <w:left w:val="none" w:sz="0" w:space="0" w:color="auto"/>
        <w:bottom w:val="none" w:sz="0" w:space="0" w:color="auto"/>
        <w:right w:val="none" w:sz="0" w:space="0" w:color="auto"/>
      </w:divBdr>
    </w:div>
    <w:div w:id="547255162">
      <w:bodyDiv w:val="1"/>
      <w:marLeft w:val="0"/>
      <w:marRight w:val="0"/>
      <w:marTop w:val="0"/>
      <w:marBottom w:val="0"/>
      <w:divBdr>
        <w:top w:val="none" w:sz="0" w:space="0" w:color="auto"/>
        <w:left w:val="none" w:sz="0" w:space="0" w:color="auto"/>
        <w:bottom w:val="none" w:sz="0" w:space="0" w:color="auto"/>
        <w:right w:val="none" w:sz="0" w:space="0" w:color="auto"/>
      </w:divBdr>
    </w:div>
    <w:div w:id="571812869">
      <w:bodyDiv w:val="1"/>
      <w:marLeft w:val="0"/>
      <w:marRight w:val="0"/>
      <w:marTop w:val="0"/>
      <w:marBottom w:val="0"/>
      <w:divBdr>
        <w:top w:val="none" w:sz="0" w:space="0" w:color="auto"/>
        <w:left w:val="none" w:sz="0" w:space="0" w:color="auto"/>
        <w:bottom w:val="none" w:sz="0" w:space="0" w:color="auto"/>
        <w:right w:val="none" w:sz="0" w:space="0" w:color="auto"/>
      </w:divBdr>
    </w:div>
    <w:div w:id="584998105">
      <w:bodyDiv w:val="1"/>
      <w:marLeft w:val="0"/>
      <w:marRight w:val="0"/>
      <w:marTop w:val="0"/>
      <w:marBottom w:val="0"/>
      <w:divBdr>
        <w:top w:val="none" w:sz="0" w:space="0" w:color="auto"/>
        <w:left w:val="none" w:sz="0" w:space="0" w:color="auto"/>
        <w:bottom w:val="none" w:sz="0" w:space="0" w:color="auto"/>
        <w:right w:val="none" w:sz="0" w:space="0" w:color="auto"/>
      </w:divBdr>
    </w:div>
    <w:div w:id="592395308">
      <w:bodyDiv w:val="1"/>
      <w:marLeft w:val="0"/>
      <w:marRight w:val="0"/>
      <w:marTop w:val="0"/>
      <w:marBottom w:val="0"/>
      <w:divBdr>
        <w:top w:val="none" w:sz="0" w:space="0" w:color="auto"/>
        <w:left w:val="none" w:sz="0" w:space="0" w:color="auto"/>
        <w:bottom w:val="none" w:sz="0" w:space="0" w:color="auto"/>
        <w:right w:val="none" w:sz="0" w:space="0" w:color="auto"/>
      </w:divBdr>
    </w:div>
    <w:div w:id="611522579">
      <w:bodyDiv w:val="1"/>
      <w:marLeft w:val="0"/>
      <w:marRight w:val="0"/>
      <w:marTop w:val="0"/>
      <w:marBottom w:val="0"/>
      <w:divBdr>
        <w:top w:val="none" w:sz="0" w:space="0" w:color="auto"/>
        <w:left w:val="none" w:sz="0" w:space="0" w:color="auto"/>
        <w:bottom w:val="none" w:sz="0" w:space="0" w:color="auto"/>
        <w:right w:val="none" w:sz="0" w:space="0" w:color="auto"/>
      </w:divBdr>
    </w:div>
    <w:div w:id="616911310">
      <w:bodyDiv w:val="1"/>
      <w:marLeft w:val="0"/>
      <w:marRight w:val="0"/>
      <w:marTop w:val="0"/>
      <w:marBottom w:val="0"/>
      <w:divBdr>
        <w:top w:val="none" w:sz="0" w:space="0" w:color="auto"/>
        <w:left w:val="none" w:sz="0" w:space="0" w:color="auto"/>
        <w:bottom w:val="none" w:sz="0" w:space="0" w:color="auto"/>
        <w:right w:val="none" w:sz="0" w:space="0" w:color="auto"/>
      </w:divBdr>
    </w:div>
    <w:div w:id="624313240">
      <w:bodyDiv w:val="1"/>
      <w:marLeft w:val="0"/>
      <w:marRight w:val="0"/>
      <w:marTop w:val="0"/>
      <w:marBottom w:val="0"/>
      <w:divBdr>
        <w:top w:val="none" w:sz="0" w:space="0" w:color="auto"/>
        <w:left w:val="none" w:sz="0" w:space="0" w:color="auto"/>
        <w:bottom w:val="none" w:sz="0" w:space="0" w:color="auto"/>
        <w:right w:val="none" w:sz="0" w:space="0" w:color="auto"/>
      </w:divBdr>
    </w:div>
    <w:div w:id="632633676">
      <w:bodyDiv w:val="1"/>
      <w:marLeft w:val="0"/>
      <w:marRight w:val="0"/>
      <w:marTop w:val="0"/>
      <w:marBottom w:val="0"/>
      <w:divBdr>
        <w:top w:val="none" w:sz="0" w:space="0" w:color="auto"/>
        <w:left w:val="none" w:sz="0" w:space="0" w:color="auto"/>
        <w:bottom w:val="none" w:sz="0" w:space="0" w:color="auto"/>
        <w:right w:val="none" w:sz="0" w:space="0" w:color="auto"/>
      </w:divBdr>
    </w:div>
    <w:div w:id="637296479">
      <w:bodyDiv w:val="1"/>
      <w:marLeft w:val="0"/>
      <w:marRight w:val="0"/>
      <w:marTop w:val="0"/>
      <w:marBottom w:val="0"/>
      <w:divBdr>
        <w:top w:val="none" w:sz="0" w:space="0" w:color="auto"/>
        <w:left w:val="none" w:sz="0" w:space="0" w:color="auto"/>
        <w:bottom w:val="none" w:sz="0" w:space="0" w:color="auto"/>
        <w:right w:val="none" w:sz="0" w:space="0" w:color="auto"/>
      </w:divBdr>
    </w:div>
    <w:div w:id="679813372">
      <w:bodyDiv w:val="1"/>
      <w:marLeft w:val="0"/>
      <w:marRight w:val="0"/>
      <w:marTop w:val="0"/>
      <w:marBottom w:val="0"/>
      <w:divBdr>
        <w:top w:val="none" w:sz="0" w:space="0" w:color="auto"/>
        <w:left w:val="none" w:sz="0" w:space="0" w:color="auto"/>
        <w:bottom w:val="none" w:sz="0" w:space="0" w:color="auto"/>
        <w:right w:val="none" w:sz="0" w:space="0" w:color="auto"/>
      </w:divBdr>
    </w:div>
    <w:div w:id="688680326">
      <w:bodyDiv w:val="1"/>
      <w:marLeft w:val="0"/>
      <w:marRight w:val="0"/>
      <w:marTop w:val="0"/>
      <w:marBottom w:val="0"/>
      <w:divBdr>
        <w:top w:val="none" w:sz="0" w:space="0" w:color="auto"/>
        <w:left w:val="none" w:sz="0" w:space="0" w:color="auto"/>
        <w:bottom w:val="none" w:sz="0" w:space="0" w:color="auto"/>
        <w:right w:val="none" w:sz="0" w:space="0" w:color="auto"/>
      </w:divBdr>
    </w:div>
    <w:div w:id="690689549">
      <w:bodyDiv w:val="1"/>
      <w:marLeft w:val="0"/>
      <w:marRight w:val="0"/>
      <w:marTop w:val="0"/>
      <w:marBottom w:val="0"/>
      <w:divBdr>
        <w:top w:val="none" w:sz="0" w:space="0" w:color="auto"/>
        <w:left w:val="none" w:sz="0" w:space="0" w:color="auto"/>
        <w:bottom w:val="none" w:sz="0" w:space="0" w:color="auto"/>
        <w:right w:val="none" w:sz="0" w:space="0" w:color="auto"/>
      </w:divBdr>
    </w:div>
    <w:div w:id="704869077">
      <w:bodyDiv w:val="1"/>
      <w:marLeft w:val="0"/>
      <w:marRight w:val="0"/>
      <w:marTop w:val="0"/>
      <w:marBottom w:val="0"/>
      <w:divBdr>
        <w:top w:val="none" w:sz="0" w:space="0" w:color="auto"/>
        <w:left w:val="none" w:sz="0" w:space="0" w:color="auto"/>
        <w:bottom w:val="none" w:sz="0" w:space="0" w:color="auto"/>
        <w:right w:val="none" w:sz="0" w:space="0" w:color="auto"/>
      </w:divBdr>
    </w:div>
    <w:div w:id="705495262">
      <w:bodyDiv w:val="1"/>
      <w:marLeft w:val="0"/>
      <w:marRight w:val="0"/>
      <w:marTop w:val="0"/>
      <w:marBottom w:val="0"/>
      <w:divBdr>
        <w:top w:val="none" w:sz="0" w:space="0" w:color="auto"/>
        <w:left w:val="none" w:sz="0" w:space="0" w:color="auto"/>
        <w:bottom w:val="none" w:sz="0" w:space="0" w:color="auto"/>
        <w:right w:val="none" w:sz="0" w:space="0" w:color="auto"/>
      </w:divBdr>
    </w:div>
    <w:div w:id="723793296">
      <w:bodyDiv w:val="1"/>
      <w:marLeft w:val="0"/>
      <w:marRight w:val="0"/>
      <w:marTop w:val="0"/>
      <w:marBottom w:val="0"/>
      <w:divBdr>
        <w:top w:val="none" w:sz="0" w:space="0" w:color="auto"/>
        <w:left w:val="none" w:sz="0" w:space="0" w:color="auto"/>
        <w:bottom w:val="none" w:sz="0" w:space="0" w:color="auto"/>
        <w:right w:val="none" w:sz="0" w:space="0" w:color="auto"/>
      </w:divBdr>
    </w:div>
    <w:div w:id="726344821">
      <w:bodyDiv w:val="1"/>
      <w:marLeft w:val="0"/>
      <w:marRight w:val="0"/>
      <w:marTop w:val="0"/>
      <w:marBottom w:val="0"/>
      <w:divBdr>
        <w:top w:val="none" w:sz="0" w:space="0" w:color="auto"/>
        <w:left w:val="none" w:sz="0" w:space="0" w:color="auto"/>
        <w:bottom w:val="none" w:sz="0" w:space="0" w:color="auto"/>
        <w:right w:val="none" w:sz="0" w:space="0" w:color="auto"/>
      </w:divBdr>
    </w:div>
    <w:div w:id="726562691">
      <w:bodyDiv w:val="1"/>
      <w:marLeft w:val="0"/>
      <w:marRight w:val="0"/>
      <w:marTop w:val="0"/>
      <w:marBottom w:val="0"/>
      <w:divBdr>
        <w:top w:val="none" w:sz="0" w:space="0" w:color="auto"/>
        <w:left w:val="none" w:sz="0" w:space="0" w:color="auto"/>
        <w:bottom w:val="none" w:sz="0" w:space="0" w:color="auto"/>
        <w:right w:val="none" w:sz="0" w:space="0" w:color="auto"/>
      </w:divBdr>
    </w:div>
    <w:div w:id="730226172">
      <w:bodyDiv w:val="1"/>
      <w:marLeft w:val="0"/>
      <w:marRight w:val="0"/>
      <w:marTop w:val="0"/>
      <w:marBottom w:val="0"/>
      <w:divBdr>
        <w:top w:val="none" w:sz="0" w:space="0" w:color="auto"/>
        <w:left w:val="none" w:sz="0" w:space="0" w:color="auto"/>
        <w:bottom w:val="none" w:sz="0" w:space="0" w:color="auto"/>
        <w:right w:val="none" w:sz="0" w:space="0" w:color="auto"/>
      </w:divBdr>
    </w:div>
    <w:div w:id="740715009">
      <w:bodyDiv w:val="1"/>
      <w:marLeft w:val="0"/>
      <w:marRight w:val="0"/>
      <w:marTop w:val="0"/>
      <w:marBottom w:val="0"/>
      <w:divBdr>
        <w:top w:val="none" w:sz="0" w:space="0" w:color="auto"/>
        <w:left w:val="none" w:sz="0" w:space="0" w:color="auto"/>
        <w:bottom w:val="none" w:sz="0" w:space="0" w:color="auto"/>
        <w:right w:val="none" w:sz="0" w:space="0" w:color="auto"/>
      </w:divBdr>
    </w:div>
    <w:div w:id="741756186">
      <w:bodyDiv w:val="1"/>
      <w:marLeft w:val="0"/>
      <w:marRight w:val="0"/>
      <w:marTop w:val="0"/>
      <w:marBottom w:val="0"/>
      <w:divBdr>
        <w:top w:val="none" w:sz="0" w:space="0" w:color="auto"/>
        <w:left w:val="none" w:sz="0" w:space="0" w:color="auto"/>
        <w:bottom w:val="none" w:sz="0" w:space="0" w:color="auto"/>
        <w:right w:val="none" w:sz="0" w:space="0" w:color="auto"/>
      </w:divBdr>
    </w:div>
    <w:div w:id="742530679">
      <w:bodyDiv w:val="1"/>
      <w:marLeft w:val="0"/>
      <w:marRight w:val="0"/>
      <w:marTop w:val="0"/>
      <w:marBottom w:val="0"/>
      <w:divBdr>
        <w:top w:val="none" w:sz="0" w:space="0" w:color="auto"/>
        <w:left w:val="none" w:sz="0" w:space="0" w:color="auto"/>
        <w:bottom w:val="none" w:sz="0" w:space="0" w:color="auto"/>
        <w:right w:val="none" w:sz="0" w:space="0" w:color="auto"/>
      </w:divBdr>
    </w:div>
    <w:div w:id="760569366">
      <w:bodyDiv w:val="1"/>
      <w:marLeft w:val="0"/>
      <w:marRight w:val="0"/>
      <w:marTop w:val="0"/>
      <w:marBottom w:val="0"/>
      <w:divBdr>
        <w:top w:val="none" w:sz="0" w:space="0" w:color="auto"/>
        <w:left w:val="none" w:sz="0" w:space="0" w:color="auto"/>
        <w:bottom w:val="none" w:sz="0" w:space="0" w:color="auto"/>
        <w:right w:val="none" w:sz="0" w:space="0" w:color="auto"/>
      </w:divBdr>
    </w:div>
    <w:div w:id="767703156">
      <w:bodyDiv w:val="1"/>
      <w:marLeft w:val="0"/>
      <w:marRight w:val="0"/>
      <w:marTop w:val="0"/>
      <w:marBottom w:val="0"/>
      <w:divBdr>
        <w:top w:val="none" w:sz="0" w:space="0" w:color="auto"/>
        <w:left w:val="none" w:sz="0" w:space="0" w:color="auto"/>
        <w:bottom w:val="none" w:sz="0" w:space="0" w:color="auto"/>
        <w:right w:val="none" w:sz="0" w:space="0" w:color="auto"/>
      </w:divBdr>
    </w:div>
    <w:div w:id="792210822">
      <w:bodyDiv w:val="1"/>
      <w:marLeft w:val="0"/>
      <w:marRight w:val="0"/>
      <w:marTop w:val="0"/>
      <w:marBottom w:val="0"/>
      <w:divBdr>
        <w:top w:val="none" w:sz="0" w:space="0" w:color="auto"/>
        <w:left w:val="none" w:sz="0" w:space="0" w:color="auto"/>
        <w:bottom w:val="none" w:sz="0" w:space="0" w:color="auto"/>
        <w:right w:val="none" w:sz="0" w:space="0" w:color="auto"/>
      </w:divBdr>
    </w:div>
    <w:div w:id="817262864">
      <w:bodyDiv w:val="1"/>
      <w:marLeft w:val="0"/>
      <w:marRight w:val="0"/>
      <w:marTop w:val="0"/>
      <w:marBottom w:val="0"/>
      <w:divBdr>
        <w:top w:val="none" w:sz="0" w:space="0" w:color="auto"/>
        <w:left w:val="none" w:sz="0" w:space="0" w:color="auto"/>
        <w:bottom w:val="none" w:sz="0" w:space="0" w:color="auto"/>
        <w:right w:val="none" w:sz="0" w:space="0" w:color="auto"/>
      </w:divBdr>
    </w:div>
    <w:div w:id="831875230">
      <w:bodyDiv w:val="1"/>
      <w:marLeft w:val="0"/>
      <w:marRight w:val="0"/>
      <w:marTop w:val="0"/>
      <w:marBottom w:val="0"/>
      <w:divBdr>
        <w:top w:val="none" w:sz="0" w:space="0" w:color="auto"/>
        <w:left w:val="none" w:sz="0" w:space="0" w:color="auto"/>
        <w:bottom w:val="none" w:sz="0" w:space="0" w:color="auto"/>
        <w:right w:val="none" w:sz="0" w:space="0" w:color="auto"/>
      </w:divBdr>
    </w:div>
    <w:div w:id="834953138">
      <w:bodyDiv w:val="1"/>
      <w:marLeft w:val="0"/>
      <w:marRight w:val="0"/>
      <w:marTop w:val="0"/>
      <w:marBottom w:val="0"/>
      <w:divBdr>
        <w:top w:val="none" w:sz="0" w:space="0" w:color="auto"/>
        <w:left w:val="none" w:sz="0" w:space="0" w:color="auto"/>
        <w:bottom w:val="none" w:sz="0" w:space="0" w:color="auto"/>
        <w:right w:val="none" w:sz="0" w:space="0" w:color="auto"/>
      </w:divBdr>
    </w:div>
    <w:div w:id="856653311">
      <w:bodyDiv w:val="1"/>
      <w:marLeft w:val="0"/>
      <w:marRight w:val="0"/>
      <w:marTop w:val="0"/>
      <w:marBottom w:val="0"/>
      <w:divBdr>
        <w:top w:val="none" w:sz="0" w:space="0" w:color="auto"/>
        <w:left w:val="none" w:sz="0" w:space="0" w:color="auto"/>
        <w:bottom w:val="none" w:sz="0" w:space="0" w:color="auto"/>
        <w:right w:val="none" w:sz="0" w:space="0" w:color="auto"/>
      </w:divBdr>
    </w:div>
    <w:div w:id="864097339">
      <w:bodyDiv w:val="1"/>
      <w:marLeft w:val="0"/>
      <w:marRight w:val="0"/>
      <w:marTop w:val="0"/>
      <w:marBottom w:val="0"/>
      <w:divBdr>
        <w:top w:val="none" w:sz="0" w:space="0" w:color="auto"/>
        <w:left w:val="none" w:sz="0" w:space="0" w:color="auto"/>
        <w:bottom w:val="none" w:sz="0" w:space="0" w:color="auto"/>
        <w:right w:val="none" w:sz="0" w:space="0" w:color="auto"/>
      </w:divBdr>
    </w:div>
    <w:div w:id="869223120">
      <w:bodyDiv w:val="1"/>
      <w:marLeft w:val="0"/>
      <w:marRight w:val="0"/>
      <w:marTop w:val="0"/>
      <w:marBottom w:val="0"/>
      <w:divBdr>
        <w:top w:val="none" w:sz="0" w:space="0" w:color="auto"/>
        <w:left w:val="none" w:sz="0" w:space="0" w:color="auto"/>
        <w:bottom w:val="none" w:sz="0" w:space="0" w:color="auto"/>
        <w:right w:val="none" w:sz="0" w:space="0" w:color="auto"/>
      </w:divBdr>
    </w:div>
    <w:div w:id="877544939">
      <w:bodyDiv w:val="1"/>
      <w:marLeft w:val="0"/>
      <w:marRight w:val="0"/>
      <w:marTop w:val="0"/>
      <w:marBottom w:val="0"/>
      <w:divBdr>
        <w:top w:val="none" w:sz="0" w:space="0" w:color="auto"/>
        <w:left w:val="none" w:sz="0" w:space="0" w:color="auto"/>
        <w:bottom w:val="none" w:sz="0" w:space="0" w:color="auto"/>
        <w:right w:val="none" w:sz="0" w:space="0" w:color="auto"/>
      </w:divBdr>
    </w:div>
    <w:div w:id="886917095">
      <w:bodyDiv w:val="1"/>
      <w:marLeft w:val="0"/>
      <w:marRight w:val="0"/>
      <w:marTop w:val="0"/>
      <w:marBottom w:val="0"/>
      <w:divBdr>
        <w:top w:val="none" w:sz="0" w:space="0" w:color="auto"/>
        <w:left w:val="none" w:sz="0" w:space="0" w:color="auto"/>
        <w:bottom w:val="none" w:sz="0" w:space="0" w:color="auto"/>
        <w:right w:val="none" w:sz="0" w:space="0" w:color="auto"/>
      </w:divBdr>
    </w:div>
    <w:div w:id="893471882">
      <w:bodyDiv w:val="1"/>
      <w:marLeft w:val="0"/>
      <w:marRight w:val="0"/>
      <w:marTop w:val="0"/>
      <w:marBottom w:val="0"/>
      <w:divBdr>
        <w:top w:val="none" w:sz="0" w:space="0" w:color="auto"/>
        <w:left w:val="none" w:sz="0" w:space="0" w:color="auto"/>
        <w:bottom w:val="none" w:sz="0" w:space="0" w:color="auto"/>
        <w:right w:val="none" w:sz="0" w:space="0" w:color="auto"/>
      </w:divBdr>
    </w:div>
    <w:div w:id="894314632">
      <w:bodyDiv w:val="1"/>
      <w:marLeft w:val="0"/>
      <w:marRight w:val="0"/>
      <w:marTop w:val="0"/>
      <w:marBottom w:val="0"/>
      <w:divBdr>
        <w:top w:val="none" w:sz="0" w:space="0" w:color="auto"/>
        <w:left w:val="none" w:sz="0" w:space="0" w:color="auto"/>
        <w:bottom w:val="none" w:sz="0" w:space="0" w:color="auto"/>
        <w:right w:val="none" w:sz="0" w:space="0" w:color="auto"/>
      </w:divBdr>
    </w:div>
    <w:div w:id="894507816">
      <w:bodyDiv w:val="1"/>
      <w:marLeft w:val="0"/>
      <w:marRight w:val="0"/>
      <w:marTop w:val="0"/>
      <w:marBottom w:val="0"/>
      <w:divBdr>
        <w:top w:val="none" w:sz="0" w:space="0" w:color="auto"/>
        <w:left w:val="none" w:sz="0" w:space="0" w:color="auto"/>
        <w:bottom w:val="none" w:sz="0" w:space="0" w:color="auto"/>
        <w:right w:val="none" w:sz="0" w:space="0" w:color="auto"/>
      </w:divBdr>
    </w:div>
    <w:div w:id="894970256">
      <w:bodyDiv w:val="1"/>
      <w:marLeft w:val="0"/>
      <w:marRight w:val="0"/>
      <w:marTop w:val="0"/>
      <w:marBottom w:val="0"/>
      <w:divBdr>
        <w:top w:val="none" w:sz="0" w:space="0" w:color="auto"/>
        <w:left w:val="none" w:sz="0" w:space="0" w:color="auto"/>
        <w:bottom w:val="none" w:sz="0" w:space="0" w:color="auto"/>
        <w:right w:val="none" w:sz="0" w:space="0" w:color="auto"/>
      </w:divBdr>
    </w:div>
    <w:div w:id="898053220">
      <w:bodyDiv w:val="1"/>
      <w:marLeft w:val="0"/>
      <w:marRight w:val="0"/>
      <w:marTop w:val="0"/>
      <w:marBottom w:val="0"/>
      <w:divBdr>
        <w:top w:val="none" w:sz="0" w:space="0" w:color="auto"/>
        <w:left w:val="none" w:sz="0" w:space="0" w:color="auto"/>
        <w:bottom w:val="none" w:sz="0" w:space="0" w:color="auto"/>
        <w:right w:val="none" w:sz="0" w:space="0" w:color="auto"/>
      </w:divBdr>
    </w:div>
    <w:div w:id="901789176">
      <w:bodyDiv w:val="1"/>
      <w:marLeft w:val="0"/>
      <w:marRight w:val="0"/>
      <w:marTop w:val="0"/>
      <w:marBottom w:val="0"/>
      <w:divBdr>
        <w:top w:val="none" w:sz="0" w:space="0" w:color="auto"/>
        <w:left w:val="none" w:sz="0" w:space="0" w:color="auto"/>
        <w:bottom w:val="none" w:sz="0" w:space="0" w:color="auto"/>
        <w:right w:val="none" w:sz="0" w:space="0" w:color="auto"/>
      </w:divBdr>
    </w:div>
    <w:div w:id="921455346">
      <w:bodyDiv w:val="1"/>
      <w:marLeft w:val="0"/>
      <w:marRight w:val="0"/>
      <w:marTop w:val="0"/>
      <w:marBottom w:val="0"/>
      <w:divBdr>
        <w:top w:val="none" w:sz="0" w:space="0" w:color="auto"/>
        <w:left w:val="none" w:sz="0" w:space="0" w:color="auto"/>
        <w:bottom w:val="none" w:sz="0" w:space="0" w:color="auto"/>
        <w:right w:val="none" w:sz="0" w:space="0" w:color="auto"/>
      </w:divBdr>
    </w:div>
    <w:div w:id="932202510">
      <w:bodyDiv w:val="1"/>
      <w:marLeft w:val="0"/>
      <w:marRight w:val="0"/>
      <w:marTop w:val="0"/>
      <w:marBottom w:val="0"/>
      <w:divBdr>
        <w:top w:val="none" w:sz="0" w:space="0" w:color="auto"/>
        <w:left w:val="none" w:sz="0" w:space="0" w:color="auto"/>
        <w:bottom w:val="none" w:sz="0" w:space="0" w:color="auto"/>
        <w:right w:val="none" w:sz="0" w:space="0" w:color="auto"/>
      </w:divBdr>
    </w:div>
    <w:div w:id="954289901">
      <w:bodyDiv w:val="1"/>
      <w:marLeft w:val="0"/>
      <w:marRight w:val="0"/>
      <w:marTop w:val="0"/>
      <w:marBottom w:val="0"/>
      <w:divBdr>
        <w:top w:val="none" w:sz="0" w:space="0" w:color="auto"/>
        <w:left w:val="none" w:sz="0" w:space="0" w:color="auto"/>
        <w:bottom w:val="none" w:sz="0" w:space="0" w:color="auto"/>
        <w:right w:val="none" w:sz="0" w:space="0" w:color="auto"/>
      </w:divBdr>
    </w:div>
    <w:div w:id="967324100">
      <w:bodyDiv w:val="1"/>
      <w:marLeft w:val="0"/>
      <w:marRight w:val="0"/>
      <w:marTop w:val="0"/>
      <w:marBottom w:val="0"/>
      <w:divBdr>
        <w:top w:val="none" w:sz="0" w:space="0" w:color="auto"/>
        <w:left w:val="none" w:sz="0" w:space="0" w:color="auto"/>
        <w:bottom w:val="none" w:sz="0" w:space="0" w:color="auto"/>
        <w:right w:val="none" w:sz="0" w:space="0" w:color="auto"/>
      </w:divBdr>
    </w:div>
    <w:div w:id="986518085">
      <w:bodyDiv w:val="1"/>
      <w:marLeft w:val="0"/>
      <w:marRight w:val="0"/>
      <w:marTop w:val="0"/>
      <w:marBottom w:val="0"/>
      <w:divBdr>
        <w:top w:val="none" w:sz="0" w:space="0" w:color="auto"/>
        <w:left w:val="none" w:sz="0" w:space="0" w:color="auto"/>
        <w:bottom w:val="none" w:sz="0" w:space="0" w:color="auto"/>
        <w:right w:val="none" w:sz="0" w:space="0" w:color="auto"/>
      </w:divBdr>
    </w:div>
    <w:div w:id="997612217">
      <w:bodyDiv w:val="1"/>
      <w:marLeft w:val="0"/>
      <w:marRight w:val="0"/>
      <w:marTop w:val="0"/>
      <w:marBottom w:val="0"/>
      <w:divBdr>
        <w:top w:val="none" w:sz="0" w:space="0" w:color="auto"/>
        <w:left w:val="none" w:sz="0" w:space="0" w:color="auto"/>
        <w:bottom w:val="none" w:sz="0" w:space="0" w:color="auto"/>
        <w:right w:val="none" w:sz="0" w:space="0" w:color="auto"/>
      </w:divBdr>
    </w:div>
    <w:div w:id="998070090">
      <w:bodyDiv w:val="1"/>
      <w:marLeft w:val="0"/>
      <w:marRight w:val="0"/>
      <w:marTop w:val="0"/>
      <w:marBottom w:val="0"/>
      <w:divBdr>
        <w:top w:val="none" w:sz="0" w:space="0" w:color="auto"/>
        <w:left w:val="none" w:sz="0" w:space="0" w:color="auto"/>
        <w:bottom w:val="none" w:sz="0" w:space="0" w:color="auto"/>
        <w:right w:val="none" w:sz="0" w:space="0" w:color="auto"/>
      </w:divBdr>
    </w:div>
    <w:div w:id="1060250822">
      <w:bodyDiv w:val="1"/>
      <w:marLeft w:val="0"/>
      <w:marRight w:val="0"/>
      <w:marTop w:val="0"/>
      <w:marBottom w:val="0"/>
      <w:divBdr>
        <w:top w:val="none" w:sz="0" w:space="0" w:color="auto"/>
        <w:left w:val="none" w:sz="0" w:space="0" w:color="auto"/>
        <w:bottom w:val="none" w:sz="0" w:space="0" w:color="auto"/>
        <w:right w:val="none" w:sz="0" w:space="0" w:color="auto"/>
      </w:divBdr>
    </w:div>
    <w:div w:id="1069113762">
      <w:bodyDiv w:val="1"/>
      <w:marLeft w:val="0"/>
      <w:marRight w:val="0"/>
      <w:marTop w:val="0"/>
      <w:marBottom w:val="0"/>
      <w:divBdr>
        <w:top w:val="none" w:sz="0" w:space="0" w:color="auto"/>
        <w:left w:val="none" w:sz="0" w:space="0" w:color="auto"/>
        <w:bottom w:val="none" w:sz="0" w:space="0" w:color="auto"/>
        <w:right w:val="none" w:sz="0" w:space="0" w:color="auto"/>
      </w:divBdr>
    </w:div>
    <w:div w:id="1079794004">
      <w:bodyDiv w:val="1"/>
      <w:marLeft w:val="0"/>
      <w:marRight w:val="0"/>
      <w:marTop w:val="0"/>
      <w:marBottom w:val="0"/>
      <w:divBdr>
        <w:top w:val="none" w:sz="0" w:space="0" w:color="auto"/>
        <w:left w:val="none" w:sz="0" w:space="0" w:color="auto"/>
        <w:bottom w:val="none" w:sz="0" w:space="0" w:color="auto"/>
        <w:right w:val="none" w:sz="0" w:space="0" w:color="auto"/>
      </w:divBdr>
    </w:div>
    <w:div w:id="1113549265">
      <w:bodyDiv w:val="1"/>
      <w:marLeft w:val="0"/>
      <w:marRight w:val="0"/>
      <w:marTop w:val="0"/>
      <w:marBottom w:val="0"/>
      <w:divBdr>
        <w:top w:val="none" w:sz="0" w:space="0" w:color="auto"/>
        <w:left w:val="none" w:sz="0" w:space="0" w:color="auto"/>
        <w:bottom w:val="none" w:sz="0" w:space="0" w:color="auto"/>
        <w:right w:val="none" w:sz="0" w:space="0" w:color="auto"/>
      </w:divBdr>
    </w:div>
    <w:div w:id="1150053023">
      <w:bodyDiv w:val="1"/>
      <w:marLeft w:val="0"/>
      <w:marRight w:val="0"/>
      <w:marTop w:val="0"/>
      <w:marBottom w:val="0"/>
      <w:divBdr>
        <w:top w:val="none" w:sz="0" w:space="0" w:color="auto"/>
        <w:left w:val="none" w:sz="0" w:space="0" w:color="auto"/>
        <w:bottom w:val="none" w:sz="0" w:space="0" w:color="auto"/>
        <w:right w:val="none" w:sz="0" w:space="0" w:color="auto"/>
      </w:divBdr>
    </w:div>
    <w:div w:id="1212352863">
      <w:bodyDiv w:val="1"/>
      <w:marLeft w:val="0"/>
      <w:marRight w:val="0"/>
      <w:marTop w:val="0"/>
      <w:marBottom w:val="0"/>
      <w:divBdr>
        <w:top w:val="none" w:sz="0" w:space="0" w:color="auto"/>
        <w:left w:val="none" w:sz="0" w:space="0" w:color="auto"/>
        <w:bottom w:val="none" w:sz="0" w:space="0" w:color="auto"/>
        <w:right w:val="none" w:sz="0" w:space="0" w:color="auto"/>
      </w:divBdr>
    </w:div>
    <w:div w:id="1215699321">
      <w:bodyDiv w:val="1"/>
      <w:marLeft w:val="0"/>
      <w:marRight w:val="0"/>
      <w:marTop w:val="0"/>
      <w:marBottom w:val="0"/>
      <w:divBdr>
        <w:top w:val="none" w:sz="0" w:space="0" w:color="auto"/>
        <w:left w:val="none" w:sz="0" w:space="0" w:color="auto"/>
        <w:bottom w:val="none" w:sz="0" w:space="0" w:color="auto"/>
        <w:right w:val="none" w:sz="0" w:space="0" w:color="auto"/>
      </w:divBdr>
    </w:div>
    <w:div w:id="1219826130">
      <w:bodyDiv w:val="1"/>
      <w:marLeft w:val="0"/>
      <w:marRight w:val="0"/>
      <w:marTop w:val="0"/>
      <w:marBottom w:val="0"/>
      <w:divBdr>
        <w:top w:val="none" w:sz="0" w:space="0" w:color="auto"/>
        <w:left w:val="none" w:sz="0" w:space="0" w:color="auto"/>
        <w:bottom w:val="none" w:sz="0" w:space="0" w:color="auto"/>
        <w:right w:val="none" w:sz="0" w:space="0" w:color="auto"/>
      </w:divBdr>
    </w:div>
    <w:div w:id="1221673140">
      <w:bodyDiv w:val="1"/>
      <w:marLeft w:val="0"/>
      <w:marRight w:val="0"/>
      <w:marTop w:val="0"/>
      <w:marBottom w:val="0"/>
      <w:divBdr>
        <w:top w:val="none" w:sz="0" w:space="0" w:color="auto"/>
        <w:left w:val="none" w:sz="0" w:space="0" w:color="auto"/>
        <w:bottom w:val="none" w:sz="0" w:space="0" w:color="auto"/>
        <w:right w:val="none" w:sz="0" w:space="0" w:color="auto"/>
      </w:divBdr>
    </w:div>
    <w:div w:id="1229682430">
      <w:bodyDiv w:val="1"/>
      <w:marLeft w:val="0"/>
      <w:marRight w:val="0"/>
      <w:marTop w:val="0"/>
      <w:marBottom w:val="0"/>
      <w:divBdr>
        <w:top w:val="none" w:sz="0" w:space="0" w:color="auto"/>
        <w:left w:val="none" w:sz="0" w:space="0" w:color="auto"/>
        <w:bottom w:val="none" w:sz="0" w:space="0" w:color="auto"/>
        <w:right w:val="none" w:sz="0" w:space="0" w:color="auto"/>
      </w:divBdr>
    </w:div>
    <w:div w:id="1237209280">
      <w:bodyDiv w:val="1"/>
      <w:marLeft w:val="0"/>
      <w:marRight w:val="0"/>
      <w:marTop w:val="0"/>
      <w:marBottom w:val="0"/>
      <w:divBdr>
        <w:top w:val="none" w:sz="0" w:space="0" w:color="auto"/>
        <w:left w:val="none" w:sz="0" w:space="0" w:color="auto"/>
        <w:bottom w:val="none" w:sz="0" w:space="0" w:color="auto"/>
        <w:right w:val="none" w:sz="0" w:space="0" w:color="auto"/>
      </w:divBdr>
    </w:div>
    <w:div w:id="1244684058">
      <w:bodyDiv w:val="1"/>
      <w:marLeft w:val="0"/>
      <w:marRight w:val="0"/>
      <w:marTop w:val="0"/>
      <w:marBottom w:val="0"/>
      <w:divBdr>
        <w:top w:val="none" w:sz="0" w:space="0" w:color="auto"/>
        <w:left w:val="none" w:sz="0" w:space="0" w:color="auto"/>
        <w:bottom w:val="none" w:sz="0" w:space="0" w:color="auto"/>
        <w:right w:val="none" w:sz="0" w:space="0" w:color="auto"/>
      </w:divBdr>
    </w:div>
    <w:div w:id="1247350297">
      <w:bodyDiv w:val="1"/>
      <w:marLeft w:val="0"/>
      <w:marRight w:val="0"/>
      <w:marTop w:val="0"/>
      <w:marBottom w:val="0"/>
      <w:divBdr>
        <w:top w:val="none" w:sz="0" w:space="0" w:color="auto"/>
        <w:left w:val="none" w:sz="0" w:space="0" w:color="auto"/>
        <w:bottom w:val="none" w:sz="0" w:space="0" w:color="auto"/>
        <w:right w:val="none" w:sz="0" w:space="0" w:color="auto"/>
      </w:divBdr>
    </w:div>
    <w:div w:id="1258126756">
      <w:bodyDiv w:val="1"/>
      <w:marLeft w:val="0"/>
      <w:marRight w:val="0"/>
      <w:marTop w:val="0"/>
      <w:marBottom w:val="0"/>
      <w:divBdr>
        <w:top w:val="none" w:sz="0" w:space="0" w:color="auto"/>
        <w:left w:val="none" w:sz="0" w:space="0" w:color="auto"/>
        <w:bottom w:val="none" w:sz="0" w:space="0" w:color="auto"/>
        <w:right w:val="none" w:sz="0" w:space="0" w:color="auto"/>
      </w:divBdr>
    </w:div>
    <w:div w:id="1272208214">
      <w:bodyDiv w:val="1"/>
      <w:marLeft w:val="0"/>
      <w:marRight w:val="0"/>
      <w:marTop w:val="0"/>
      <w:marBottom w:val="0"/>
      <w:divBdr>
        <w:top w:val="none" w:sz="0" w:space="0" w:color="auto"/>
        <w:left w:val="none" w:sz="0" w:space="0" w:color="auto"/>
        <w:bottom w:val="none" w:sz="0" w:space="0" w:color="auto"/>
        <w:right w:val="none" w:sz="0" w:space="0" w:color="auto"/>
      </w:divBdr>
    </w:div>
    <w:div w:id="1272930656">
      <w:bodyDiv w:val="1"/>
      <w:marLeft w:val="0"/>
      <w:marRight w:val="0"/>
      <w:marTop w:val="0"/>
      <w:marBottom w:val="0"/>
      <w:divBdr>
        <w:top w:val="none" w:sz="0" w:space="0" w:color="auto"/>
        <w:left w:val="none" w:sz="0" w:space="0" w:color="auto"/>
        <w:bottom w:val="none" w:sz="0" w:space="0" w:color="auto"/>
        <w:right w:val="none" w:sz="0" w:space="0" w:color="auto"/>
      </w:divBdr>
    </w:div>
    <w:div w:id="1286496696">
      <w:bodyDiv w:val="1"/>
      <w:marLeft w:val="0"/>
      <w:marRight w:val="0"/>
      <w:marTop w:val="0"/>
      <w:marBottom w:val="0"/>
      <w:divBdr>
        <w:top w:val="none" w:sz="0" w:space="0" w:color="auto"/>
        <w:left w:val="none" w:sz="0" w:space="0" w:color="auto"/>
        <w:bottom w:val="none" w:sz="0" w:space="0" w:color="auto"/>
        <w:right w:val="none" w:sz="0" w:space="0" w:color="auto"/>
      </w:divBdr>
    </w:div>
    <w:div w:id="1289166727">
      <w:bodyDiv w:val="1"/>
      <w:marLeft w:val="0"/>
      <w:marRight w:val="0"/>
      <w:marTop w:val="0"/>
      <w:marBottom w:val="0"/>
      <w:divBdr>
        <w:top w:val="none" w:sz="0" w:space="0" w:color="auto"/>
        <w:left w:val="none" w:sz="0" w:space="0" w:color="auto"/>
        <w:bottom w:val="none" w:sz="0" w:space="0" w:color="auto"/>
        <w:right w:val="none" w:sz="0" w:space="0" w:color="auto"/>
      </w:divBdr>
    </w:div>
    <w:div w:id="1292437148">
      <w:bodyDiv w:val="1"/>
      <w:marLeft w:val="0"/>
      <w:marRight w:val="0"/>
      <w:marTop w:val="0"/>
      <w:marBottom w:val="0"/>
      <w:divBdr>
        <w:top w:val="none" w:sz="0" w:space="0" w:color="auto"/>
        <w:left w:val="none" w:sz="0" w:space="0" w:color="auto"/>
        <w:bottom w:val="none" w:sz="0" w:space="0" w:color="auto"/>
        <w:right w:val="none" w:sz="0" w:space="0" w:color="auto"/>
      </w:divBdr>
    </w:div>
    <w:div w:id="1295939724">
      <w:bodyDiv w:val="1"/>
      <w:marLeft w:val="0"/>
      <w:marRight w:val="0"/>
      <w:marTop w:val="0"/>
      <w:marBottom w:val="0"/>
      <w:divBdr>
        <w:top w:val="none" w:sz="0" w:space="0" w:color="auto"/>
        <w:left w:val="none" w:sz="0" w:space="0" w:color="auto"/>
        <w:bottom w:val="none" w:sz="0" w:space="0" w:color="auto"/>
        <w:right w:val="none" w:sz="0" w:space="0" w:color="auto"/>
      </w:divBdr>
    </w:div>
    <w:div w:id="1302687755">
      <w:bodyDiv w:val="1"/>
      <w:marLeft w:val="0"/>
      <w:marRight w:val="0"/>
      <w:marTop w:val="0"/>
      <w:marBottom w:val="0"/>
      <w:divBdr>
        <w:top w:val="none" w:sz="0" w:space="0" w:color="auto"/>
        <w:left w:val="none" w:sz="0" w:space="0" w:color="auto"/>
        <w:bottom w:val="none" w:sz="0" w:space="0" w:color="auto"/>
        <w:right w:val="none" w:sz="0" w:space="0" w:color="auto"/>
      </w:divBdr>
    </w:div>
    <w:div w:id="1306661354">
      <w:bodyDiv w:val="1"/>
      <w:marLeft w:val="0"/>
      <w:marRight w:val="0"/>
      <w:marTop w:val="0"/>
      <w:marBottom w:val="0"/>
      <w:divBdr>
        <w:top w:val="none" w:sz="0" w:space="0" w:color="auto"/>
        <w:left w:val="none" w:sz="0" w:space="0" w:color="auto"/>
        <w:bottom w:val="none" w:sz="0" w:space="0" w:color="auto"/>
        <w:right w:val="none" w:sz="0" w:space="0" w:color="auto"/>
      </w:divBdr>
    </w:div>
    <w:div w:id="1310205508">
      <w:bodyDiv w:val="1"/>
      <w:marLeft w:val="0"/>
      <w:marRight w:val="0"/>
      <w:marTop w:val="0"/>
      <w:marBottom w:val="0"/>
      <w:divBdr>
        <w:top w:val="none" w:sz="0" w:space="0" w:color="auto"/>
        <w:left w:val="none" w:sz="0" w:space="0" w:color="auto"/>
        <w:bottom w:val="none" w:sz="0" w:space="0" w:color="auto"/>
        <w:right w:val="none" w:sz="0" w:space="0" w:color="auto"/>
      </w:divBdr>
    </w:div>
    <w:div w:id="1313101193">
      <w:bodyDiv w:val="1"/>
      <w:marLeft w:val="0"/>
      <w:marRight w:val="0"/>
      <w:marTop w:val="0"/>
      <w:marBottom w:val="0"/>
      <w:divBdr>
        <w:top w:val="none" w:sz="0" w:space="0" w:color="auto"/>
        <w:left w:val="none" w:sz="0" w:space="0" w:color="auto"/>
        <w:bottom w:val="none" w:sz="0" w:space="0" w:color="auto"/>
        <w:right w:val="none" w:sz="0" w:space="0" w:color="auto"/>
      </w:divBdr>
    </w:div>
    <w:div w:id="1329748478">
      <w:bodyDiv w:val="1"/>
      <w:marLeft w:val="0"/>
      <w:marRight w:val="0"/>
      <w:marTop w:val="0"/>
      <w:marBottom w:val="0"/>
      <w:divBdr>
        <w:top w:val="none" w:sz="0" w:space="0" w:color="auto"/>
        <w:left w:val="none" w:sz="0" w:space="0" w:color="auto"/>
        <w:bottom w:val="none" w:sz="0" w:space="0" w:color="auto"/>
        <w:right w:val="none" w:sz="0" w:space="0" w:color="auto"/>
      </w:divBdr>
    </w:div>
    <w:div w:id="1333029896">
      <w:bodyDiv w:val="1"/>
      <w:marLeft w:val="0"/>
      <w:marRight w:val="0"/>
      <w:marTop w:val="0"/>
      <w:marBottom w:val="0"/>
      <w:divBdr>
        <w:top w:val="none" w:sz="0" w:space="0" w:color="auto"/>
        <w:left w:val="none" w:sz="0" w:space="0" w:color="auto"/>
        <w:bottom w:val="none" w:sz="0" w:space="0" w:color="auto"/>
        <w:right w:val="none" w:sz="0" w:space="0" w:color="auto"/>
      </w:divBdr>
    </w:div>
    <w:div w:id="1348021087">
      <w:bodyDiv w:val="1"/>
      <w:marLeft w:val="0"/>
      <w:marRight w:val="0"/>
      <w:marTop w:val="0"/>
      <w:marBottom w:val="0"/>
      <w:divBdr>
        <w:top w:val="none" w:sz="0" w:space="0" w:color="auto"/>
        <w:left w:val="none" w:sz="0" w:space="0" w:color="auto"/>
        <w:bottom w:val="none" w:sz="0" w:space="0" w:color="auto"/>
        <w:right w:val="none" w:sz="0" w:space="0" w:color="auto"/>
      </w:divBdr>
    </w:div>
    <w:div w:id="1361933465">
      <w:bodyDiv w:val="1"/>
      <w:marLeft w:val="0"/>
      <w:marRight w:val="0"/>
      <w:marTop w:val="0"/>
      <w:marBottom w:val="0"/>
      <w:divBdr>
        <w:top w:val="none" w:sz="0" w:space="0" w:color="auto"/>
        <w:left w:val="none" w:sz="0" w:space="0" w:color="auto"/>
        <w:bottom w:val="none" w:sz="0" w:space="0" w:color="auto"/>
        <w:right w:val="none" w:sz="0" w:space="0" w:color="auto"/>
      </w:divBdr>
    </w:div>
    <w:div w:id="1369139211">
      <w:bodyDiv w:val="1"/>
      <w:marLeft w:val="0"/>
      <w:marRight w:val="0"/>
      <w:marTop w:val="0"/>
      <w:marBottom w:val="0"/>
      <w:divBdr>
        <w:top w:val="none" w:sz="0" w:space="0" w:color="auto"/>
        <w:left w:val="none" w:sz="0" w:space="0" w:color="auto"/>
        <w:bottom w:val="none" w:sz="0" w:space="0" w:color="auto"/>
        <w:right w:val="none" w:sz="0" w:space="0" w:color="auto"/>
      </w:divBdr>
    </w:div>
    <w:div w:id="1379433095">
      <w:bodyDiv w:val="1"/>
      <w:marLeft w:val="0"/>
      <w:marRight w:val="0"/>
      <w:marTop w:val="0"/>
      <w:marBottom w:val="0"/>
      <w:divBdr>
        <w:top w:val="none" w:sz="0" w:space="0" w:color="auto"/>
        <w:left w:val="none" w:sz="0" w:space="0" w:color="auto"/>
        <w:bottom w:val="none" w:sz="0" w:space="0" w:color="auto"/>
        <w:right w:val="none" w:sz="0" w:space="0" w:color="auto"/>
      </w:divBdr>
    </w:div>
    <w:div w:id="1399748281">
      <w:bodyDiv w:val="1"/>
      <w:marLeft w:val="0"/>
      <w:marRight w:val="0"/>
      <w:marTop w:val="0"/>
      <w:marBottom w:val="0"/>
      <w:divBdr>
        <w:top w:val="none" w:sz="0" w:space="0" w:color="auto"/>
        <w:left w:val="none" w:sz="0" w:space="0" w:color="auto"/>
        <w:bottom w:val="none" w:sz="0" w:space="0" w:color="auto"/>
        <w:right w:val="none" w:sz="0" w:space="0" w:color="auto"/>
      </w:divBdr>
    </w:div>
    <w:div w:id="1408846872">
      <w:bodyDiv w:val="1"/>
      <w:marLeft w:val="0"/>
      <w:marRight w:val="0"/>
      <w:marTop w:val="0"/>
      <w:marBottom w:val="0"/>
      <w:divBdr>
        <w:top w:val="none" w:sz="0" w:space="0" w:color="auto"/>
        <w:left w:val="none" w:sz="0" w:space="0" w:color="auto"/>
        <w:bottom w:val="none" w:sz="0" w:space="0" w:color="auto"/>
        <w:right w:val="none" w:sz="0" w:space="0" w:color="auto"/>
      </w:divBdr>
    </w:div>
    <w:div w:id="1411150914">
      <w:bodyDiv w:val="1"/>
      <w:marLeft w:val="0"/>
      <w:marRight w:val="0"/>
      <w:marTop w:val="0"/>
      <w:marBottom w:val="0"/>
      <w:divBdr>
        <w:top w:val="none" w:sz="0" w:space="0" w:color="auto"/>
        <w:left w:val="none" w:sz="0" w:space="0" w:color="auto"/>
        <w:bottom w:val="none" w:sz="0" w:space="0" w:color="auto"/>
        <w:right w:val="none" w:sz="0" w:space="0" w:color="auto"/>
      </w:divBdr>
    </w:div>
    <w:div w:id="1412655161">
      <w:bodyDiv w:val="1"/>
      <w:marLeft w:val="0"/>
      <w:marRight w:val="0"/>
      <w:marTop w:val="0"/>
      <w:marBottom w:val="0"/>
      <w:divBdr>
        <w:top w:val="none" w:sz="0" w:space="0" w:color="auto"/>
        <w:left w:val="none" w:sz="0" w:space="0" w:color="auto"/>
        <w:bottom w:val="none" w:sz="0" w:space="0" w:color="auto"/>
        <w:right w:val="none" w:sz="0" w:space="0" w:color="auto"/>
      </w:divBdr>
    </w:div>
    <w:div w:id="1412656106">
      <w:bodyDiv w:val="1"/>
      <w:marLeft w:val="0"/>
      <w:marRight w:val="0"/>
      <w:marTop w:val="0"/>
      <w:marBottom w:val="0"/>
      <w:divBdr>
        <w:top w:val="none" w:sz="0" w:space="0" w:color="auto"/>
        <w:left w:val="none" w:sz="0" w:space="0" w:color="auto"/>
        <w:bottom w:val="none" w:sz="0" w:space="0" w:color="auto"/>
        <w:right w:val="none" w:sz="0" w:space="0" w:color="auto"/>
      </w:divBdr>
    </w:div>
    <w:div w:id="1422722600">
      <w:bodyDiv w:val="1"/>
      <w:marLeft w:val="0"/>
      <w:marRight w:val="0"/>
      <w:marTop w:val="0"/>
      <w:marBottom w:val="0"/>
      <w:divBdr>
        <w:top w:val="none" w:sz="0" w:space="0" w:color="auto"/>
        <w:left w:val="none" w:sz="0" w:space="0" w:color="auto"/>
        <w:bottom w:val="none" w:sz="0" w:space="0" w:color="auto"/>
        <w:right w:val="none" w:sz="0" w:space="0" w:color="auto"/>
      </w:divBdr>
    </w:div>
    <w:div w:id="1430546718">
      <w:bodyDiv w:val="1"/>
      <w:marLeft w:val="0"/>
      <w:marRight w:val="0"/>
      <w:marTop w:val="0"/>
      <w:marBottom w:val="0"/>
      <w:divBdr>
        <w:top w:val="none" w:sz="0" w:space="0" w:color="auto"/>
        <w:left w:val="none" w:sz="0" w:space="0" w:color="auto"/>
        <w:bottom w:val="none" w:sz="0" w:space="0" w:color="auto"/>
        <w:right w:val="none" w:sz="0" w:space="0" w:color="auto"/>
      </w:divBdr>
    </w:div>
    <w:div w:id="1457528797">
      <w:bodyDiv w:val="1"/>
      <w:marLeft w:val="0"/>
      <w:marRight w:val="0"/>
      <w:marTop w:val="0"/>
      <w:marBottom w:val="0"/>
      <w:divBdr>
        <w:top w:val="none" w:sz="0" w:space="0" w:color="auto"/>
        <w:left w:val="none" w:sz="0" w:space="0" w:color="auto"/>
        <w:bottom w:val="none" w:sz="0" w:space="0" w:color="auto"/>
        <w:right w:val="none" w:sz="0" w:space="0" w:color="auto"/>
      </w:divBdr>
    </w:div>
    <w:div w:id="1460799977">
      <w:bodyDiv w:val="1"/>
      <w:marLeft w:val="0"/>
      <w:marRight w:val="0"/>
      <w:marTop w:val="0"/>
      <w:marBottom w:val="0"/>
      <w:divBdr>
        <w:top w:val="none" w:sz="0" w:space="0" w:color="auto"/>
        <w:left w:val="none" w:sz="0" w:space="0" w:color="auto"/>
        <w:bottom w:val="none" w:sz="0" w:space="0" w:color="auto"/>
        <w:right w:val="none" w:sz="0" w:space="0" w:color="auto"/>
      </w:divBdr>
    </w:div>
    <w:div w:id="1461997063">
      <w:bodyDiv w:val="1"/>
      <w:marLeft w:val="0"/>
      <w:marRight w:val="0"/>
      <w:marTop w:val="0"/>
      <w:marBottom w:val="0"/>
      <w:divBdr>
        <w:top w:val="none" w:sz="0" w:space="0" w:color="auto"/>
        <w:left w:val="none" w:sz="0" w:space="0" w:color="auto"/>
        <w:bottom w:val="none" w:sz="0" w:space="0" w:color="auto"/>
        <w:right w:val="none" w:sz="0" w:space="0" w:color="auto"/>
      </w:divBdr>
    </w:div>
    <w:div w:id="1463840146">
      <w:bodyDiv w:val="1"/>
      <w:marLeft w:val="0"/>
      <w:marRight w:val="0"/>
      <w:marTop w:val="0"/>
      <w:marBottom w:val="0"/>
      <w:divBdr>
        <w:top w:val="none" w:sz="0" w:space="0" w:color="auto"/>
        <w:left w:val="none" w:sz="0" w:space="0" w:color="auto"/>
        <w:bottom w:val="none" w:sz="0" w:space="0" w:color="auto"/>
        <w:right w:val="none" w:sz="0" w:space="0" w:color="auto"/>
      </w:divBdr>
    </w:div>
    <w:div w:id="1464272734">
      <w:bodyDiv w:val="1"/>
      <w:marLeft w:val="0"/>
      <w:marRight w:val="0"/>
      <w:marTop w:val="0"/>
      <w:marBottom w:val="0"/>
      <w:divBdr>
        <w:top w:val="none" w:sz="0" w:space="0" w:color="auto"/>
        <w:left w:val="none" w:sz="0" w:space="0" w:color="auto"/>
        <w:bottom w:val="none" w:sz="0" w:space="0" w:color="auto"/>
        <w:right w:val="none" w:sz="0" w:space="0" w:color="auto"/>
      </w:divBdr>
    </w:div>
    <w:div w:id="1473446767">
      <w:bodyDiv w:val="1"/>
      <w:marLeft w:val="0"/>
      <w:marRight w:val="0"/>
      <w:marTop w:val="0"/>
      <w:marBottom w:val="0"/>
      <w:divBdr>
        <w:top w:val="none" w:sz="0" w:space="0" w:color="auto"/>
        <w:left w:val="none" w:sz="0" w:space="0" w:color="auto"/>
        <w:bottom w:val="none" w:sz="0" w:space="0" w:color="auto"/>
        <w:right w:val="none" w:sz="0" w:space="0" w:color="auto"/>
      </w:divBdr>
    </w:div>
    <w:div w:id="1475873465">
      <w:bodyDiv w:val="1"/>
      <w:marLeft w:val="0"/>
      <w:marRight w:val="0"/>
      <w:marTop w:val="0"/>
      <w:marBottom w:val="0"/>
      <w:divBdr>
        <w:top w:val="none" w:sz="0" w:space="0" w:color="auto"/>
        <w:left w:val="none" w:sz="0" w:space="0" w:color="auto"/>
        <w:bottom w:val="none" w:sz="0" w:space="0" w:color="auto"/>
        <w:right w:val="none" w:sz="0" w:space="0" w:color="auto"/>
      </w:divBdr>
    </w:div>
    <w:div w:id="1481311024">
      <w:bodyDiv w:val="1"/>
      <w:marLeft w:val="0"/>
      <w:marRight w:val="0"/>
      <w:marTop w:val="0"/>
      <w:marBottom w:val="0"/>
      <w:divBdr>
        <w:top w:val="none" w:sz="0" w:space="0" w:color="auto"/>
        <w:left w:val="none" w:sz="0" w:space="0" w:color="auto"/>
        <w:bottom w:val="none" w:sz="0" w:space="0" w:color="auto"/>
        <w:right w:val="none" w:sz="0" w:space="0" w:color="auto"/>
      </w:divBdr>
    </w:div>
    <w:div w:id="1485076633">
      <w:bodyDiv w:val="1"/>
      <w:marLeft w:val="0"/>
      <w:marRight w:val="0"/>
      <w:marTop w:val="0"/>
      <w:marBottom w:val="0"/>
      <w:divBdr>
        <w:top w:val="none" w:sz="0" w:space="0" w:color="auto"/>
        <w:left w:val="none" w:sz="0" w:space="0" w:color="auto"/>
        <w:bottom w:val="none" w:sz="0" w:space="0" w:color="auto"/>
        <w:right w:val="none" w:sz="0" w:space="0" w:color="auto"/>
      </w:divBdr>
    </w:div>
    <w:div w:id="1492987010">
      <w:bodyDiv w:val="1"/>
      <w:marLeft w:val="0"/>
      <w:marRight w:val="0"/>
      <w:marTop w:val="0"/>
      <w:marBottom w:val="0"/>
      <w:divBdr>
        <w:top w:val="none" w:sz="0" w:space="0" w:color="auto"/>
        <w:left w:val="none" w:sz="0" w:space="0" w:color="auto"/>
        <w:bottom w:val="none" w:sz="0" w:space="0" w:color="auto"/>
        <w:right w:val="none" w:sz="0" w:space="0" w:color="auto"/>
      </w:divBdr>
    </w:div>
    <w:div w:id="1493175814">
      <w:bodyDiv w:val="1"/>
      <w:marLeft w:val="0"/>
      <w:marRight w:val="0"/>
      <w:marTop w:val="0"/>
      <w:marBottom w:val="0"/>
      <w:divBdr>
        <w:top w:val="none" w:sz="0" w:space="0" w:color="auto"/>
        <w:left w:val="none" w:sz="0" w:space="0" w:color="auto"/>
        <w:bottom w:val="none" w:sz="0" w:space="0" w:color="auto"/>
        <w:right w:val="none" w:sz="0" w:space="0" w:color="auto"/>
      </w:divBdr>
    </w:div>
    <w:div w:id="1494104028">
      <w:bodyDiv w:val="1"/>
      <w:marLeft w:val="0"/>
      <w:marRight w:val="0"/>
      <w:marTop w:val="0"/>
      <w:marBottom w:val="0"/>
      <w:divBdr>
        <w:top w:val="none" w:sz="0" w:space="0" w:color="auto"/>
        <w:left w:val="none" w:sz="0" w:space="0" w:color="auto"/>
        <w:bottom w:val="none" w:sz="0" w:space="0" w:color="auto"/>
        <w:right w:val="none" w:sz="0" w:space="0" w:color="auto"/>
      </w:divBdr>
    </w:div>
    <w:div w:id="1511675808">
      <w:bodyDiv w:val="1"/>
      <w:marLeft w:val="0"/>
      <w:marRight w:val="0"/>
      <w:marTop w:val="0"/>
      <w:marBottom w:val="0"/>
      <w:divBdr>
        <w:top w:val="none" w:sz="0" w:space="0" w:color="auto"/>
        <w:left w:val="none" w:sz="0" w:space="0" w:color="auto"/>
        <w:bottom w:val="none" w:sz="0" w:space="0" w:color="auto"/>
        <w:right w:val="none" w:sz="0" w:space="0" w:color="auto"/>
      </w:divBdr>
    </w:div>
    <w:div w:id="1513835799">
      <w:bodyDiv w:val="1"/>
      <w:marLeft w:val="0"/>
      <w:marRight w:val="0"/>
      <w:marTop w:val="0"/>
      <w:marBottom w:val="0"/>
      <w:divBdr>
        <w:top w:val="none" w:sz="0" w:space="0" w:color="auto"/>
        <w:left w:val="none" w:sz="0" w:space="0" w:color="auto"/>
        <w:bottom w:val="none" w:sz="0" w:space="0" w:color="auto"/>
        <w:right w:val="none" w:sz="0" w:space="0" w:color="auto"/>
      </w:divBdr>
    </w:div>
    <w:div w:id="1528836620">
      <w:bodyDiv w:val="1"/>
      <w:marLeft w:val="0"/>
      <w:marRight w:val="0"/>
      <w:marTop w:val="0"/>
      <w:marBottom w:val="0"/>
      <w:divBdr>
        <w:top w:val="none" w:sz="0" w:space="0" w:color="auto"/>
        <w:left w:val="none" w:sz="0" w:space="0" w:color="auto"/>
        <w:bottom w:val="none" w:sz="0" w:space="0" w:color="auto"/>
        <w:right w:val="none" w:sz="0" w:space="0" w:color="auto"/>
      </w:divBdr>
    </w:div>
    <w:div w:id="1529441214">
      <w:bodyDiv w:val="1"/>
      <w:marLeft w:val="0"/>
      <w:marRight w:val="0"/>
      <w:marTop w:val="0"/>
      <w:marBottom w:val="0"/>
      <w:divBdr>
        <w:top w:val="none" w:sz="0" w:space="0" w:color="auto"/>
        <w:left w:val="none" w:sz="0" w:space="0" w:color="auto"/>
        <w:bottom w:val="none" w:sz="0" w:space="0" w:color="auto"/>
        <w:right w:val="none" w:sz="0" w:space="0" w:color="auto"/>
      </w:divBdr>
    </w:div>
    <w:div w:id="1538614881">
      <w:bodyDiv w:val="1"/>
      <w:marLeft w:val="0"/>
      <w:marRight w:val="0"/>
      <w:marTop w:val="0"/>
      <w:marBottom w:val="0"/>
      <w:divBdr>
        <w:top w:val="none" w:sz="0" w:space="0" w:color="auto"/>
        <w:left w:val="none" w:sz="0" w:space="0" w:color="auto"/>
        <w:bottom w:val="none" w:sz="0" w:space="0" w:color="auto"/>
        <w:right w:val="none" w:sz="0" w:space="0" w:color="auto"/>
      </w:divBdr>
    </w:div>
    <w:div w:id="1539582284">
      <w:bodyDiv w:val="1"/>
      <w:marLeft w:val="0"/>
      <w:marRight w:val="0"/>
      <w:marTop w:val="0"/>
      <w:marBottom w:val="0"/>
      <w:divBdr>
        <w:top w:val="none" w:sz="0" w:space="0" w:color="auto"/>
        <w:left w:val="none" w:sz="0" w:space="0" w:color="auto"/>
        <w:bottom w:val="none" w:sz="0" w:space="0" w:color="auto"/>
        <w:right w:val="none" w:sz="0" w:space="0" w:color="auto"/>
      </w:divBdr>
    </w:div>
    <w:div w:id="1549341637">
      <w:bodyDiv w:val="1"/>
      <w:marLeft w:val="0"/>
      <w:marRight w:val="0"/>
      <w:marTop w:val="0"/>
      <w:marBottom w:val="0"/>
      <w:divBdr>
        <w:top w:val="none" w:sz="0" w:space="0" w:color="auto"/>
        <w:left w:val="none" w:sz="0" w:space="0" w:color="auto"/>
        <w:bottom w:val="none" w:sz="0" w:space="0" w:color="auto"/>
        <w:right w:val="none" w:sz="0" w:space="0" w:color="auto"/>
      </w:divBdr>
    </w:div>
    <w:div w:id="1552686755">
      <w:bodyDiv w:val="1"/>
      <w:marLeft w:val="0"/>
      <w:marRight w:val="0"/>
      <w:marTop w:val="0"/>
      <w:marBottom w:val="0"/>
      <w:divBdr>
        <w:top w:val="none" w:sz="0" w:space="0" w:color="auto"/>
        <w:left w:val="none" w:sz="0" w:space="0" w:color="auto"/>
        <w:bottom w:val="none" w:sz="0" w:space="0" w:color="auto"/>
        <w:right w:val="none" w:sz="0" w:space="0" w:color="auto"/>
      </w:divBdr>
    </w:div>
    <w:div w:id="1560164027">
      <w:bodyDiv w:val="1"/>
      <w:marLeft w:val="0"/>
      <w:marRight w:val="0"/>
      <w:marTop w:val="0"/>
      <w:marBottom w:val="0"/>
      <w:divBdr>
        <w:top w:val="none" w:sz="0" w:space="0" w:color="auto"/>
        <w:left w:val="none" w:sz="0" w:space="0" w:color="auto"/>
        <w:bottom w:val="none" w:sz="0" w:space="0" w:color="auto"/>
        <w:right w:val="none" w:sz="0" w:space="0" w:color="auto"/>
      </w:divBdr>
    </w:div>
    <w:div w:id="1565986202">
      <w:bodyDiv w:val="1"/>
      <w:marLeft w:val="0"/>
      <w:marRight w:val="0"/>
      <w:marTop w:val="0"/>
      <w:marBottom w:val="0"/>
      <w:divBdr>
        <w:top w:val="none" w:sz="0" w:space="0" w:color="auto"/>
        <w:left w:val="none" w:sz="0" w:space="0" w:color="auto"/>
        <w:bottom w:val="none" w:sz="0" w:space="0" w:color="auto"/>
        <w:right w:val="none" w:sz="0" w:space="0" w:color="auto"/>
      </w:divBdr>
    </w:div>
    <w:div w:id="1572620891">
      <w:bodyDiv w:val="1"/>
      <w:marLeft w:val="0"/>
      <w:marRight w:val="0"/>
      <w:marTop w:val="0"/>
      <w:marBottom w:val="0"/>
      <w:divBdr>
        <w:top w:val="none" w:sz="0" w:space="0" w:color="auto"/>
        <w:left w:val="none" w:sz="0" w:space="0" w:color="auto"/>
        <w:bottom w:val="none" w:sz="0" w:space="0" w:color="auto"/>
        <w:right w:val="none" w:sz="0" w:space="0" w:color="auto"/>
      </w:divBdr>
    </w:div>
    <w:div w:id="1578244401">
      <w:bodyDiv w:val="1"/>
      <w:marLeft w:val="0"/>
      <w:marRight w:val="0"/>
      <w:marTop w:val="0"/>
      <w:marBottom w:val="0"/>
      <w:divBdr>
        <w:top w:val="none" w:sz="0" w:space="0" w:color="auto"/>
        <w:left w:val="none" w:sz="0" w:space="0" w:color="auto"/>
        <w:bottom w:val="none" w:sz="0" w:space="0" w:color="auto"/>
        <w:right w:val="none" w:sz="0" w:space="0" w:color="auto"/>
      </w:divBdr>
    </w:div>
    <w:div w:id="1609314049">
      <w:bodyDiv w:val="1"/>
      <w:marLeft w:val="0"/>
      <w:marRight w:val="0"/>
      <w:marTop w:val="0"/>
      <w:marBottom w:val="0"/>
      <w:divBdr>
        <w:top w:val="none" w:sz="0" w:space="0" w:color="auto"/>
        <w:left w:val="none" w:sz="0" w:space="0" w:color="auto"/>
        <w:bottom w:val="none" w:sz="0" w:space="0" w:color="auto"/>
        <w:right w:val="none" w:sz="0" w:space="0" w:color="auto"/>
      </w:divBdr>
    </w:div>
    <w:div w:id="1616280949">
      <w:bodyDiv w:val="1"/>
      <w:marLeft w:val="0"/>
      <w:marRight w:val="0"/>
      <w:marTop w:val="0"/>
      <w:marBottom w:val="0"/>
      <w:divBdr>
        <w:top w:val="none" w:sz="0" w:space="0" w:color="auto"/>
        <w:left w:val="none" w:sz="0" w:space="0" w:color="auto"/>
        <w:bottom w:val="none" w:sz="0" w:space="0" w:color="auto"/>
        <w:right w:val="none" w:sz="0" w:space="0" w:color="auto"/>
      </w:divBdr>
    </w:div>
    <w:div w:id="1631783407">
      <w:bodyDiv w:val="1"/>
      <w:marLeft w:val="0"/>
      <w:marRight w:val="0"/>
      <w:marTop w:val="0"/>
      <w:marBottom w:val="0"/>
      <w:divBdr>
        <w:top w:val="none" w:sz="0" w:space="0" w:color="auto"/>
        <w:left w:val="none" w:sz="0" w:space="0" w:color="auto"/>
        <w:bottom w:val="none" w:sz="0" w:space="0" w:color="auto"/>
        <w:right w:val="none" w:sz="0" w:space="0" w:color="auto"/>
      </w:divBdr>
    </w:div>
    <w:div w:id="1638098786">
      <w:bodyDiv w:val="1"/>
      <w:marLeft w:val="0"/>
      <w:marRight w:val="0"/>
      <w:marTop w:val="0"/>
      <w:marBottom w:val="0"/>
      <w:divBdr>
        <w:top w:val="none" w:sz="0" w:space="0" w:color="auto"/>
        <w:left w:val="none" w:sz="0" w:space="0" w:color="auto"/>
        <w:bottom w:val="none" w:sz="0" w:space="0" w:color="auto"/>
        <w:right w:val="none" w:sz="0" w:space="0" w:color="auto"/>
      </w:divBdr>
    </w:div>
    <w:div w:id="1640377432">
      <w:bodyDiv w:val="1"/>
      <w:marLeft w:val="0"/>
      <w:marRight w:val="0"/>
      <w:marTop w:val="0"/>
      <w:marBottom w:val="0"/>
      <w:divBdr>
        <w:top w:val="none" w:sz="0" w:space="0" w:color="auto"/>
        <w:left w:val="none" w:sz="0" w:space="0" w:color="auto"/>
        <w:bottom w:val="none" w:sz="0" w:space="0" w:color="auto"/>
        <w:right w:val="none" w:sz="0" w:space="0" w:color="auto"/>
      </w:divBdr>
    </w:div>
    <w:div w:id="1643193877">
      <w:bodyDiv w:val="1"/>
      <w:marLeft w:val="0"/>
      <w:marRight w:val="0"/>
      <w:marTop w:val="0"/>
      <w:marBottom w:val="0"/>
      <w:divBdr>
        <w:top w:val="none" w:sz="0" w:space="0" w:color="auto"/>
        <w:left w:val="none" w:sz="0" w:space="0" w:color="auto"/>
        <w:bottom w:val="none" w:sz="0" w:space="0" w:color="auto"/>
        <w:right w:val="none" w:sz="0" w:space="0" w:color="auto"/>
      </w:divBdr>
    </w:div>
    <w:div w:id="1663586448">
      <w:bodyDiv w:val="1"/>
      <w:marLeft w:val="0"/>
      <w:marRight w:val="0"/>
      <w:marTop w:val="0"/>
      <w:marBottom w:val="0"/>
      <w:divBdr>
        <w:top w:val="none" w:sz="0" w:space="0" w:color="auto"/>
        <w:left w:val="none" w:sz="0" w:space="0" w:color="auto"/>
        <w:bottom w:val="none" w:sz="0" w:space="0" w:color="auto"/>
        <w:right w:val="none" w:sz="0" w:space="0" w:color="auto"/>
      </w:divBdr>
    </w:div>
    <w:div w:id="1667826536">
      <w:bodyDiv w:val="1"/>
      <w:marLeft w:val="0"/>
      <w:marRight w:val="0"/>
      <w:marTop w:val="0"/>
      <w:marBottom w:val="0"/>
      <w:divBdr>
        <w:top w:val="none" w:sz="0" w:space="0" w:color="auto"/>
        <w:left w:val="none" w:sz="0" w:space="0" w:color="auto"/>
        <w:bottom w:val="none" w:sz="0" w:space="0" w:color="auto"/>
        <w:right w:val="none" w:sz="0" w:space="0" w:color="auto"/>
      </w:divBdr>
    </w:div>
    <w:div w:id="1668556880">
      <w:bodyDiv w:val="1"/>
      <w:marLeft w:val="0"/>
      <w:marRight w:val="0"/>
      <w:marTop w:val="0"/>
      <w:marBottom w:val="0"/>
      <w:divBdr>
        <w:top w:val="none" w:sz="0" w:space="0" w:color="auto"/>
        <w:left w:val="none" w:sz="0" w:space="0" w:color="auto"/>
        <w:bottom w:val="none" w:sz="0" w:space="0" w:color="auto"/>
        <w:right w:val="none" w:sz="0" w:space="0" w:color="auto"/>
      </w:divBdr>
    </w:div>
    <w:div w:id="1669164972">
      <w:bodyDiv w:val="1"/>
      <w:marLeft w:val="0"/>
      <w:marRight w:val="0"/>
      <w:marTop w:val="0"/>
      <w:marBottom w:val="0"/>
      <w:divBdr>
        <w:top w:val="none" w:sz="0" w:space="0" w:color="auto"/>
        <w:left w:val="none" w:sz="0" w:space="0" w:color="auto"/>
        <w:bottom w:val="none" w:sz="0" w:space="0" w:color="auto"/>
        <w:right w:val="none" w:sz="0" w:space="0" w:color="auto"/>
      </w:divBdr>
    </w:div>
    <w:div w:id="1673294271">
      <w:bodyDiv w:val="1"/>
      <w:marLeft w:val="0"/>
      <w:marRight w:val="0"/>
      <w:marTop w:val="0"/>
      <w:marBottom w:val="0"/>
      <w:divBdr>
        <w:top w:val="none" w:sz="0" w:space="0" w:color="auto"/>
        <w:left w:val="none" w:sz="0" w:space="0" w:color="auto"/>
        <w:bottom w:val="none" w:sz="0" w:space="0" w:color="auto"/>
        <w:right w:val="none" w:sz="0" w:space="0" w:color="auto"/>
      </w:divBdr>
    </w:div>
    <w:div w:id="1696421786">
      <w:bodyDiv w:val="1"/>
      <w:marLeft w:val="0"/>
      <w:marRight w:val="0"/>
      <w:marTop w:val="0"/>
      <w:marBottom w:val="0"/>
      <w:divBdr>
        <w:top w:val="none" w:sz="0" w:space="0" w:color="auto"/>
        <w:left w:val="none" w:sz="0" w:space="0" w:color="auto"/>
        <w:bottom w:val="none" w:sz="0" w:space="0" w:color="auto"/>
        <w:right w:val="none" w:sz="0" w:space="0" w:color="auto"/>
      </w:divBdr>
    </w:div>
    <w:div w:id="1697346258">
      <w:bodyDiv w:val="1"/>
      <w:marLeft w:val="0"/>
      <w:marRight w:val="0"/>
      <w:marTop w:val="0"/>
      <w:marBottom w:val="0"/>
      <w:divBdr>
        <w:top w:val="none" w:sz="0" w:space="0" w:color="auto"/>
        <w:left w:val="none" w:sz="0" w:space="0" w:color="auto"/>
        <w:bottom w:val="none" w:sz="0" w:space="0" w:color="auto"/>
        <w:right w:val="none" w:sz="0" w:space="0" w:color="auto"/>
      </w:divBdr>
    </w:div>
    <w:div w:id="1699550016">
      <w:bodyDiv w:val="1"/>
      <w:marLeft w:val="0"/>
      <w:marRight w:val="0"/>
      <w:marTop w:val="0"/>
      <w:marBottom w:val="0"/>
      <w:divBdr>
        <w:top w:val="none" w:sz="0" w:space="0" w:color="auto"/>
        <w:left w:val="none" w:sz="0" w:space="0" w:color="auto"/>
        <w:bottom w:val="none" w:sz="0" w:space="0" w:color="auto"/>
        <w:right w:val="none" w:sz="0" w:space="0" w:color="auto"/>
      </w:divBdr>
    </w:div>
    <w:div w:id="1701281648">
      <w:bodyDiv w:val="1"/>
      <w:marLeft w:val="0"/>
      <w:marRight w:val="0"/>
      <w:marTop w:val="0"/>
      <w:marBottom w:val="0"/>
      <w:divBdr>
        <w:top w:val="none" w:sz="0" w:space="0" w:color="auto"/>
        <w:left w:val="none" w:sz="0" w:space="0" w:color="auto"/>
        <w:bottom w:val="none" w:sz="0" w:space="0" w:color="auto"/>
        <w:right w:val="none" w:sz="0" w:space="0" w:color="auto"/>
      </w:divBdr>
    </w:div>
    <w:div w:id="1715306390">
      <w:bodyDiv w:val="1"/>
      <w:marLeft w:val="0"/>
      <w:marRight w:val="0"/>
      <w:marTop w:val="0"/>
      <w:marBottom w:val="0"/>
      <w:divBdr>
        <w:top w:val="none" w:sz="0" w:space="0" w:color="auto"/>
        <w:left w:val="none" w:sz="0" w:space="0" w:color="auto"/>
        <w:bottom w:val="none" w:sz="0" w:space="0" w:color="auto"/>
        <w:right w:val="none" w:sz="0" w:space="0" w:color="auto"/>
      </w:divBdr>
    </w:div>
    <w:div w:id="1719164290">
      <w:bodyDiv w:val="1"/>
      <w:marLeft w:val="0"/>
      <w:marRight w:val="0"/>
      <w:marTop w:val="0"/>
      <w:marBottom w:val="0"/>
      <w:divBdr>
        <w:top w:val="none" w:sz="0" w:space="0" w:color="auto"/>
        <w:left w:val="none" w:sz="0" w:space="0" w:color="auto"/>
        <w:bottom w:val="none" w:sz="0" w:space="0" w:color="auto"/>
        <w:right w:val="none" w:sz="0" w:space="0" w:color="auto"/>
      </w:divBdr>
    </w:div>
    <w:div w:id="1720201888">
      <w:bodyDiv w:val="1"/>
      <w:marLeft w:val="0"/>
      <w:marRight w:val="0"/>
      <w:marTop w:val="0"/>
      <w:marBottom w:val="0"/>
      <w:divBdr>
        <w:top w:val="none" w:sz="0" w:space="0" w:color="auto"/>
        <w:left w:val="none" w:sz="0" w:space="0" w:color="auto"/>
        <w:bottom w:val="none" w:sz="0" w:space="0" w:color="auto"/>
        <w:right w:val="none" w:sz="0" w:space="0" w:color="auto"/>
      </w:divBdr>
    </w:div>
    <w:div w:id="1722287130">
      <w:bodyDiv w:val="1"/>
      <w:marLeft w:val="0"/>
      <w:marRight w:val="0"/>
      <w:marTop w:val="0"/>
      <w:marBottom w:val="0"/>
      <w:divBdr>
        <w:top w:val="none" w:sz="0" w:space="0" w:color="auto"/>
        <w:left w:val="none" w:sz="0" w:space="0" w:color="auto"/>
        <w:bottom w:val="none" w:sz="0" w:space="0" w:color="auto"/>
        <w:right w:val="none" w:sz="0" w:space="0" w:color="auto"/>
      </w:divBdr>
    </w:div>
    <w:div w:id="1729379873">
      <w:bodyDiv w:val="1"/>
      <w:marLeft w:val="0"/>
      <w:marRight w:val="0"/>
      <w:marTop w:val="0"/>
      <w:marBottom w:val="0"/>
      <w:divBdr>
        <w:top w:val="none" w:sz="0" w:space="0" w:color="auto"/>
        <w:left w:val="none" w:sz="0" w:space="0" w:color="auto"/>
        <w:bottom w:val="none" w:sz="0" w:space="0" w:color="auto"/>
        <w:right w:val="none" w:sz="0" w:space="0" w:color="auto"/>
      </w:divBdr>
    </w:div>
    <w:div w:id="1750693866">
      <w:bodyDiv w:val="1"/>
      <w:marLeft w:val="0"/>
      <w:marRight w:val="0"/>
      <w:marTop w:val="0"/>
      <w:marBottom w:val="0"/>
      <w:divBdr>
        <w:top w:val="none" w:sz="0" w:space="0" w:color="auto"/>
        <w:left w:val="none" w:sz="0" w:space="0" w:color="auto"/>
        <w:bottom w:val="none" w:sz="0" w:space="0" w:color="auto"/>
        <w:right w:val="none" w:sz="0" w:space="0" w:color="auto"/>
      </w:divBdr>
    </w:div>
    <w:div w:id="1752652332">
      <w:bodyDiv w:val="1"/>
      <w:marLeft w:val="0"/>
      <w:marRight w:val="0"/>
      <w:marTop w:val="0"/>
      <w:marBottom w:val="0"/>
      <w:divBdr>
        <w:top w:val="none" w:sz="0" w:space="0" w:color="auto"/>
        <w:left w:val="none" w:sz="0" w:space="0" w:color="auto"/>
        <w:bottom w:val="none" w:sz="0" w:space="0" w:color="auto"/>
        <w:right w:val="none" w:sz="0" w:space="0" w:color="auto"/>
      </w:divBdr>
    </w:div>
    <w:div w:id="1754819981">
      <w:bodyDiv w:val="1"/>
      <w:marLeft w:val="0"/>
      <w:marRight w:val="0"/>
      <w:marTop w:val="0"/>
      <w:marBottom w:val="0"/>
      <w:divBdr>
        <w:top w:val="none" w:sz="0" w:space="0" w:color="auto"/>
        <w:left w:val="none" w:sz="0" w:space="0" w:color="auto"/>
        <w:bottom w:val="none" w:sz="0" w:space="0" w:color="auto"/>
        <w:right w:val="none" w:sz="0" w:space="0" w:color="auto"/>
      </w:divBdr>
    </w:div>
    <w:div w:id="1755932691">
      <w:bodyDiv w:val="1"/>
      <w:marLeft w:val="0"/>
      <w:marRight w:val="0"/>
      <w:marTop w:val="0"/>
      <w:marBottom w:val="0"/>
      <w:divBdr>
        <w:top w:val="none" w:sz="0" w:space="0" w:color="auto"/>
        <w:left w:val="none" w:sz="0" w:space="0" w:color="auto"/>
        <w:bottom w:val="none" w:sz="0" w:space="0" w:color="auto"/>
        <w:right w:val="none" w:sz="0" w:space="0" w:color="auto"/>
      </w:divBdr>
    </w:div>
    <w:div w:id="1756710510">
      <w:bodyDiv w:val="1"/>
      <w:marLeft w:val="0"/>
      <w:marRight w:val="0"/>
      <w:marTop w:val="0"/>
      <w:marBottom w:val="0"/>
      <w:divBdr>
        <w:top w:val="none" w:sz="0" w:space="0" w:color="auto"/>
        <w:left w:val="none" w:sz="0" w:space="0" w:color="auto"/>
        <w:bottom w:val="none" w:sz="0" w:space="0" w:color="auto"/>
        <w:right w:val="none" w:sz="0" w:space="0" w:color="auto"/>
      </w:divBdr>
    </w:div>
    <w:div w:id="1794666130">
      <w:bodyDiv w:val="1"/>
      <w:marLeft w:val="0"/>
      <w:marRight w:val="0"/>
      <w:marTop w:val="0"/>
      <w:marBottom w:val="0"/>
      <w:divBdr>
        <w:top w:val="none" w:sz="0" w:space="0" w:color="auto"/>
        <w:left w:val="none" w:sz="0" w:space="0" w:color="auto"/>
        <w:bottom w:val="none" w:sz="0" w:space="0" w:color="auto"/>
        <w:right w:val="none" w:sz="0" w:space="0" w:color="auto"/>
      </w:divBdr>
    </w:div>
    <w:div w:id="1807821569">
      <w:bodyDiv w:val="1"/>
      <w:marLeft w:val="0"/>
      <w:marRight w:val="0"/>
      <w:marTop w:val="0"/>
      <w:marBottom w:val="0"/>
      <w:divBdr>
        <w:top w:val="none" w:sz="0" w:space="0" w:color="auto"/>
        <w:left w:val="none" w:sz="0" w:space="0" w:color="auto"/>
        <w:bottom w:val="none" w:sz="0" w:space="0" w:color="auto"/>
        <w:right w:val="none" w:sz="0" w:space="0" w:color="auto"/>
      </w:divBdr>
    </w:div>
    <w:div w:id="1808890283">
      <w:bodyDiv w:val="1"/>
      <w:marLeft w:val="0"/>
      <w:marRight w:val="0"/>
      <w:marTop w:val="0"/>
      <w:marBottom w:val="0"/>
      <w:divBdr>
        <w:top w:val="none" w:sz="0" w:space="0" w:color="auto"/>
        <w:left w:val="none" w:sz="0" w:space="0" w:color="auto"/>
        <w:bottom w:val="none" w:sz="0" w:space="0" w:color="auto"/>
        <w:right w:val="none" w:sz="0" w:space="0" w:color="auto"/>
      </w:divBdr>
    </w:div>
    <w:div w:id="1810976267">
      <w:bodyDiv w:val="1"/>
      <w:marLeft w:val="0"/>
      <w:marRight w:val="0"/>
      <w:marTop w:val="0"/>
      <w:marBottom w:val="0"/>
      <w:divBdr>
        <w:top w:val="none" w:sz="0" w:space="0" w:color="auto"/>
        <w:left w:val="none" w:sz="0" w:space="0" w:color="auto"/>
        <w:bottom w:val="none" w:sz="0" w:space="0" w:color="auto"/>
        <w:right w:val="none" w:sz="0" w:space="0" w:color="auto"/>
      </w:divBdr>
      <w:divsChild>
        <w:div w:id="1393507221">
          <w:marLeft w:val="0"/>
          <w:marRight w:val="0"/>
          <w:marTop w:val="0"/>
          <w:marBottom w:val="0"/>
          <w:divBdr>
            <w:top w:val="none" w:sz="0" w:space="0" w:color="auto"/>
            <w:left w:val="none" w:sz="0" w:space="0" w:color="auto"/>
            <w:bottom w:val="none" w:sz="0" w:space="0" w:color="auto"/>
            <w:right w:val="none" w:sz="0" w:space="0" w:color="auto"/>
          </w:divBdr>
        </w:div>
      </w:divsChild>
    </w:div>
    <w:div w:id="1816680043">
      <w:bodyDiv w:val="1"/>
      <w:marLeft w:val="0"/>
      <w:marRight w:val="0"/>
      <w:marTop w:val="0"/>
      <w:marBottom w:val="0"/>
      <w:divBdr>
        <w:top w:val="none" w:sz="0" w:space="0" w:color="auto"/>
        <w:left w:val="none" w:sz="0" w:space="0" w:color="auto"/>
        <w:bottom w:val="none" w:sz="0" w:space="0" w:color="auto"/>
        <w:right w:val="none" w:sz="0" w:space="0" w:color="auto"/>
      </w:divBdr>
    </w:div>
    <w:div w:id="1820876915">
      <w:bodyDiv w:val="1"/>
      <w:marLeft w:val="0"/>
      <w:marRight w:val="0"/>
      <w:marTop w:val="0"/>
      <w:marBottom w:val="0"/>
      <w:divBdr>
        <w:top w:val="none" w:sz="0" w:space="0" w:color="auto"/>
        <w:left w:val="none" w:sz="0" w:space="0" w:color="auto"/>
        <w:bottom w:val="none" w:sz="0" w:space="0" w:color="auto"/>
        <w:right w:val="none" w:sz="0" w:space="0" w:color="auto"/>
      </w:divBdr>
    </w:div>
    <w:div w:id="1821536973">
      <w:bodyDiv w:val="1"/>
      <w:marLeft w:val="0"/>
      <w:marRight w:val="0"/>
      <w:marTop w:val="0"/>
      <w:marBottom w:val="0"/>
      <w:divBdr>
        <w:top w:val="none" w:sz="0" w:space="0" w:color="auto"/>
        <w:left w:val="none" w:sz="0" w:space="0" w:color="auto"/>
        <w:bottom w:val="none" w:sz="0" w:space="0" w:color="auto"/>
        <w:right w:val="none" w:sz="0" w:space="0" w:color="auto"/>
      </w:divBdr>
    </w:div>
    <w:div w:id="1834755959">
      <w:bodyDiv w:val="1"/>
      <w:marLeft w:val="0"/>
      <w:marRight w:val="0"/>
      <w:marTop w:val="0"/>
      <w:marBottom w:val="0"/>
      <w:divBdr>
        <w:top w:val="none" w:sz="0" w:space="0" w:color="auto"/>
        <w:left w:val="none" w:sz="0" w:space="0" w:color="auto"/>
        <w:bottom w:val="none" w:sz="0" w:space="0" w:color="auto"/>
        <w:right w:val="none" w:sz="0" w:space="0" w:color="auto"/>
      </w:divBdr>
    </w:div>
    <w:div w:id="1855069258">
      <w:bodyDiv w:val="1"/>
      <w:marLeft w:val="0"/>
      <w:marRight w:val="0"/>
      <w:marTop w:val="0"/>
      <w:marBottom w:val="0"/>
      <w:divBdr>
        <w:top w:val="none" w:sz="0" w:space="0" w:color="auto"/>
        <w:left w:val="none" w:sz="0" w:space="0" w:color="auto"/>
        <w:bottom w:val="none" w:sz="0" w:space="0" w:color="auto"/>
        <w:right w:val="none" w:sz="0" w:space="0" w:color="auto"/>
      </w:divBdr>
    </w:div>
    <w:div w:id="1855462631">
      <w:bodyDiv w:val="1"/>
      <w:marLeft w:val="0"/>
      <w:marRight w:val="0"/>
      <w:marTop w:val="0"/>
      <w:marBottom w:val="0"/>
      <w:divBdr>
        <w:top w:val="none" w:sz="0" w:space="0" w:color="auto"/>
        <w:left w:val="none" w:sz="0" w:space="0" w:color="auto"/>
        <w:bottom w:val="none" w:sz="0" w:space="0" w:color="auto"/>
        <w:right w:val="none" w:sz="0" w:space="0" w:color="auto"/>
      </w:divBdr>
    </w:div>
    <w:div w:id="1855532205">
      <w:bodyDiv w:val="1"/>
      <w:marLeft w:val="0"/>
      <w:marRight w:val="0"/>
      <w:marTop w:val="0"/>
      <w:marBottom w:val="0"/>
      <w:divBdr>
        <w:top w:val="none" w:sz="0" w:space="0" w:color="auto"/>
        <w:left w:val="none" w:sz="0" w:space="0" w:color="auto"/>
        <w:bottom w:val="none" w:sz="0" w:space="0" w:color="auto"/>
        <w:right w:val="none" w:sz="0" w:space="0" w:color="auto"/>
      </w:divBdr>
    </w:div>
    <w:div w:id="1880193994">
      <w:bodyDiv w:val="1"/>
      <w:marLeft w:val="0"/>
      <w:marRight w:val="0"/>
      <w:marTop w:val="0"/>
      <w:marBottom w:val="0"/>
      <w:divBdr>
        <w:top w:val="none" w:sz="0" w:space="0" w:color="auto"/>
        <w:left w:val="none" w:sz="0" w:space="0" w:color="auto"/>
        <w:bottom w:val="none" w:sz="0" w:space="0" w:color="auto"/>
        <w:right w:val="none" w:sz="0" w:space="0" w:color="auto"/>
      </w:divBdr>
    </w:div>
    <w:div w:id="1886864361">
      <w:bodyDiv w:val="1"/>
      <w:marLeft w:val="0"/>
      <w:marRight w:val="0"/>
      <w:marTop w:val="0"/>
      <w:marBottom w:val="0"/>
      <w:divBdr>
        <w:top w:val="none" w:sz="0" w:space="0" w:color="auto"/>
        <w:left w:val="none" w:sz="0" w:space="0" w:color="auto"/>
        <w:bottom w:val="none" w:sz="0" w:space="0" w:color="auto"/>
        <w:right w:val="none" w:sz="0" w:space="0" w:color="auto"/>
      </w:divBdr>
    </w:div>
    <w:div w:id="1903832038">
      <w:bodyDiv w:val="1"/>
      <w:marLeft w:val="0"/>
      <w:marRight w:val="0"/>
      <w:marTop w:val="0"/>
      <w:marBottom w:val="0"/>
      <w:divBdr>
        <w:top w:val="none" w:sz="0" w:space="0" w:color="auto"/>
        <w:left w:val="none" w:sz="0" w:space="0" w:color="auto"/>
        <w:bottom w:val="none" w:sz="0" w:space="0" w:color="auto"/>
        <w:right w:val="none" w:sz="0" w:space="0" w:color="auto"/>
      </w:divBdr>
    </w:div>
    <w:div w:id="1909149945">
      <w:bodyDiv w:val="1"/>
      <w:marLeft w:val="0"/>
      <w:marRight w:val="0"/>
      <w:marTop w:val="0"/>
      <w:marBottom w:val="0"/>
      <w:divBdr>
        <w:top w:val="none" w:sz="0" w:space="0" w:color="auto"/>
        <w:left w:val="none" w:sz="0" w:space="0" w:color="auto"/>
        <w:bottom w:val="none" w:sz="0" w:space="0" w:color="auto"/>
        <w:right w:val="none" w:sz="0" w:space="0" w:color="auto"/>
      </w:divBdr>
    </w:div>
    <w:div w:id="1927767464">
      <w:bodyDiv w:val="1"/>
      <w:marLeft w:val="0"/>
      <w:marRight w:val="0"/>
      <w:marTop w:val="0"/>
      <w:marBottom w:val="0"/>
      <w:divBdr>
        <w:top w:val="none" w:sz="0" w:space="0" w:color="auto"/>
        <w:left w:val="none" w:sz="0" w:space="0" w:color="auto"/>
        <w:bottom w:val="none" w:sz="0" w:space="0" w:color="auto"/>
        <w:right w:val="none" w:sz="0" w:space="0" w:color="auto"/>
      </w:divBdr>
    </w:div>
    <w:div w:id="1934701863">
      <w:bodyDiv w:val="1"/>
      <w:marLeft w:val="0"/>
      <w:marRight w:val="0"/>
      <w:marTop w:val="0"/>
      <w:marBottom w:val="0"/>
      <w:divBdr>
        <w:top w:val="none" w:sz="0" w:space="0" w:color="auto"/>
        <w:left w:val="none" w:sz="0" w:space="0" w:color="auto"/>
        <w:bottom w:val="none" w:sz="0" w:space="0" w:color="auto"/>
        <w:right w:val="none" w:sz="0" w:space="0" w:color="auto"/>
      </w:divBdr>
    </w:div>
    <w:div w:id="1936592479">
      <w:bodyDiv w:val="1"/>
      <w:marLeft w:val="0"/>
      <w:marRight w:val="0"/>
      <w:marTop w:val="0"/>
      <w:marBottom w:val="0"/>
      <w:divBdr>
        <w:top w:val="none" w:sz="0" w:space="0" w:color="auto"/>
        <w:left w:val="none" w:sz="0" w:space="0" w:color="auto"/>
        <w:bottom w:val="none" w:sz="0" w:space="0" w:color="auto"/>
        <w:right w:val="none" w:sz="0" w:space="0" w:color="auto"/>
      </w:divBdr>
    </w:div>
    <w:div w:id="1948123806">
      <w:bodyDiv w:val="1"/>
      <w:marLeft w:val="0"/>
      <w:marRight w:val="0"/>
      <w:marTop w:val="0"/>
      <w:marBottom w:val="0"/>
      <w:divBdr>
        <w:top w:val="none" w:sz="0" w:space="0" w:color="auto"/>
        <w:left w:val="none" w:sz="0" w:space="0" w:color="auto"/>
        <w:bottom w:val="none" w:sz="0" w:space="0" w:color="auto"/>
        <w:right w:val="none" w:sz="0" w:space="0" w:color="auto"/>
      </w:divBdr>
    </w:div>
    <w:div w:id="1967084624">
      <w:bodyDiv w:val="1"/>
      <w:marLeft w:val="0"/>
      <w:marRight w:val="0"/>
      <w:marTop w:val="0"/>
      <w:marBottom w:val="0"/>
      <w:divBdr>
        <w:top w:val="none" w:sz="0" w:space="0" w:color="auto"/>
        <w:left w:val="none" w:sz="0" w:space="0" w:color="auto"/>
        <w:bottom w:val="none" w:sz="0" w:space="0" w:color="auto"/>
        <w:right w:val="none" w:sz="0" w:space="0" w:color="auto"/>
      </w:divBdr>
    </w:div>
    <w:div w:id="1974486021">
      <w:bodyDiv w:val="1"/>
      <w:marLeft w:val="0"/>
      <w:marRight w:val="0"/>
      <w:marTop w:val="0"/>
      <w:marBottom w:val="0"/>
      <w:divBdr>
        <w:top w:val="none" w:sz="0" w:space="0" w:color="auto"/>
        <w:left w:val="none" w:sz="0" w:space="0" w:color="auto"/>
        <w:bottom w:val="none" w:sz="0" w:space="0" w:color="auto"/>
        <w:right w:val="none" w:sz="0" w:space="0" w:color="auto"/>
      </w:divBdr>
    </w:div>
    <w:div w:id="1980961252">
      <w:bodyDiv w:val="1"/>
      <w:marLeft w:val="0"/>
      <w:marRight w:val="0"/>
      <w:marTop w:val="0"/>
      <w:marBottom w:val="0"/>
      <w:divBdr>
        <w:top w:val="none" w:sz="0" w:space="0" w:color="auto"/>
        <w:left w:val="none" w:sz="0" w:space="0" w:color="auto"/>
        <w:bottom w:val="none" w:sz="0" w:space="0" w:color="auto"/>
        <w:right w:val="none" w:sz="0" w:space="0" w:color="auto"/>
      </w:divBdr>
    </w:div>
    <w:div w:id="1988045919">
      <w:bodyDiv w:val="1"/>
      <w:marLeft w:val="0"/>
      <w:marRight w:val="0"/>
      <w:marTop w:val="0"/>
      <w:marBottom w:val="0"/>
      <w:divBdr>
        <w:top w:val="none" w:sz="0" w:space="0" w:color="auto"/>
        <w:left w:val="none" w:sz="0" w:space="0" w:color="auto"/>
        <w:bottom w:val="none" w:sz="0" w:space="0" w:color="auto"/>
        <w:right w:val="none" w:sz="0" w:space="0" w:color="auto"/>
      </w:divBdr>
    </w:div>
    <w:div w:id="1993672917">
      <w:bodyDiv w:val="1"/>
      <w:marLeft w:val="0"/>
      <w:marRight w:val="0"/>
      <w:marTop w:val="0"/>
      <w:marBottom w:val="0"/>
      <w:divBdr>
        <w:top w:val="none" w:sz="0" w:space="0" w:color="auto"/>
        <w:left w:val="none" w:sz="0" w:space="0" w:color="auto"/>
        <w:bottom w:val="none" w:sz="0" w:space="0" w:color="auto"/>
        <w:right w:val="none" w:sz="0" w:space="0" w:color="auto"/>
      </w:divBdr>
    </w:div>
    <w:div w:id="2004625517">
      <w:bodyDiv w:val="1"/>
      <w:marLeft w:val="0"/>
      <w:marRight w:val="0"/>
      <w:marTop w:val="0"/>
      <w:marBottom w:val="0"/>
      <w:divBdr>
        <w:top w:val="none" w:sz="0" w:space="0" w:color="auto"/>
        <w:left w:val="none" w:sz="0" w:space="0" w:color="auto"/>
        <w:bottom w:val="none" w:sz="0" w:space="0" w:color="auto"/>
        <w:right w:val="none" w:sz="0" w:space="0" w:color="auto"/>
      </w:divBdr>
    </w:div>
    <w:div w:id="2023968580">
      <w:bodyDiv w:val="1"/>
      <w:marLeft w:val="0"/>
      <w:marRight w:val="0"/>
      <w:marTop w:val="0"/>
      <w:marBottom w:val="0"/>
      <w:divBdr>
        <w:top w:val="none" w:sz="0" w:space="0" w:color="auto"/>
        <w:left w:val="none" w:sz="0" w:space="0" w:color="auto"/>
        <w:bottom w:val="none" w:sz="0" w:space="0" w:color="auto"/>
        <w:right w:val="none" w:sz="0" w:space="0" w:color="auto"/>
      </w:divBdr>
    </w:div>
    <w:div w:id="2027753831">
      <w:bodyDiv w:val="1"/>
      <w:marLeft w:val="0"/>
      <w:marRight w:val="0"/>
      <w:marTop w:val="0"/>
      <w:marBottom w:val="0"/>
      <w:divBdr>
        <w:top w:val="none" w:sz="0" w:space="0" w:color="auto"/>
        <w:left w:val="none" w:sz="0" w:space="0" w:color="auto"/>
        <w:bottom w:val="none" w:sz="0" w:space="0" w:color="auto"/>
        <w:right w:val="none" w:sz="0" w:space="0" w:color="auto"/>
      </w:divBdr>
    </w:div>
    <w:div w:id="2030721149">
      <w:bodyDiv w:val="1"/>
      <w:marLeft w:val="0"/>
      <w:marRight w:val="0"/>
      <w:marTop w:val="0"/>
      <w:marBottom w:val="0"/>
      <w:divBdr>
        <w:top w:val="none" w:sz="0" w:space="0" w:color="auto"/>
        <w:left w:val="none" w:sz="0" w:space="0" w:color="auto"/>
        <w:bottom w:val="none" w:sz="0" w:space="0" w:color="auto"/>
        <w:right w:val="none" w:sz="0" w:space="0" w:color="auto"/>
      </w:divBdr>
    </w:div>
    <w:div w:id="2054423432">
      <w:bodyDiv w:val="1"/>
      <w:marLeft w:val="0"/>
      <w:marRight w:val="0"/>
      <w:marTop w:val="0"/>
      <w:marBottom w:val="0"/>
      <w:divBdr>
        <w:top w:val="none" w:sz="0" w:space="0" w:color="auto"/>
        <w:left w:val="none" w:sz="0" w:space="0" w:color="auto"/>
        <w:bottom w:val="none" w:sz="0" w:space="0" w:color="auto"/>
        <w:right w:val="none" w:sz="0" w:space="0" w:color="auto"/>
      </w:divBdr>
    </w:div>
    <w:div w:id="2069912199">
      <w:bodyDiv w:val="1"/>
      <w:marLeft w:val="0"/>
      <w:marRight w:val="0"/>
      <w:marTop w:val="0"/>
      <w:marBottom w:val="0"/>
      <w:divBdr>
        <w:top w:val="none" w:sz="0" w:space="0" w:color="auto"/>
        <w:left w:val="none" w:sz="0" w:space="0" w:color="auto"/>
        <w:bottom w:val="none" w:sz="0" w:space="0" w:color="auto"/>
        <w:right w:val="none" w:sz="0" w:space="0" w:color="auto"/>
      </w:divBdr>
    </w:div>
    <w:div w:id="2082369821">
      <w:bodyDiv w:val="1"/>
      <w:marLeft w:val="0"/>
      <w:marRight w:val="0"/>
      <w:marTop w:val="0"/>
      <w:marBottom w:val="0"/>
      <w:divBdr>
        <w:top w:val="none" w:sz="0" w:space="0" w:color="auto"/>
        <w:left w:val="none" w:sz="0" w:space="0" w:color="auto"/>
        <w:bottom w:val="none" w:sz="0" w:space="0" w:color="auto"/>
        <w:right w:val="none" w:sz="0" w:space="0" w:color="auto"/>
      </w:divBdr>
    </w:div>
    <w:div w:id="2089186487">
      <w:bodyDiv w:val="1"/>
      <w:marLeft w:val="0"/>
      <w:marRight w:val="0"/>
      <w:marTop w:val="0"/>
      <w:marBottom w:val="0"/>
      <w:divBdr>
        <w:top w:val="none" w:sz="0" w:space="0" w:color="auto"/>
        <w:left w:val="none" w:sz="0" w:space="0" w:color="auto"/>
        <w:bottom w:val="none" w:sz="0" w:space="0" w:color="auto"/>
        <w:right w:val="none" w:sz="0" w:space="0" w:color="auto"/>
      </w:divBdr>
    </w:div>
    <w:div w:id="2097170987">
      <w:bodyDiv w:val="1"/>
      <w:marLeft w:val="0"/>
      <w:marRight w:val="0"/>
      <w:marTop w:val="0"/>
      <w:marBottom w:val="0"/>
      <w:divBdr>
        <w:top w:val="none" w:sz="0" w:space="0" w:color="auto"/>
        <w:left w:val="none" w:sz="0" w:space="0" w:color="auto"/>
        <w:bottom w:val="none" w:sz="0" w:space="0" w:color="auto"/>
        <w:right w:val="none" w:sz="0" w:space="0" w:color="auto"/>
      </w:divBdr>
    </w:div>
    <w:div w:id="2097433848">
      <w:bodyDiv w:val="1"/>
      <w:marLeft w:val="0"/>
      <w:marRight w:val="0"/>
      <w:marTop w:val="0"/>
      <w:marBottom w:val="0"/>
      <w:divBdr>
        <w:top w:val="none" w:sz="0" w:space="0" w:color="auto"/>
        <w:left w:val="none" w:sz="0" w:space="0" w:color="auto"/>
        <w:bottom w:val="none" w:sz="0" w:space="0" w:color="auto"/>
        <w:right w:val="none" w:sz="0" w:space="0" w:color="auto"/>
      </w:divBdr>
      <w:divsChild>
        <w:div w:id="1608342871">
          <w:marLeft w:val="0"/>
          <w:marRight w:val="0"/>
          <w:marTop w:val="0"/>
          <w:marBottom w:val="0"/>
          <w:divBdr>
            <w:top w:val="none" w:sz="0" w:space="0" w:color="auto"/>
            <w:left w:val="none" w:sz="0" w:space="0" w:color="auto"/>
            <w:bottom w:val="none" w:sz="0" w:space="0" w:color="auto"/>
            <w:right w:val="none" w:sz="0" w:space="0" w:color="auto"/>
          </w:divBdr>
        </w:div>
      </w:divsChild>
    </w:div>
    <w:div w:id="2105029199">
      <w:bodyDiv w:val="1"/>
      <w:marLeft w:val="0"/>
      <w:marRight w:val="0"/>
      <w:marTop w:val="0"/>
      <w:marBottom w:val="0"/>
      <w:divBdr>
        <w:top w:val="none" w:sz="0" w:space="0" w:color="auto"/>
        <w:left w:val="none" w:sz="0" w:space="0" w:color="auto"/>
        <w:bottom w:val="none" w:sz="0" w:space="0" w:color="auto"/>
        <w:right w:val="none" w:sz="0" w:space="0" w:color="auto"/>
      </w:divBdr>
    </w:div>
    <w:div w:id="2118016042">
      <w:bodyDiv w:val="1"/>
      <w:marLeft w:val="0"/>
      <w:marRight w:val="0"/>
      <w:marTop w:val="0"/>
      <w:marBottom w:val="0"/>
      <w:divBdr>
        <w:top w:val="none" w:sz="0" w:space="0" w:color="auto"/>
        <w:left w:val="none" w:sz="0" w:space="0" w:color="auto"/>
        <w:bottom w:val="none" w:sz="0" w:space="0" w:color="auto"/>
        <w:right w:val="none" w:sz="0" w:space="0" w:color="auto"/>
      </w:divBdr>
    </w:div>
    <w:div w:id="2122721378">
      <w:bodyDiv w:val="1"/>
      <w:marLeft w:val="0"/>
      <w:marRight w:val="0"/>
      <w:marTop w:val="0"/>
      <w:marBottom w:val="0"/>
      <w:divBdr>
        <w:top w:val="none" w:sz="0" w:space="0" w:color="auto"/>
        <w:left w:val="none" w:sz="0" w:space="0" w:color="auto"/>
        <w:bottom w:val="none" w:sz="0" w:space="0" w:color="auto"/>
        <w:right w:val="none" w:sz="0" w:space="0" w:color="auto"/>
      </w:divBdr>
    </w:div>
    <w:div w:id="2134590061">
      <w:bodyDiv w:val="1"/>
      <w:marLeft w:val="0"/>
      <w:marRight w:val="0"/>
      <w:marTop w:val="0"/>
      <w:marBottom w:val="0"/>
      <w:divBdr>
        <w:top w:val="none" w:sz="0" w:space="0" w:color="auto"/>
        <w:left w:val="none" w:sz="0" w:space="0" w:color="auto"/>
        <w:bottom w:val="none" w:sz="0" w:space="0" w:color="auto"/>
        <w:right w:val="none" w:sz="0" w:space="0" w:color="auto"/>
      </w:divBdr>
    </w:div>
    <w:div w:id="213891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education.gov.au/recurrent-funding-schools/schooling-resource-standard" TargetMode="External"/><Relationship Id="rId2" Type="http://schemas.openxmlformats.org/officeDocument/2006/relationships/hyperlink" Target="https://www.education.gov.au/recurrent-funding-schools/national-school-reform-agreement/better-and-fairer-schools-agreement-20252034" TargetMode="External"/><Relationship Id="rId1" Type="http://schemas.openxmlformats.org/officeDocument/2006/relationships/hyperlink" Target="https://www.education.gov.au/recurrent-funding-schools/schooling-resource-stand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d0ec3be-4569-4cba-9f1a-cbd548d830fc">
      <UserInfo>
        <DisplayName>Evans, Jeff</DisplayName>
        <AccountId>13</AccountId>
        <AccountType/>
      </UserInfo>
      <UserInfo>
        <DisplayName>Lock, Peter</DisplayName>
        <AccountId>29</AccountId>
        <AccountType/>
      </UserInfo>
      <UserInfo>
        <DisplayName>Doherty, Dermot</DisplayName>
        <AccountId>17</AccountId>
        <AccountType/>
      </UserInfo>
      <UserInfo>
        <DisplayName>McQuestin, Dana</DisplayName>
        <AccountId>22</AccountId>
        <AccountType/>
      </UserInfo>
      <UserInfo>
        <DisplayName>Williams, Lynne</DisplayName>
        <AccountId>121</AccountId>
        <AccountType/>
      </UserInfo>
      <UserInfo>
        <DisplayName>Julie Jasas</DisplayName>
        <AccountId>1016</AccountId>
        <AccountType/>
      </UserInfo>
    </SharedWithUsers>
    <lcf76f155ced4ddcb4097134ff3c332f xmlns="90fa3e25-a176-4d82-ad40-74afe5ce8131">
      <Terms xmlns="http://schemas.microsoft.com/office/infopath/2007/PartnerControls"/>
    </lcf76f155ced4ddcb4097134ff3c332f>
    <TaxCatchAll xmlns="fd0ec3be-4569-4cba-9f1a-cbd548d830fc"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91115572CD2074A8DF493F1808623F4" ma:contentTypeVersion="14" ma:contentTypeDescription="Create a new document." ma:contentTypeScope="" ma:versionID="a1b18ce6dc08ee1df12685951bc497b5">
  <xsd:schema xmlns:xsd="http://www.w3.org/2001/XMLSchema" xmlns:xs="http://www.w3.org/2001/XMLSchema" xmlns:p="http://schemas.microsoft.com/office/2006/metadata/properties" xmlns:ns2="90fa3e25-a176-4d82-ad40-74afe5ce8131" xmlns:ns3="fd0ec3be-4569-4cba-9f1a-cbd548d830fc" targetNamespace="http://schemas.microsoft.com/office/2006/metadata/properties" ma:root="true" ma:fieldsID="c04e5b83d183be4938917a396c4bdf64" ns2:_="" ns3:_="">
    <xsd:import namespace="90fa3e25-a176-4d82-ad40-74afe5ce8131"/>
    <xsd:import namespace="fd0ec3be-4569-4cba-9f1a-cbd548d830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fa3e25-a176-4d82-ad40-74afe5ce81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18240cd-c75f-40bd-87f4-262ac964b25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0ec3be-4569-4cba-9f1a-cbd548d830f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88244f2a-d712-4f18-956e-71d587ee79e0}" ma:internalName="TaxCatchAll" ma:readOnly="false" ma:showField="CatchAllData" ma:web="fd0ec3be-4569-4cba-9f1a-cbd548d830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0B3038-8C52-4F3A-8B0C-5FBF8180234A}">
  <ds:schemaRefs>
    <ds:schemaRef ds:uri="http://schemas.microsoft.com/office/2006/metadata/properties"/>
    <ds:schemaRef ds:uri="http://schemas.microsoft.com/office/infopath/2007/PartnerControls"/>
    <ds:schemaRef ds:uri="fd0ec3be-4569-4cba-9f1a-cbd548d830fc"/>
    <ds:schemaRef ds:uri="90fa3e25-a176-4d82-ad40-74afe5ce8131"/>
  </ds:schemaRefs>
</ds:datastoreItem>
</file>

<file path=customXml/itemProps2.xml><?xml version="1.0" encoding="utf-8"?>
<ds:datastoreItem xmlns:ds="http://schemas.openxmlformats.org/officeDocument/2006/customXml" ds:itemID="{09291E0D-5249-4EB3-A667-BC88029BF320}">
  <ds:schemaRefs>
    <ds:schemaRef ds:uri="http://schemas.openxmlformats.org/officeDocument/2006/bibliography"/>
  </ds:schemaRefs>
</ds:datastoreItem>
</file>

<file path=customXml/itemProps3.xml><?xml version="1.0" encoding="utf-8"?>
<ds:datastoreItem xmlns:ds="http://schemas.openxmlformats.org/officeDocument/2006/customXml" ds:itemID="{A81B7E61-FBE5-4928-8B48-5D9615620E65}">
  <ds:schemaRefs>
    <ds:schemaRef ds:uri="http://schemas.microsoft.com/sharepoint/v3/contenttype/forms"/>
  </ds:schemaRefs>
</ds:datastoreItem>
</file>

<file path=customXml/itemProps4.xml><?xml version="1.0" encoding="utf-8"?>
<ds:datastoreItem xmlns:ds="http://schemas.openxmlformats.org/officeDocument/2006/customXml" ds:itemID="{18A4C1A3-3FDC-408D-9707-98585ABAE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fa3e25-a176-4d82-ad40-74afe5ce8131"/>
    <ds:schemaRef ds:uri="fd0ec3be-4569-4cba-9f1a-cbd548d83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Links>
    <vt:vector size="24" baseType="variant">
      <vt:variant>
        <vt:i4>6422639</vt:i4>
      </vt:variant>
      <vt:variant>
        <vt:i4>6</vt:i4>
      </vt:variant>
      <vt:variant>
        <vt:i4>0</vt:i4>
      </vt:variant>
      <vt:variant>
        <vt:i4>5</vt:i4>
      </vt:variant>
      <vt:variant>
        <vt:lpwstr>https://www.education.gov.au/recurrent-funding-schools/schooling-resource-standard</vt:lpwstr>
      </vt:variant>
      <vt:variant>
        <vt:lpwstr/>
      </vt:variant>
      <vt:variant>
        <vt:i4>4194331</vt:i4>
      </vt:variant>
      <vt:variant>
        <vt:i4>3</vt:i4>
      </vt:variant>
      <vt:variant>
        <vt:i4>0</vt:i4>
      </vt:variant>
      <vt:variant>
        <vt:i4>5</vt:i4>
      </vt:variant>
      <vt:variant>
        <vt:lpwstr>https://www.education.gov.au/recurrent-funding-schools/national-school-reform-agreement/better-and-fairer-schools-agreement-20252034</vt:lpwstr>
      </vt:variant>
      <vt:variant>
        <vt:lpwstr/>
      </vt:variant>
      <vt:variant>
        <vt:i4>6422639</vt:i4>
      </vt:variant>
      <vt:variant>
        <vt:i4>0</vt:i4>
      </vt:variant>
      <vt:variant>
        <vt:i4>0</vt:i4>
      </vt:variant>
      <vt:variant>
        <vt:i4>5</vt:i4>
      </vt:variant>
      <vt:variant>
        <vt:lpwstr>https://www.education.gov.au/recurrent-funding-schools/schooling-resource-standard</vt:lpwstr>
      </vt:variant>
      <vt:variant>
        <vt:lpwstr/>
      </vt:variant>
      <vt:variant>
        <vt:i4>7012424</vt:i4>
      </vt:variant>
      <vt:variant>
        <vt:i4>0</vt:i4>
      </vt:variant>
      <vt:variant>
        <vt:i4>0</vt:i4>
      </vt:variant>
      <vt:variant>
        <vt:i4>5</vt:i4>
      </vt:variant>
      <vt:variant>
        <vt:lpwstr>mailto:Riley.Curtain@cgc.gov.au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2025-02-17T01:26:00Z</dcterms:created>
  <dcterms:modified xsi:type="dcterms:W3CDTF">2025-02-17T06:46:00Z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f932d64-9ab1-4d9b-81d2-a3a8b82dd47d_Enabled">
    <vt:lpwstr>true</vt:lpwstr>
  </property>
  <property fmtid="{D5CDD505-2E9C-101B-9397-08002B2CF9AE}" pid="3" name="MSIP_Label_4f932d64-9ab1-4d9b-81d2-a3a8b82dd47d_SetDate">
    <vt:lpwstr>2025-02-17T01:26:20Z</vt:lpwstr>
  </property>
  <property fmtid="{D5CDD505-2E9C-101B-9397-08002B2CF9AE}" pid="4" name="MSIP_Label_4f932d64-9ab1-4d9b-81d2-a3a8b82dd47d_Method">
    <vt:lpwstr>Privileged</vt:lpwstr>
  </property>
  <property fmtid="{D5CDD505-2E9C-101B-9397-08002B2CF9AE}" pid="5" name="MSIP_Label_4f932d64-9ab1-4d9b-81d2-a3a8b82dd47d_Name">
    <vt:lpwstr>OFFICIAL No Visual Marking</vt:lpwstr>
  </property>
  <property fmtid="{D5CDD505-2E9C-101B-9397-08002B2CF9AE}" pid="6" name="MSIP_Label_4f932d64-9ab1-4d9b-81d2-a3a8b82dd47d_SiteId">
    <vt:lpwstr>214f1646-2021-47cc-8397-e3d3a7ba7d9d</vt:lpwstr>
  </property>
  <property fmtid="{D5CDD505-2E9C-101B-9397-08002B2CF9AE}" pid="7" name="MSIP_Label_4f932d64-9ab1-4d9b-81d2-a3a8b82dd47d_ActionId">
    <vt:lpwstr>3e33e097-940c-49de-b272-e42295fd5136</vt:lpwstr>
  </property>
  <property fmtid="{D5CDD505-2E9C-101B-9397-08002B2CF9AE}" pid="8" name="MSIP_Label_4f932d64-9ab1-4d9b-81d2-a3a8b82dd47d_ContentBits">
    <vt:lpwstr>0</vt:lpwstr>
  </property>
  <property fmtid="{D5CDD505-2E9C-101B-9397-08002B2CF9AE}" pid="9" name="MSIP_Label_6e3dc468-5731-4ec9-b671-cf2147a52e3a_SetDate">
    <vt:lpwstr>2024-07-09T00:26:00Z</vt:lpwstr>
  </property>
  <property fmtid="{D5CDD505-2E9C-101B-9397-08002B2CF9AE}" pid="10" name="MSIP_Label_6e3dc468-5731-4ec9-b671-cf2147a52e3a_ActionId">
    <vt:lpwstr>84f07597-d5a4-4ad2-9488-ad95996800da</vt:lpwstr>
  </property>
  <property fmtid="{D5CDD505-2E9C-101B-9397-08002B2CF9AE}" pid="11" name="ContentTypeId">
    <vt:lpwstr>0x010100B91115572CD2074A8DF493F1808623F4</vt:lpwstr>
  </property>
  <property fmtid="{D5CDD505-2E9C-101B-9397-08002B2CF9AE}" pid="12" name="_ColorHex">
    <vt:lpwstr/>
  </property>
  <property fmtid="{D5CDD505-2E9C-101B-9397-08002B2CF9AE}" pid="13" name="ComplianceAssetId">
    <vt:lpwstr/>
  </property>
  <property fmtid="{D5CDD505-2E9C-101B-9397-08002B2CF9AE}" pid="14" name="TemplateUrl">
    <vt:lpwstr/>
  </property>
  <property fmtid="{D5CDD505-2E9C-101B-9397-08002B2CF9AE}" pid="15" name="ClassificationContentMarkingHeaderFontProps">
    <vt:lpwstr>#ff0000,12,Calibri</vt:lpwstr>
  </property>
  <property fmtid="{D5CDD505-2E9C-101B-9397-08002B2CF9AE}" pid="16" name="MSIP_Label_6e3dc468-5731-4ec9-b671-cf2147a52e3a_ContentBits">
    <vt:lpwstr>3</vt:lpwstr>
  </property>
  <property fmtid="{D5CDD505-2E9C-101B-9397-08002B2CF9AE}" pid="17" name="_ExtendedDescription">
    <vt:lpwstr/>
  </property>
  <property fmtid="{D5CDD505-2E9C-101B-9397-08002B2CF9AE}" pid="18" name="_ColorTag">
    <vt:lpwstr/>
  </property>
  <property fmtid="{D5CDD505-2E9C-101B-9397-08002B2CF9AE}" pid="19" name="ClassificationContentMarkingFooterShapeIds">
    <vt:lpwstr>5,6,9</vt:lpwstr>
  </property>
  <property fmtid="{D5CDD505-2E9C-101B-9397-08002B2CF9AE}" pid="20" name="xd_Signature">
    <vt:bool>false</vt:bool>
  </property>
  <property fmtid="{D5CDD505-2E9C-101B-9397-08002B2CF9AE}" pid="21" name="GUID">
    <vt:lpwstr>3ac14e33-569d-4492-9f5e-cf3511fbf3d5</vt:lpwstr>
  </property>
  <property fmtid="{D5CDD505-2E9C-101B-9397-08002B2CF9AE}" pid="22" name="ClassificationContentMarkingHeaderShapeIds">
    <vt:lpwstr>2,3,4</vt:lpwstr>
  </property>
  <property fmtid="{D5CDD505-2E9C-101B-9397-08002B2CF9AE}" pid="23" name="MSIP_Label_6e3dc468-5731-4ec9-b671-cf2147a52e3a_Name">
    <vt:lpwstr>Official</vt:lpwstr>
  </property>
  <property fmtid="{D5CDD505-2E9C-101B-9397-08002B2CF9AE}" pid="24" name="ClassificationContentMarkingFooterFontProps">
    <vt:lpwstr>#ff0000,12,Calibri</vt:lpwstr>
  </property>
  <property fmtid="{D5CDD505-2E9C-101B-9397-08002B2CF9AE}" pid="25" name="_Emoji">
    <vt:lpwstr/>
  </property>
  <property fmtid="{D5CDD505-2E9C-101B-9397-08002B2CF9AE}" pid="26" name="MSIP_Label_6e3dc468-5731-4ec9-b671-cf2147a52e3a_Enabled">
    <vt:lpwstr>true</vt:lpwstr>
  </property>
  <property fmtid="{D5CDD505-2E9C-101B-9397-08002B2CF9AE}" pid="27" name="TriggerFlowInfo">
    <vt:lpwstr/>
  </property>
  <property fmtid="{D5CDD505-2E9C-101B-9397-08002B2CF9AE}" pid="28" name="ClassificationContentMarkingFooterText">
    <vt:lpwstr>OFFICIAL</vt:lpwstr>
  </property>
  <property fmtid="{D5CDD505-2E9C-101B-9397-08002B2CF9AE}" pid="29" name="MSIP_Label_6e3dc468-5731-4ec9-b671-cf2147a52e3a_SiteId">
    <vt:lpwstr>214f1646-2021-47cc-8397-e3d3a7ba7d9d</vt:lpwstr>
  </property>
  <property fmtid="{D5CDD505-2E9C-101B-9397-08002B2CF9AE}" pid="30" name="Order">
    <vt:r8>86000600</vt:r8>
  </property>
  <property fmtid="{D5CDD505-2E9C-101B-9397-08002B2CF9AE}" pid="31" name="MSIP_Label_6e3dc468-5731-4ec9-b671-cf2147a52e3a_Method">
    <vt:lpwstr>Privileged</vt:lpwstr>
  </property>
  <property fmtid="{D5CDD505-2E9C-101B-9397-08002B2CF9AE}" pid="32" name="ClassificationContentMarkingHeaderText">
    <vt:lpwstr>OFFICIAL</vt:lpwstr>
  </property>
  <property fmtid="{D5CDD505-2E9C-101B-9397-08002B2CF9AE}" pid="33" name="MediaServiceImageTags">
    <vt:lpwstr/>
  </property>
  <property fmtid="{D5CDD505-2E9C-101B-9397-08002B2CF9AE}" pid="34" name="xd_ProgID">
    <vt:lpwstr/>
  </property>
</Properties>
</file>