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2988" w14:textId="7F95CD55" w:rsidR="00592C55" w:rsidRDefault="003F4AAE" w:rsidP="009107C0">
      <w:pPr>
        <w:pStyle w:val="Heading1"/>
      </w:pPr>
      <w:r>
        <w:t>A</w:t>
      </w:r>
      <w:r w:rsidR="00DF2BC7">
        <w:t>ddendum</w:t>
      </w:r>
    </w:p>
    <w:p w14:paraId="63367FB4" w14:textId="79F08D8C" w:rsidR="000932EF" w:rsidRDefault="001963D4" w:rsidP="001D49FF">
      <w:pPr>
        <w:pStyle w:val="Heading2"/>
      </w:pPr>
      <w:r>
        <w:t xml:space="preserve">2025 </w:t>
      </w:r>
      <w:r w:rsidR="00202087">
        <w:t>M</w:t>
      </w:r>
      <w:r>
        <w:t>ethodology Review</w:t>
      </w:r>
      <w:r w:rsidR="00EC7524">
        <w:t>:</w:t>
      </w:r>
      <w:r w:rsidR="00592C55">
        <w:t xml:space="preserve"> justice </w:t>
      </w:r>
      <w:r>
        <w:t>draft position paper</w:t>
      </w:r>
      <w:r w:rsidR="00592C55">
        <w:t xml:space="preserve"> </w:t>
      </w:r>
      <w:r w:rsidR="00EC7524">
        <w:t>–</w:t>
      </w:r>
      <w:r>
        <w:t xml:space="preserve"> revised </w:t>
      </w:r>
      <w:r w:rsidR="002F7F01">
        <w:t>i</w:t>
      </w:r>
      <w:r w:rsidR="008847FB" w:rsidRPr="008847FB">
        <w:t>ndicative distribution impacts</w:t>
      </w:r>
      <w:r w:rsidR="002F7F01">
        <w:t xml:space="preserve"> </w:t>
      </w:r>
    </w:p>
    <w:p w14:paraId="227AF411" w14:textId="0A66200E" w:rsidR="00264AE2" w:rsidRPr="00986CD0" w:rsidRDefault="004B1920" w:rsidP="00986CD0">
      <w:pPr>
        <w:pStyle w:val="CGCNumberedPara"/>
        <w:rPr>
          <w:rFonts w:ascii="Work Sans" w:hAnsi="Work Sans"/>
          <w:sz w:val="20"/>
          <w:szCs w:val="20"/>
        </w:rPr>
      </w:pPr>
      <w:r w:rsidRPr="00986CD0">
        <w:rPr>
          <w:rFonts w:ascii="Work Sans" w:hAnsi="Work Sans"/>
          <w:sz w:val="20"/>
          <w:szCs w:val="20"/>
        </w:rPr>
        <w:t xml:space="preserve">On </w:t>
      </w:r>
      <w:r w:rsidR="004F1BAC" w:rsidRPr="00986CD0">
        <w:rPr>
          <w:rFonts w:ascii="Work Sans" w:hAnsi="Work Sans"/>
          <w:sz w:val="20"/>
          <w:szCs w:val="20"/>
        </w:rPr>
        <w:t>18 July</w:t>
      </w:r>
      <w:r w:rsidR="00A3234A" w:rsidRPr="00986CD0">
        <w:rPr>
          <w:rFonts w:ascii="Work Sans" w:hAnsi="Work Sans"/>
          <w:sz w:val="20"/>
          <w:szCs w:val="20"/>
        </w:rPr>
        <w:t xml:space="preserve">, states were notified </w:t>
      </w:r>
      <w:r w:rsidR="001A3DDD" w:rsidRPr="00986CD0">
        <w:rPr>
          <w:rFonts w:ascii="Work Sans" w:hAnsi="Work Sans"/>
          <w:sz w:val="20"/>
          <w:szCs w:val="20"/>
        </w:rPr>
        <w:t>of a</w:t>
      </w:r>
      <w:r w:rsidR="00B3656C" w:rsidRPr="00986CD0">
        <w:rPr>
          <w:rFonts w:ascii="Work Sans" w:hAnsi="Work Sans"/>
          <w:sz w:val="20"/>
          <w:szCs w:val="20"/>
        </w:rPr>
        <w:t xml:space="preserve">n error in the GST impacts in the </w:t>
      </w:r>
      <w:hyperlink r:id="rId8" w:history="1">
        <w:r w:rsidR="0086414B" w:rsidRPr="00986CD0">
          <w:rPr>
            <w:rStyle w:val="Hyperlink"/>
            <w:rFonts w:ascii="Work Sans" w:hAnsi="Work Sans"/>
            <w:sz w:val="20"/>
            <w:szCs w:val="20"/>
          </w:rPr>
          <w:t>2025 Methodology Review</w:t>
        </w:r>
        <w:r w:rsidR="0093076C" w:rsidRPr="00986CD0">
          <w:rPr>
            <w:rStyle w:val="Hyperlink"/>
            <w:rFonts w:ascii="Work Sans" w:hAnsi="Work Sans"/>
            <w:sz w:val="20"/>
            <w:szCs w:val="20"/>
          </w:rPr>
          <w:t xml:space="preserve"> justice draft</w:t>
        </w:r>
        <w:r w:rsidR="00AB3647" w:rsidRPr="00986CD0">
          <w:rPr>
            <w:rStyle w:val="Hyperlink"/>
            <w:rFonts w:ascii="Work Sans" w:hAnsi="Work Sans"/>
            <w:sz w:val="20"/>
            <w:szCs w:val="20"/>
          </w:rPr>
          <w:t xml:space="preserve"> position paper</w:t>
        </w:r>
      </w:hyperlink>
      <w:r w:rsidR="00AB3647" w:rsidRPr="00986CD0">
        <w:rPr>
          <w:rFonts w:ascii="Work Sans" w:hAnsi="Work Sans"/>
          <w:sz w:val="20"/>
          <w:szCs w:val="20"/>
        </w:rPr>
        <w:t xml:space="preserve"> (issued 27 June)</w:t>
      </w:r>
      <w:r w:rsidR="00A3234A" w:rsidRPr="00986CD0">
        <w:rPr>
          <w:rFonts w:ascii="Work Sans" w:hAnsi="Work Sans"/>
          <w:sz w:val="20"/>
          <w:szCs w:val="20"/>
        </w:rPr>
        <w:t>.</w:t>
      </w:r>
      <w:r w:rsidR="00AB3647" w:rsidRPr="00986CD0">
        <w:rPr>
          <w:rFonts w:ascii="Work Sans" w:hAnsi="Work Sans"/>
          <w:sz w:val="20"/>
          <w:szCs w:val="20"/>
        </w:rPr>
        <w:t xml:space="preserve"> </w:t>
      </w:r>
      <w:r w:rsidR="0006680E" w:rsidRPr="00986CD0">
        <w:rPr>
          <w:rFonts w:ascii="Work Sans" w:hAnsi="Work Sans"/>
          <w:sz w:val="20"/>
          <w:szCs w:val="20"/>
        </w:rPr>
        <w:t xml:space="preserve">Scaling had not been applied to the </w:t>
      </w:r>
      <w:r w:rsidR="00264AE2" w:rsidRPr="00986CD0">
        <w:rPr>
          <w:rFonts w:ascii="Work Sans" w:hAnsi="Work Sans"/>
          <w:sz w:val="20"/>
          <w:szCs w:val="20"/>
        </w:rPr>
        <w:t>state cost and proceedings</w:t>
      </w:r>
      <w:r w:rsidR="0006680E" w:rsidRPr="00986CD0">
        <w:rPr>
          <w:rFonts w:ascii="Work Sans" w:hAnsi="Work Sans"/>
          <w:sz w:val="20"/>
          <w:szCs w:val="20"/>
        </w:rPr>
        <w:t xml:space="preserve"> data </w:t>
      </w:r>
      <w:r w:rsidR="00264AE2" w:rsidRPr="00986CD0">
        <w:rPr>
          <w:rFonts w:ascii="Work Sans" w:hAnsi="Work Sans"/>
          <w:sz w:val="20"/>
          <w:szCs w:val="20"/>
        </w:rPr>
        <w:t>that inform the police regression.</w:t>
      </w:r>
      <w:r w:rsidR="00995E8E" w:rsidRPr="00986CD0">
        <w:rPr>
          <w:rFonts w:ascii="Work Sans" w:hAnsi="Work Sans"/>
          <w:sz w:val="20"/>
          <w:szCs w:val="20"/>
        </w:rPr>
        <w:t xml:space="preserve"> </w:t>
      </w:r>
      <w:r w:rsidR="009F02E4" w:rsidRPr="00986CD0">
        <w:rPr>
          <w:rFonts w:ascii="Work Sans" w:hAnsi="Work Sans"/>
          <w:sz w:val="20"/>
          <w:szCs w:val="20"/>
        </w:rPr>
        <w:t>Scaling state</w:t>
      </w:r>
      <w:r w:rsidR="006B102A" w:rsidRPr="00986CD0">
        <w:rPr>
          <w:rFonts w:ascii="Work Sans" w:hAnsi="Work Sans"/>
          <w:sz w:val="20"/>
          <w:szCs w:val="20"/>
        </w:rPr>
        <w:t>-</w:t>
      </w:r>
      <w:r w:rsidR="009F02E4" w:rsidRPr="00986CD0">
        <w:rPr>
          <w:rFonts w:ascii="Work Sans" w:hAnsi="Work Sans"/>
          <w:sz w:val="20"/>
          <w:szCs w:val="20"/>
        </w:rPr>
        <w:t>provided cost and proceeding</w:t>
      </w:r>
      <w:r w:rsidR="00244930">
        <w:rPr>
          <w:rFonts w:ascii="Work Sans" w:hAnsi="Work Sans"/>
          <w:sz w:val="20"/>
          <w:szCs w:val="20"/>
        </w:rPr>
        <w:t>s</w:t>
      </w:r>
      <w:r w:rsidR="009F02E4" w:rsidRPr="00986CD0">
        <w:rPr>
          <w:rFonts w:ascii="Work Sans" w:hAnsi="Work Sans"/>
          <w:sz w:val="20"/>
          <w:szCs w:val="20"/>
        </w:rPr>
        <w:t xml:space="preserve"> data to ABS data mitigates the effect of differences in state reporting practices</w:t>
      </w:r>
      <w:r w:rsidR="00F37836" w:rsidRPr="00986CD0">
        <w:rPr>
          <w:rFonts w:ascii="Work Sans" w:hAnsi="Work Sans"/>
          <w:sz w:val="20"/>
          <w:szCs w:val="20"/>
        </w:rPr>
        <w:t>,</w:t>
      </w:r>
      <w:r w:rsidR="009F02E4" w:rsidRPr="00986CD0">
        <w:rPr>
          <w:rFonts w:ascii="Work Sans" w:hAnsi="Work Sans"/>
          <w:sz w:val="20"/>
          <w:szCs w:val="20"/>
        </w:rPr>
        <w:t xml:space="preserve"> </w:t>
      </w:r>
      <w:r w:rsidR="00F37836" w:rsidRPr="00986CD0">
        <w:rPr>
          <w:rFonts w:ascii="Work Sans" w:hAnsi="Work Sans"/>
          <w:sz w:val="20"/>
          <w:szCs w:val="20"/>
        </w:rPr>
        <w:t xml:space="preserve">improving </w:t>
      </w:r>
      <w:r w:rsidR="009F02E4" w:rsidRPr="00986CD0">
        <w:rPr>
          <w:rFonts w:ascii="Work Sans" w:hAnsi="Work Sans"/>
          <w:sz w:val="20"/>
          <w:szCs w:val="20"/>
        </w:rPr>
        <w:t xml:space="preserve">the consistency of the data between states. </w:t>
      </w:r>
    </w:p>
    <w:p w14:paraId="03D78865" w14:textId="15B2A215" w:rsidR="00244D52" w:rsidRDefault="002820D1" w:rsidP="00986CD0">
      <w:pPr>
        <w:pStyle w:val="CGC2025ParaNumbers"/>
      </w:pPr>
      <w:r>
        <w:t xml:space="preserve">The updated GST impacts, scaling factors and regression coefficients are provided in this paper. </w:t>
      </w:r>
      <w:r w:rsidR="00AD2C0C">
        <w:t>The location of</w:t>
      </w:r>
      <w:r w:rsidR="006E0F8E">
        <w:t xml:space="preserve"> data </w:t>
      </w:r>
      <w:r w:rsidR="006E02BF">
        <w:t xml:space="preserve">and analysis </w:t>
      </w:r>
      <w:r w:rsidR="006E0F8E">
        <w:t xml:space="preserve">in </w:t>
      </w:r>
      <w:r w:rsidR="00714B5B">
        <w:t>this paper</w:t>
      </w:r>
      <w:r w:rsidR="00570553">
        <w:t xml:space="preserve"> </w:t>
      </w:r>
      <w:r w:rsidR="005460D3">
        <w:t xml:space="preserve">and </w:t>
      </w:r>
      <w:r w:rsidR="00721B05">
        <w:t xml:space="preserve">the </w:t>
      </w:r>
      <w:r w:rsidR="00B8053A">
        <w:t>corresponding</w:t>
      </w:r>
      <w:r w:rsidR="00721B05">
        <w:t xml:space="preserve"> table</w:t>
      </w:r>
      <w:r w:rsidR="00B8053A">
        <w:t>s</w:t>
      </w:r>
      <w:r w:rsidR="00721B05">
        <w:t xml:space="preserve"> in the </w:t>
      </w:r>
      <w:r w:rsidR="00714B5B">
        <w:t>draft position paper</w:t>
      </w:r>
      <w:r w:rsidR="006E0F8E">
        <w:t xml:space="preserve"> are </w:t>
      </w:r>
      <w:r w:rsidR="00A4367B">
        <w:t>shown in Table 1.</w:t>
      </w:r>
    </w:p>
    <w:p w14:paraId="6A3B9FCD" w14:textId="592ECADC" w:rsidR="00A4367B" w:rsidRDefault="00A4367B" w:rsidP="00A4367B">
      <w:pPr>
        <w:pStyle w:val="CGC2025Caption"/>
        <w:keepNext/>
        <w:keepLines/>
        <w:tabs>
          <w:tab w:val="left" w:pos="1134"/>
        </w:tabs>
      </w:pPr>
      <w:r>
        <w:t xml:space="preserve">Table 1 </w:t>
      </w:r>
      <w:r>
        <w:tab/>
      </w:r>
      <w:r w:rsidR="006E02BF">
        <w:t>Location of data and analysis in the addendum and the draft position paper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102"/>
        <w:gridCol w:w="3055"/>
        <w:gridCol w:w="2785"/>
      </w:tblGrid>
      <w:tr w:rsidR="001C0865" w:rsidRPr="00E65804" w14:paraId="37A4AA00" w14:textId="77777777" w:rsidTr="6DC18684">
        <w:trPr>
          <w:trHeight w:val="374"/>
        </w:trPr>
        <w:tc>
          <w:tcPr>
            <w:tcW w:w="30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noWrap/>
            <w:vAlign w:val="center"/>
            <w:hideMark/>
          </w:tcPr>
          <w:p w14:paraId="27ABFDA5" w14:textId="77777777" w:rsidR="001C0865" w:rsidRPr="00E65804" w:rsidRDefault="001C0865">
            <w:pPr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6580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noWrap/>
            <w:vAlign w:val="center"/>
            <w:hideMark/>
          </w:tcPr>
          <w:p w14:paraId="0C2E74B1" w14:textId="12247BA8" w:rsidR="001C0865" w:rsidRPr="00E65804" w:rsidRDefault="001C0865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Addendum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noWrap/>
            <w:vAlign w:val="center"/>
            <w:hideMark/>
          </w:tcPr>
          <w:p w14:paraId="6D3F644B" w14:textId="6267377F" w:rsidR="001C0865" w:rsidRPr="00E65804" w:rsidRDefault="001C0865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6DC18684"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Draft position paper</w:t>
            </w:r>
          </w:p>
        </w:tc>
      </w:tr>
      <w:tr w:rsidR="001C0865" w:rsidRPr="00E65804" w14:paraId="3A95BAF7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431A8A28" w14:textId="4FC9FAA9" w:rsidR="001C0865" w:rsidRPr="00E65804" w:rsidRDefault="000D40A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GST impacts</w:t>
            </w:r>
            <w:r w:rsidR="00FA2497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– category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6C32F74C" w14:textId="25C9B8F7" w:rsidR="001C0865" w:rsidRPr="00E65804" w:rsidRDefault="004310DC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A4367B">
              <w:rPr>
                <w:rFonts w:eastAsia="Times New Roman" w:cs="Open Sans Light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7A46057C" w14:textId="4BF88BAF" w:rsidR="001C0865" w:rsidRPr="00E65804" w:rsidRDefault="004310DC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Table 6</w:t>
            </w:r>
          </w:p>
        </w:tc>
      </w:tr>
      <w:tr w:rsidR="001C0865" w:rsidRPr="00E65804" w14:paraId="49E43A6D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1D3265C2" w14:textId="6F0F7E9C" w:rsidR="001C0865" w:rsidRPr="00E65804" w:rsidRDefault="004310DC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GST impacts – data </w:t>
            </w:r>
            <w:r w:rsidR="00D2505D">
              <w:rPr>
                <w:rFonts w:eastAsia="Times New Roman" w:cs="Open Sans Light"/>
                <w:sz w:val="16"/>
                <w:szCs w:val="16"/>
                <w:lang w:eastAsia="en-AU"/>
              </w:rPr>
              <w:t>updates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police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34423B74" w14:textId="40C55929" w:rsidR="00E97525" w:rsidRDefault="00D2505D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A4367B">
              <w:rPr>
                <w:rFonts w:eastAsia="Times New Roman" w:cs="Open Sans Light"/>
                <w:sz w:val="16"/>
                <w:szCs w:val="16"/>
                <w:lang w:eastAsia="en-AU"/>
              </w:rPr>
              <w:t>3</w:t>
            </w:r>
            <w:r w:rsidR="00F33841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</w:p>
          <w:p w14:paraId="317676A7" w14:textId="5EE6B94B" w:rsidR="001C0865" w:rsidRPr="00E65804" w:rsidRDefault="00E97525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(</w:t>
            </w:r>
            <w:r w:rsidR="00F33841">
              <w:rPr>
                <w:rFonts w:eastAsia="Times New Roman" w:cs="Open Sans Light"/>
                <w:sz w:val="16"/>
                <w:szCs w:val="16"/>
                <w:lang w:eastAsia="en-AU"/>
              </w:rPr>
              <w:t>recurrent</w:t>
            </w:r>
            <w:r w:rsidR="00AD5C04">
              <w:rPr>
                <w:rFonts w:eastAsia="Times New Roman" w:cs="Open Sans Light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1458D708" w14:textId="77777777" w:rsidR="00E97525" w:rsidRDefault="007C6320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Table 7</w:t>
            </w:r>
          </w:p>
          <w:p w14:paraId="28B2C0D5" w14:textId="5B92DF33" w:rsidR="001C0865" w:rsidRPr="00E65804" w:rsidRDefault="00F3384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>(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recurrent &amp; investment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>)</w:t>
            </w:r>
          </w:p>
        </w:tc>
      </w:tr>
      <w:tr w:rsidR="001C0865" w:rsidRPr="00E65804" w14:paraId="09364CE5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53A23945" w14:textId="53A12277" w:rsidR="001C0865" w:rsidRPr="00E65804" w:rsidRDefault="00563CB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GST impacts – method changes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police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22AF5854" w14:textId="1C66AC0E" w:rsidR="00E97525" w:rsidRDefault="007C6320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7E6CCE">
              <w:rPr>
                <w:rFonts w:eastAsia="Times New Roman" w:cs="Open Sans Light"/>
                <w:sz w:val="16"/>
                <w:szCs w:val="16"/>
                <w:lang w:eastAsia="en-AU"/>
              </w:rPr>
              <w:t>3</w:t>
            </w:r>
            <w:r w:rsidR="00F33841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</w:p>
          <w:p w14:paraId="117BE576" w14:textId="3113BE9B" w:rsidR="001C0865" w:rsidRPr="00E65804" w:rsidRDefault="00E97525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(</w:t>
            </w:r>
            <w:r w:rsidR="00F33841">
              <w:rPr>
                <w:rFonts w:eastAsia="Times New Roman" w:cs="Open Sans Light"/>
                <w:sz w:val="16"/>
                <w:szCs w:val="16"/>
                <w:lang w:eastAsia="en-AU"/>
              </w:rPr>
              <w:t>recurrent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0FA3EA30" w14:textId="77777777" w:rsidR="00F33841" w:rsidRDefault="007C6320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Table 8</w:t>
            </w:r>
          </w:p>
          <w:p w14:paraId="591E87BA" w14:textId="155E9AB6" w:rsidR="001C0865" w:rsidRPr="00E65804" w:rsidRDefault="00F3384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>(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recurrent &amp; investment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>)</w:t>
            </w:r>
          </w:p>
        </w:tc>
      </w:tr>
      <w:tr w:rsidR="001C0865" w:rsidRPr="00E65804" w14:paraId="234EF1AB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0330B25B" w14:textId="27EC6880" w:rsidR="001C0865" w:rsidRPr="00E65804" w:rsidRDefault="007C6320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GST impacts 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>–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investment</w:t>
            </w:r>
            <w:r w:rsidR="00E97525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police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7E36F345" w14:textId="6BE4E8E6" w:rsidR="001C0865" w:rsidRPr="00E65804" w:rsidRDefault="007C6320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7E6CCE">
              <w:rPr>
                <w:rFonts w:eastAsia="Times New Roman" w:cs="Open Sans Light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1D1F9056" w14:textId="0B564748" w:rsidR="001C0865" w:rsidRPr="00E65804" w:rsidRDefault="00F3384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Not separately identified </w:t>
            </w:r>
          </w:p>
        </w:tc>
      </w:tr>
      <w:tr w:rsidR="001C0865" w:rsidRPr="00E65804" w14:paraId="10806BA9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2699FBA6" w14:textId="463F3A8F" w:rsidR="001C0865" w:rsidRPr="00E65804" w:rsidRDefault="00CC62D5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Scaling </w:t>
            </w:r>
            <w:r w:rsidR="002D0991">
              <w:rPr>
                <w:rFonts w:eastAsia="Times New Roman" w:cs="Open Sans Light"/>
                <w:sz w:val="16"/>
                <w:szCs w:val="16"/>
                <w:lang w:eastAsia="en-AU"/>
              </w:rPr>
              <w:t>adjustment to regression data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7C57D090" w14:textId="52BAB0E3" w:rsidR="001C0865" w:rsidRPr="00E65804" w:rsidRDefault="00B35AA0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7E6CCE">
              <w:rPr>
                <w:rFonts w:eastAsia="Times New Roman" w:cs="Open Sans Light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4FE92C88" w14:textId="584BB0A2" w:rsidR="001C0865" w:rsidRPr="00E65804" w:rsidRDefault="00B772EB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1C0865" w:rsidRPr="00E65804" w14:paraId="26E7CB98" w14:textId="77777777" w:rsidTr="00027F65">
        <w:trPr>
          <w:trHeight w:val="318"/>
        </w:trPr>
        <w:tc>
          <w:tcPr>
            <w:tcW w:w="3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  <w:hideMark/>
          </w:tcPr>
          <w:p w14:paraId="29AEDF5A" w14:textId="07C0F341" w:rsidR="001C0865" w:rsidRPr="00E65804" w:rsidRDefault="00B772EB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Regression data</w:t>
            </w:r>
            <w:r w:rsidR="00844253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and cost weights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- police</w:t>
            </w:r>
          </w:p>
        </w:tc>
        <w:tc>
          <w:tcPr>
            <w:tcW w:w="295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34BB58F0" w14:textId="7DC07DEA" w:rsidR="001C0865" w:rsidRPr="00E65804" w:rsidRDefault="00B772EB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7E6CCE">
              <w:rPr>
                <w:rFonts w:eastAsia="Times New Roman" w:cs="Open Sans Light"/>
                <w:sz w:val="16"/>
                <w:szCs w:val="16"/>
                <w:lang w:eastAsia="en-AU"/>
              </w:rPr>
              <w:t>6</w:t>
            </w:r>
            <w:r w:rsidR="00844253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and Table 7</w:t>
            </w:r>
          </w:p>
        </w:tc>
        <w:tc>
          <w:tcPr>
            <w:tcW w:w="2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noWrap/>
            <w:vAlign w:val="center"/>
          </w:tcPr>
          <w:p w14:paraId="124FAF7B" w14:textId="73D88F57" w:rsidR="001C0865" w:rsidRPr="00E65804" w:rsidRDefault="00B772EB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1 and </w:t>
            </w:r>
            <w:r w:rsidR="001211A2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Table </w:t>
            </w:r>
            <w:r w:rsidR="003354DF">
              <w:rPr>
                <w:rFonts w:eastAsia="Times New Roman" w:cs="Open Sans Light"/>
                <w:sz w:val="16"/>
                <w:szCs w:val="16"/>
                <w:lang w:eastAsia="en-AU"/>
              </w:rPr>
              <w:t>C-3</w:t>
            </w:r>
          </w:p>
        </w:tc>
      </w:tr>
    </w:tbl>
    <w:p w14:paraId="7A9615BB" w14:textId="1C505C50" w:rsidR="00062326" w:rsidRDefault="00D521EB" w:rsidP="00B974A5">
      <w:pPr>
        <w:pStyle w:val="CGC2025ParaNumbers"/>
      </w:pPr>
      <w:r>
        <w:t>The deadline for responding t</w:t>
      </w:r>
      <w:r w:rsidR="002A25F0">
        <w:t xml:space="preserve">o the draft position paper </w:t>
      </w:r>
      <w:r w:rsidR="0093076C">
        <w:t>has been extended to 22</w:t>
      </w:r>
      <w:r w:rsidR="00557966">
        <w:t> </w:t>
      </w:r>
      <w:r w:rsidR="0093076C">
        <w:t>August</w:t>
      </w:r>
      <w:r w:rsidR="00AD25D0">
        <w:t xml:space="preserve">. </w:t>
      </w:r>
      <w:r w:rsidR="00A9131C">
        <w:t>S</w:t>
      </w:r>
      <w:r w:rsidR="00AD25D0">
        <w:t>tates will have another opportunity to</w:t>
      </w:r>
      <w:r w:rsidR="00141C02">
        <w:t xml:space="preserve"> provide </w:t>
      </w:r>
      <w:r w:rsidR="00EE42BE">
        <w:t xml:space="preserve">views on methods </w:t>
      </w:r>
      <w:r w:rsidR="00141C02">
        <w:t xml:space="preserve">when the </w:t>
      </w:r>
      <w:r w:rsidR="00EE42BE">
        <w:t>o</w:t>
      </w:r>
      <w:r w:rsidR="00141C02">
        <w:t xml:space="preserve">verview of the final </w:t>
      </w:r>
      <w:r w:rsidR="004E33C0">
        <w:t xml:space="preserve">justice assessment </w:t>
      </w:r>
      <w:r w:rsidR="00867E0E">
        <w:t>(including 2023</w:t>
      </w:r>
      <w:r w:rsidR="00151AA2">
        <w:t>–</w:t>
      </w:r>
      <w:r w:rsidR="00867E0E">
        <w:t xml:space="preserve">24 data) </w:t>
      </w:r>
      <w:r w:rsidR="00932965">
        <w:t xml:space="preserve">is released </w:t>
      </w:r>
      <w:r w:rsidR="003A539D">
        <w:t>in</w:t>
      </w:r>
      <w:r w:rsidR="00901BD0">
        <w:t xml:space="preserve"> October</w:t>
      </w:r>
      <w:r w:rsidR="004E33C0">
        <w:t xml:space="preserve">. </w:t>
      </w:r>
      <w:r w:rsidR="005238DD">
        <w:t>Please note that the impacts provided here and in the draft position paper will change with the inclusion of 2023</w:t>
      </w:r>
      <w:r w:rsidR="005238DD" w:rsidRPr="009228C4">
        <w:rPr>
          <w:rFonts w:cs="Times New Roman"/>
          <w:rtl/>
        </w:rPr>
        <w:t>‍</w:t>
      </w:r>
      <w:r w:rsidR="005238DD" w:rsidRPr="009228C4">
        <w:rPr>
          <w:rFonts w:cs="Times New Roman"/>
        </w:rPr>
        <w:t>–</w:t>
      </w:r>
      <w:r w:rsidR="005238DD" w:rsidRPr="005E19E7">
        <w:rPr>
          <w:rFonts w:cs="Times New Roman"/>
        </w:rPr>
        <w:t>24</w:t>
      </w:r>
      <w:r w:rsidR="005238DD" w:rsidRPr="0030481E">
        <w:t xml:space="preserve"> </w:t>
      </w:r>
      <w:r w:rsidR="005238DD">
        <w:t>data</w:t>
      </w:r>
      <w:r w:rsidR="00E83B67">
        <w:t xml:space="preserve"> in October</w:t>
      </w:r>
      <w:r w:rsidR="005238DD">
        <w:t>.</w:t>
      </w:r>
    </w:p>
    <w:p w14:paraId="701B522E" w14:textId="4D3D3E76" w:rsidR="00867E0E" w:rsidRPr="004B1920" w:rsidRDefault="000E1805" w:rsidP="000E1805">
      <w:pPr>
        <w:pStyle w:val="Heading3"/>
      </w:pPr>
      <w:r>
        <w:t>Impact of data and method changes - justice category</w:t>
      </w:r>
    </w:p>
    <w:p w14:paraId="186FCD2B" w14:textId="6BF23CA9" w:rsidR="00656350" w:rsidRPr="00374AFD" w:rsidRDefault="00C50687" w:rsidP="00F24F4F">
      <w:pPr>
        <w:pStyle w:val="CGC2025ParaNumbers"/>
      </w:pPr>
      <w:bookmarkStart w:id="0" w:name="tempbookmark"/>
      <w:bookmarkEnd w:id="0"/>
      <w:r>
        <w:t>Following scaling, t</w:t>
      </w:r>
      <w:r w:rsidR="00656350" w:rsidRPr="00374AFD">
        <w:t>he</w:t>
      </w:r>
      <w:r w:rsidR="000B1CAD">
        <w:t xml:space="preserve"> updated</w:t>
      </w:r>
      <w:r w:rsidR="00656350" w:rsidRPr="00374AFD">
        <w:t xml:space="preserve"> impact on the GST distribution in </w:t>
      </w:r>
      <w:r w:rsidR="00656350" w:rsidRPr="0054342E">
        <w:t>2025–26</w:t>
      </w:r>
      <w:r w:rsidR="00656350" w:rsidRPr="00374AFD">
        <w:t xml:space="preserve"> from</w:t>
      </w:r>
      <w:r w:rsidR="008847FB">
        <w:t xml:space="preserve"> data </w:t>
      </w:r>
      <w:r w:rsidR="004D68F9">
        <w:t>updates</w:t>
      </w:r>
      <w:r w:rsidR="008847FB">
        <w:t xml:space="preserve"> and</w:t>
      </w:r>
      <w:r w:rsidR="00656350" w:rsidRPr="00374AFD">
        <w:t xml:space="preserve"> the proposed method changes</w:t>
      </w:r>
      <w:r w:rsidR="00DF0F8F">
        <w:t>, including the revised impacts for police</w:t>
      </w:r>
      <w:r w:rsidR="004B1920">
        <w:t>,</w:t>
      </w:r>
      <w:r w:rsidR="00DF0F8F">
        <w:t xml:space="preserve"> </w:t>
      </w:r>
      <w:r w:rsidR="00656350" w:rsidRPr="00374AFD">
        <w:t xml:space="preserve">is shown in Table </w:t>
      </w:r>
      <w:r w:rsidR="00A4367B">
        <w:t>2</w:t>
      </w:r>
      <w:r w:rsidR="00656350" w:rsidRPr="00374AFD">
        <w:t xml:space="preserve">. </w:t>
      </w:r>
    </w:p>
    <w:p w14:paraId="141E97A8" w14:textId="0A2128FF" w:rsidR="00656350" w:rsidRDefault="00656350" w:rsidP="00656350">
      <w:pPr>
        <w:pStyle w:val="CGC2025Caption"/>
        <w:keepNext/>
        <w:keepLines/>
        <w:tabs>
          <w:tab w:val="left" w:pos="1134"/>
        </w:tabs>
        <w:ind w:left="1134" w:hanging="1134"/>
      </w:pPr>
      <w:bookmarkStart w:id="1" w:name="_Ref142638597"/>
      <w:r>
        <w:lastRenderedPageBreak/>
        <w:t xml:space="preserve">Table </w:t>
      </w:r>
      <w:bookmarkEnd w:id="1"/>
      <w:r w:rsidR="00A4367B">
        <w:t>2</w:t>
      </w:r>
      <w:r>
        <w:tab/>
      </w:r>
      <w:r w:rsidR="000B1CAD">
        <w:t>Updated i</w:t>
      </w:r>
      <w:r>
        <w:t xml:space="preserve">ndicative impact on GST distribution </w:t>
      </w:r>
      <w:r w:rsidR="007A3A29">
        <w:t xml:space="preserve">recurrent and investment </w:t>
      </w:r>
      <w:r>
        <w:t xml:space="preserve">(difference from an equal per capita distribution), </w:t>
      </w:r>
      <w:r w:rsidRPr="0054342E">
        <w:t>2025–26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26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65533" w:rsidRPr="00925C51" w14:paraId="07879877" w14:textId="77777777" w:rsidTr="00085198">
        <w:trPr>
          <w:trHeight w:val="55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4D67DEC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43A9A91E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EC9AA5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984ED3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314ED9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4EB73E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CB1C2B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6048BF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77B581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1EFCC91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C97786" w:rsidRPr="00925C51" w14:paraId="5A331840" w14:textId="77777777" w:rsidTr="00AA2050">
        <w:trPr>
          <w:trHeight w:val="249"/>
        </w:trPr>
        <w:tc>
          <w:tcPr>
            <w:tcW w:w="264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7F0D323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6CE0D19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07D63D18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40F27917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11C4A1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2553FD73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222EE01F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B58D9B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AA4C36E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DEA224F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925C51" w:rsidRPr="00925C51" w14:paraId="4A7B58AA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5362A23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R2025 using R2020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9FB6738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-334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CB3956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-1299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07763E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F3FE2C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0EC4BB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422116F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A03BAA0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C1B43C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D04C160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1779</w:t>
            </w:r>
          </w:p>
        </w:tc>
      </w:tr>
      <w:tr w:rsidR="00925C51" w:rsidRPr="00925C51" w14:paraId="19F1541A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90554F6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R2025 using draft U2026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C994E1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055916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-1462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DB846C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18128A0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300579E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F2E2BE8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9571F2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E52D3A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785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A8EF8F3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1695</w:t>
            </w:r>
          </w:p>
        </w:tc>
      </w:tr>
      <w:tr w:rsidR="00925C51" w:rsidRPr="00925C51" w14:paraId="43B1C0BD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A342A68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proposed changes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E4BC421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BAFF27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-163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7F690B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91A4DCB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12716A7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39CB718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E28F6E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495A87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C6C597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305</w:t>
            </w:r>
          </w:p>
        </w:tc>
      </w:tr>
      <w:tr w:rsidR="00C97786" w:rsidRPr="00925C51" w14:paraId="4D94CC34" w14:textId="77777777" w:rsidTr="00AA2050">
        <w:trPr>
          <w:trHeight w:val="249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153BF292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7D591B3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7433E85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09C23A87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7B4C0815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2EDF12E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EE5ED55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15CEAA8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3471A071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center"/>
            <w:hideMark/>
          </w:tcPr>
          <w:p w14:paraId="0624D1E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925C51" w:rsidRPr="00925C51" w14:paraId="3A11AF96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06ABF74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R2025 using R2020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A3FB9C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9C7E68E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4E4C3CF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738972B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10C2497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9E471C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BED8642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-284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24456D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3177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2C426D0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</w:t>
            </w:r>
          </w:p>
        </w:tc>
      </w:tr>
      <w:tr w:rsidR="00925C51" w:rsidRPr="00925C51" w14:paraId="755D8D58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389E5E9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R2025 using draft U2026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C45F302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2888BF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-204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B6F30E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3B47033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C4143A5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ECCF917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299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87CD3A1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-319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7CF8D1A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3053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064C81B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</w:p>
        </w:tc>
      </w:tr>
      <w:tr w:rsidR="00925C51" w:rsidRPr="00925C51" w14:paraId="04569207" w14:textId="77777777" w:rsidTr="00AA2050">
        <w:trPr>
          <w:trHeight w:val="318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1046B7F" w14:textId="77777777" w:rsidR="00925C51" w:rsidRPr="00925C51" w:rsidRDefault="00925C51" w:rsidP="00E55183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proposed changes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419CAACC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2512EC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6F7C3386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0AD19478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5396B94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6E0D825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AD0D2F1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583936AD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5F35D7F" w14:textId="77777777" w:rsidR="00925C51" w:rsidRPr="00925C51" w:rsidRDefault="00925C51" w:rsidP="00E55183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5C5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</w:tr>
    </w:tbl>
    <w:p w14:paraId="008AAC50" w14:textId="4A24BF63" w:rsidR="00656350" w:rsidRDefault="00656350" w:rsidP="00656350">
      <w:pPr>
        <w:pStyle w:val="CGC2025TableNote"/>
      </w:pPr>
      <w:r>
        <w:t xml:space="preserve">Note: </w:t>
      </w:r>
      <w:r w:rsidR="00C263F3">
        <w:t xml:space="preserve">Includes impact of changes to recurrent </w:t>
      </w:r>
      <w:r w:rsidR="00CF02CD">
        <w:t>justice assessment and the</w:t>
      </w:r>
      <w:r w:rsidR="009F021C">
        <w:t xml:space="preserve"> </w:t>
      </w:r>
      <w:r w:rsidR="00801BCF">
        <w:t>subsequent impact on</w:t>
      </w:r>
      <w:r w:rsidR="009F021C">
        <w:t xml:space="preserve"> the investment assessment</w:t>
      </w:r>
      <w:r w:rsidR="00801BCF">
        <w:t>.</w:t>
      </w:r>
    </w:p>
    <w:p w14:paraId="6301281E" w14:textId="77777777" w:rsidR="00656350" w:rsidRDefault="00656350" w:rsidP="00656350">
      <w:pPr>
        <w:pStyle w:val="CGC2025TableNote"/>
        <w:keepNext/>
        <w:keepLines/>
        <w:ind w:left="532" w:firstLine="0"/>
      </w:pPr>
      <w:r>
        <w:t xml:space="preserve">The GST pool and population estimates are equivalent to those used in the </w:t>
      </w:r>
      <w:r w:rsidRPr="0054342E">
        <w:t xml:space="preserve">2025 </w:t>
      </w:r>
      <w:r>
        <w:t>Review.</w:t>
      </w:r>
    </w:p>
    <w:p w14:paraId="3E6CFA6F" w14:textId="13B15CE1" w:rsidR="00656350" w:rsidRDefault="00656350" w:rsidP="00656350">
      <w:pPr>
        <w:pStyle w:val="CGC2025TableNote"/>
        <w:keepNext/>
        <w:keepLines/>
        <w:ind w:left="532" w:firstLine="0"/>
      </w:pPr>
      <w:r>
        <w:t>The data included in the table have not been subject to full quality assurance processes and, as such, should be treated as indicative only.</w:t>
      </w:r>
    </w:p>
    <w:p w14:paraId="478556F8" w14:textId="56131D60" w:rsidR="00511BB3" w:rsidRPr="001F43F0" w:rsidRDefault="00656350" w:rsidP="001F43F0">
      <w:pPr>
        <w:pStyle w:val="CGC2025TableNote"/>
        <w:keepNext/>
        <w:keepLines/>
        <w:ind w:left="532" w:firstLine="0"/>
      </w:pPr>
      <w:r>
        <w:t xml:space="preserve">Indicative GST impacts are provided for illustrative purposes only and should not be used to predict impacts on GST distribution for </w:t>
      </w:r>
      <w:r w:rsidRPr="0054342E">
        <w:t>2026–27</w:t>
      </w:r>
      <w:r>
        <w:t>.</w:t>
      </w:r>
    </w:p>
    <w:p w14:paraId="6367A211" w14:textId="74DEE91A" w:rsidR="009004BA" w:rsidRDefault="009011BF" w:rsidP="001D49FF">
      <w:pPr>
        <w:pStyle w:val="Heading3"/>
      </w:pPr>
      <w:r>
        <w:t>Impact of data</w:t>
      </w:r>
      <w:r w:rsidR="00AF72D0">
        <w:t xml:space="preserve"> and method changes</w:t>
      </w:r>
      <w:r w:rsidR="000E1805">
        <w:t xml:space="preserve"> – police component</w:t>
      </w:r>
    </w:p>
    <w:p w14:paraId="23B6EB8D" w14:textId="6378E084" w:rsidR="009011BF" w:rsidRDefault="00ED6EB4" w:rsidP="00986CD0">
      <w:pPr>
        <w:pStyle w:val="CGC2025ParaNumbers"/>
      </w:pPr>
      <w:r>
        <w:t xml:space="preserve">The impact of scaling regression data is presented in Table </w:t>
      </w:r>
      <w:r w:rsidR="0037047C">
        <w:t>3</w:t>
      </w:r>
      <w:r>
        <w:t xml:space="preserve"> as a data update.</w:t>
      </w:r>
      <w:r w:rsidR="00B145E5">
        <w:t xml:space="preserve"> There are minor differences</w:t>
      </w:r>
      <w:r w:rsidR="00186851">
        <w:t xml:space="preserve"> in the method change impacts from the draft position paper. This </w:t>
      </w:r>
      <w:r w:rsidR="0017359B">
        <w:t xml:space="preserve">is </w:t>
      </w:r>
      <w:r w:rsidR="007B0A69">
        <w:t xml:space="preserve">a consequence of applying the updated regression cost weights and the use of slightly updated population data. </w:t>
      </w:r>
    </w:p>
    <w:p w14:paraId="2B0250FB" w14:textId="2D14E5BE" w:rsidR="00420040" w:rsidRPr="009011BF" w:rsidRDefault="00420040" w:rsidP="00986CD0">
      <w:pPr>
        <w:pStyle w:val="CGC2025ParaNumbers"/>
      </w:pPr>
      <w:r>
        <w:t>The impact of data updates and</w:t>
      </w:r>
      <w:r w:rsidR="00995832">
        <w:t xml:space="preserve"> method changes in police</w:t>
      </w:r>
      <w:r w:rsidR="00B81F53">
        <w:t xml:space="preserve"> on</w:t>
      </w:r>
      <w:r w:rsidR="00995832">
        <w:t xml:space="preserve"> the investment assessment are small and are shown in Table </w:t>
      </w:r>
      <w:r w:rsidR="00D11293">
        <w:t>4</w:t>
      </w:r>
      <w:r w:rsidR="00995832">
        <w:t>.</w:t>
      </w:r>
    </w:p>
    <w:p w14:paraId="03B65B03" w14:textId="73434D21" w:rsidR="00786D10" w:rsidRDefault="00A00AC0" w:rsidP="00A00AC0">
      <w:pPr>
        <w:pStyle w:val="CGC2025Caption"/>
        <w:keepNext/>
        <w:keepLines/>
        <w:tabs>
          <w:tab w:val="left" w:pos="1134"/>
        </w:tabs>
        <w:ind w:left="1134" w:hanging="1134"/>
      </w:pPr>
      <w:r>
        <w:lastRenderedPageBreak/>
        <w:t xml:space="preserve">Table </w:t>
      </w:r>
      <w:r w:rsidR="007E6CCE">
        <w:t>3</w:t>
      </w:r>
      <w:r>
        <w:t xml:space="preserve"> </w:t>
      </w:r>
      <w:r>
        <w:tab/>
      </w:r>
      <w:r w:rsidR="000B1CAD">
        <w:t>Updated i</w:t>
      </w:r>
      <w:r>
        <w:t xml:space="preserve">ndicative impact on GST distribution of data updates </w:t>
      </w:r>
      <w:r w:rsidR="00431273">
        <w:t xml:space="preserve">and method changes for </w:t>
      </w:r>
      <w:r w:rsidR="00A65BFF">
        <w:t xml:space="preserve">recurrent </w:t>
      </w:r>
      <w:r w:rsidR="00431273">
        <w:t xml:space="preserve">police component </w:t>
      </w:r>
      <w:r>
        <w:t xml:space="preserve">(difference </w:t>
      </w:r>
      <w:r w:rsidR="00BA6A3B">
        <w:t xml:space="preserve">between </w:t>
      </w:r>
      <w:r w:rsidR="00202114">
        <w:t>the 2025 Review assessment and an assessment using updated data</w:t>
      </w:r>
      <w:r w:rsidR="00080DBF">
        <w:t xml:space="preserve"> and proposed method changes</w:t>
      </w:r>
      <w:r>
        <w:t xml:space="preserve">), </w:t>
      </w:r>
      <w:r w:rsidRPr="0054342E">
        <w:t>2025–26</w:t>
      </w:r>
      <w:r w:rsidR="00A65BFF">
        <w:t xml:space="preserve"> </w:t>
      </w:r>
    </w:p>
    <w:tbl>
      <w:tblPr>
        <w:tblW w:w="8940" w:type="dxa"/>
        <w:tblBorders>
          <w:top w:val="single" w:sz="4" w:space="0" w:color="ADD6EA"/>
          <w:insideH w:val="single" w:sz="4" w:space="0" w:color="ADD6EA"/>
        </w:tblBorders>
        <w:tblLook w:val="04A0" w:firstRow="1" w:lastRow="0" w:firstColumn="1" w:lastColumn="0" w:noHBand="0" w:noVBand="1"/>
      </w:tblPr>
      <w:tblGrid>
        <w:gridCol w:w="26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467EDA" w:rsidRPr="009D5297" w14:paraId="2A9B63FE" w14:textId="77777777" w:rsidTr="00BF7E7D">
        <w:trPr>
          <w:trHeight w:val="556"/>
        </w:trPr>
        <w:tc>
          <w:tcPr>
            <w:tcW w:w="2640" w:type="dxa"/>
            <w:shd w:val="clear" w:color="000000" w:fill="006991"/>
            <w:vAlign w:val="center"/>
            <w:hideMark/>
          </w:tcPr>
          <w:p w14:paraId="5EF59741" w14:textId="77777777" w:rsidR="009D5297" w:rsidRPr="009D5297" w:rsidRDefault="009D5297" w:rsidP="007B755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0EB88437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57B4DF29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50E2160A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0C7457ED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665DCDDA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37AF0B39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514E5A2E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45E673B2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00" w:type="dxa"/>
            <w:shd w:val="clear" w:color="000000" w:fill="006991"/>
            <w:vAlign w:val="center"/>
            <w:hideMark/>
          </w:tcPr>
          <w:p w14:paraId="34F15D77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467EDA" w:rsidRPr="009D5297" w14:paraId="66000314" w14:textId="77777777" w:rsidTr="00FF1BCC">
        <w:trPr>
          <w:trHeight w:val="249"/>
        </w:trPr>
        <w:tc>
          <w:tcPr>
            <w:tcW w:w="2640" w:type="dxa"/>
            <w:shd w:val="clear" w:color="000000" w:fill="B6D5E4"/>
            <w:vAlign w:val="center"/>
            <w:hideMark/>
          </w:tcPr>
          <w:p w14:paraId="2657BEDF" w14:textId="77777777" w:rsidR="009D5297" w:rsidRPr="009D5297" w:rsidRDefault="009D5297" w:rsidP="007B755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0F424250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7BF6AD9B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416F1C81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5EA54AD1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0634187C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179BF762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556E3621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001F6D6E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50B5B57B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CF47F4" w:rsidRPr="009D5297" w14:paraId="7B798CFA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98304DD" w14:textId="77777777" w:rsidR="00CF47F4" w:rsidRPr="009D5297" w:rsidRDefault="00CF47F4" w:rsidP="00CF47F4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Data updates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25E49A9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63C94C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-126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D24CC4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7BE3AF3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7E87715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C2D55BF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23F3031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D289D4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A2729C0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160</w:t>
            </w:r>
          </w:p>
        </w:tc>
      </w:tr>
      <w:tr w:rsidR="00CF47F4" w:rsidRPr="009D5297" w14:paraId="3289FB27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1744ECD7" w14:textId="77777777" w:rsidR="00CF47F4" w:rsidRPr="009D5297" w:rsidRDefault="00CF47F4" w:rsidP="00CF47F4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Scaling of regression data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A3EC09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46FFC9B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73AC1A4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42389A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2653DD6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10216FB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83865AB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6A0F35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7A51100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122</w:t>
            </w:r>
          </w:p>
        </w:tc>
      </w:tr>
      <w:tr w:rsidR="00CF47F4" w:rsidRPr="009D5297" w14:paraId="5858ADBA" w14:textId="77777777" w:rsidTr="002C661A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7274CBF3" w14:textId="5E275569" w:rsidR="00CF47F4" w:rsidRPr="009D5297" w:rsidRDefault="00CF47F4" w:rsidP="00CF47F4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data updates</w:t>
            </w:r>
            <w:r w:rsidR="006166C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AA1E1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(a)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05C11FBE" w14:textId="1442E74F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5CEB763E" w14:textId="65B086A2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50240788" w14:textId="4029D2E3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1141D289" w14:textId="1F8C26BC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-85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25369B5A" w14:textId="5EB6ACB9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3AF28D68" w14:textId="210D186A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0627B417" w14:textId="0E6E60DE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3C3479A6" w14:textId="3B86EDA1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42B9DFC" w14:textId="4257102E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225</w:t>
            </w:r>
          </w:p>
        </w:tc>
      </w:tr>
      <w:tr w:rsidR="00CF47F4" w:rsidRPr="009D5297" w14:paraId="0E1F72C7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11FABD6" w14:textId="77777777" w:rsidR="00CF47F4" w:rsidRPr="009D5297" w:rsidRDefault="00CF47F4" w:rsidP="00CF47F4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Method changes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70FEE1B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92E78F3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6E2AE69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149CB75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70F351F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D75DC80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D98E61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DC057D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6F708F5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34</w:t>
            </w:r>
          </w:p>
        </w:tc>
      </w:tr>
      <w:tr w:rsidR="00CF47F4" w:rsidRPr="009D5297" w14:paraId="533384AB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6782F29D" w14:textId="77777777" w:rsidR="00CF47F4" w:rsidRPr="009D5297" w:rsidRDefault="00CF47F4" w:rsidP="00CF47F4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Allocation of central costs 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5A26553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215F765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FC0BA26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FB2498E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5BC88E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CDCE83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1C5B889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94533E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EE5712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</w:t>
            </w:r>
          </w:p>
        </w:tc>
      </w:tr>
      <w:tr w:rsidR="00CF47F4" w:rsidRPr="009D5297" w14:paraId="44FDCD64" w14:textId="77777777" w:rsidTr="00FF1BCC">
        <w:trPr>
          <w:trHeight w:val="556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7A756C3C" w14:textId="77777777" w:rsidR="00CF47F4" w:rsidRPr="009D5297" w:rsidRDefault="00CF47F4" w:rsidP="00CF47F4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Combining remote and very remote costs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5C62B04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E6CFD9D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64A3C9C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9041EEF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E23B71A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B343916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D7ED644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5EE96F0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D2163C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</w:tr>
      <w:tr w:rsidR="00CF47F4" w:rsidRPr="009D5297" w14:paraId="02D4F435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57BD5815" w14:textId="77777777" w:rsidR="00CF47F4" w:rsidRPr="009D5297" w:rsidRDefault="00CF47F4" w:rsidP="00CF47F4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Change SES split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5E906E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7BAADA0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FA3A792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4605AB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F84EDAD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99F05D4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4AF52C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507A868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1D4913E" w14:textId="77777777" w:rsidR="00CF47F4" w:rsidRPr="009D5297" w:rsidRDefault="00CF47F4" w:rsidP="00CF47F4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</w:t>
            </w:r>
          </w:p>
        </w:tc>
      </w:tr>
      <w:tr w:rsidR="00467EDA" w:rsidRPr="009D5297" w14:paraId="441A3005" w14:textId="77777777" w:rsidTr="000608E4">
        <w:trPr>
          <w:trHeight w:val="318"/>
        </w:trPr>
        <w:tc>
          <w:tcPr>
            <w:tcW w:w="2640" w:type="dxa"/>
            <w:shd w:val="clear" w:color="auto" w:fill="D6E7F0"/>
            <w:vAlign w:val="center"/>
            <w:hideMark/>
          </w:tcPr>
          <w:p w14:paraId="3EA95252" w14:textId="77777777" w:rsidR="009D5297" w:rsidRPr="009D5297" w:rsidRDefault="009D5297" w:rsidP="007B755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 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00C7EF0F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112ABFB6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-112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30095182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7088A388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44F67C8C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3F14EAE4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2083F31D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0112618D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700" w:type="dxa"/>
            <w:shd w:val="clear" w:color="auto" w:fill="D6E7F0"/>
            <w:vAlign w:val="center"/>
            <w:hideMark/>
          </w:tcPr>
          <w:p w14:paraId="393512AC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152</w:t>
            </w:r>
          </w:p>
        </w:tc>
      </w:tr>
      <w:tr w:rsidR="00467EDA" w:rsidRPr="009D5297" w14:paraId="73F65AAC" w14:textId="77777777" w:rsidTr="00FF1BCC">
        <w:trPr>
          <w:trHeight w:val="249"/>
        </w:trPr>
        <w:tc>
          <w:tcPr>
            <w:tcW w:w="2640" w:type="dxa"/>
            <w:shd w:val="clear" w:color="000000" w:fill="B6D5E4"/>
            <w:vAlign w:val="center"/>
            <w:hideMark/>
          </w:tcPr>
          <w:p w14:paraId="3BB10576" w14:textId="77777777" w:rsidR="009D5297" w:rsidRPr="009D5297" w:rsidRDefault="009D5297" w:rsidP="007B755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112B4AF3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44E6FFE7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6CF42086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6C90AC30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052AA2DB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4FB650F2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204C4642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29300C7F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shd w:val="clear" w:color="000000" w:fill="B6D5E4"/>
            <w:vAlign w:val="center"/>
            <w:hideMark/>
          </w:tcPr>
          <w:p w14:paraId="335C38A8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4052FD" w:rsidRPr="009D5297" w14:paraId="60C636D3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4D0169ED" w14:textId="77777777" w:rsidR="004052FD" w:rsidRPr="009D5297" w:rsidRDefault="004052FD" w:rsidP="004052FD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Data updates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A49833C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13C8259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96132E1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0E98B19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A8A2D9D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204B51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9A3A052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54A64C0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207D012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6</w:t>
            </w:r>
          </w:p>
        </w:tc>
      </w:tr>
      <w:tr w:rsidR="004052FD" w:rsidRPr="009D5297" w14:paraId="3D69715E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F323942" w14:textId="0D9F58D8" w:rsidR="004052FD" w:rsidRPr="009D5297" w:rsidRDefault="004052FD" w:rsidP="004052FD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Scaling of regression data 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4CB7570" w14:textId="501272A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C652911" w14:textId="21FBEC93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</w:t>
            </w:r>
            <w:r>
              <w:rPr>
                <w:rFonts w:cs="Open Sans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FE57A25" w14:textId="5EC0E3CA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18BB8C8" w14:textId="0A461BAD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83C943E" w14:textId="2C3790B0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70FE238" w14:textId="753B46B5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-32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7665410" w14:textId="73D655EC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BB3BBDD" w14:textId="4432D39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93ABCCA" w14:textId="3A0C2458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4</w:t>
            </w:r>
          </w:p>
        </w:tc>
      </w:tr>
      <w:tr w:rsidR="004052FD" w:rsidRPr="009D5297" w14:paraId="19AB29B5" w14:textId="77777777" w:rsidTr="00FF1BCC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112EF0C7" w14:textId="3F8A11F5" w:rsidR="004052FD" w:rsidRPr="009D5297" w:rsidRDefault="004052FD" w:rsidP="004052FD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data updates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0D7BCA9" w14:textId="3597F0F1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F6D8C56" w14:textId="1207ED9F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</w:t>
            </w:r>
            <w:r>
              <w:rPr>
                <w:rFonts w:cs="Open Sans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8ADC37E" w14:textId="3BAAB266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D31832E" w14:textId="4B53DC59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F823D59" w14:textId="0BBDB5D8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2785DAB" w14:textId="7FE63A56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EAE36E5" w14:textId="7617A4CC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C7CDDDB" w14:textId="76A7A5FC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-4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D5825B3" w14:textId="10768AA2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8</w:t>
            </w:r>
          </w:p>
        </w:tc>
      </w:tr>
      <w:tr w:rsidR="004052FD" w:rsidRPr="009D5297" w14:paraId="3C2B368B" w14:textId="77777777" w:rsidTr="00FC78E8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12A729A2" w14:textId="77777777" w:rsidR="004052FD" w:rsidRPr="009D5297" w:rsidRDefault="004052FD" w:rsidP="004052FD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Method changes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1F4ED7D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C47B2BF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5A1172B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0026E91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8586F0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3A7CB17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726F4A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C8415C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-9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243C00B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4C4B">
              <w:rPr>
                <w:rFonts w:ascii="Open Sans Semibold" w:hAnsi="Open Sans Semibold" w:cs="Open Sans Semibold"/>
                <w:color w:val="000000"/>
                <w:sz w:val="16"/>
                <w:szCs w:val="16"/>
              </w:rPr>
              <w:t>1</w:t>
            </w:r>
          </w:p>
        </w:tc>
      </w:tr>
      <w:tr w:rsidR="004052FD" w:rsidRPr="009D5297" w14:paraId="6595034E" w14:textId="77777777" w:rsidTr="00FC78E8">
        <w:trPr>
          <w:trHeight w:val="318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60D85673" w14:textId="77777777" w:rsidR="004052FD" w:rsidRPr="009D5297" w:rsidRDefault="004052FD" w:rsidP="004052FD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Allocation of central costs 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6795F7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94FD1A3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662A34A7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C32CDB8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40B10FE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797B191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1840AF4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1A4EF1C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-65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F75CF0C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  <w:tr w:rsidR="004052FD" w:rsidRPr="009D5297" w14:paraId="4CE87E3C" w14:textId="77777777" w:rsidTr="00FC78E8">
        <w:trPr>
          <w:trHeight w:val="556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0ACC298" w14:textId="77777777" w:rsidR="004052FD" w:rsidRPr="009D5297" w:rsidRDefault="004052FD" w:rsidP="004052FD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Combining remote and very remote costs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EB21358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309CCD71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0A8243EB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42743602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7F48C7EF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262B1A88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EA58CE0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101A536E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14:paraId="5CFF6592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  <w:tr w:rsidR="004052FD" w:rsidRPr="009D5297" w14:paraId="6C18AF35" w14:textId="77777777" w:rsidTr="00FC78E8">
        <w:trPr>
          <w:trHeight w:val="318"/>
        </w:trPr>
        <w:tc>
          <w:tcPr>
            <w:tcW w:w="264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0E3FA8BB" w14:textId="77777777" w:rsidR="004052FD" w:rsidRPr="009D5297" w:rsidRDefault="004052FD" w:rsidP="004052FD">
            <w:pPr>
              <w:keepNext/>
              <w:keepLines/>
              <w:spacing w:line="240" w:lineRule="auto"/>
              <w:ind w:left="17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Change SES split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3B38B4BF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097AE0AD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4A0A05CB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7D8D1861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28ED4710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31CBF42D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78632122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0DFB1DCD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000000" w:fill="FFFFFF"/>
            <w:vAlign w:val="center"/>
            <w:hideMark/>
          </w:tcPr>
          <w:p w14:paraId="75B2EC1B" w14:textId="77777777" w:rsidR="004052FD" w:rsidRPr="009D5297" w:rsidRDefault="004052FD" w:rsidP="004052FD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3B4AEC" w:rsidRPr="009D5297" w14:paraId="3EDEAD3F" w14:textId="77777777" w:rsidTr="000608E4">
        <w:trPr>
          <w:trHeight w:val="318"/>
        </w:trPr>
        <w:tc>
          <w:tcPr>
            <w:tcW w:w="264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0A067792" w14:textId="77777777" w:rsidR="009D5297" w:rsidRPr="009D5297" w:rsidRDefault="009D5297" w:rsidP="007B755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 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3525E47F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09BBA86B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-16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7F38C0E6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3F4D21F4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0D1C64C9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15533004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3365B763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603911B4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700" w:type="dxa"/>
            <w:tcBorders>
              <w:bottom w:val="single" w:sz="4" w:space="0" w:color="ADD6EA"/>
            </w:tcBorders>
            <w:shd w:val="clear" w:color="auto" w:fill="D6E7F0"/>
            <w:vAlign w:val="center"/>
            <w:hideMark/>
          </w:tcPr>
          <w:p w14:paraId="0868FDD6" w14:textId="77777777" w:rsidR="009D5297" w:rsidRPr="009D5297" w:rsidRDefault="009D5297" w:rsidP="007B7555">
            <w:pPr>
              <w:keepNext/>
              <w:keepLines/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D529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</w:tbl>
    <w:p w14:paraId="0EA03696" w14:textId="20FC71C4" w:rsidR="00AA1E14" w:rsidRDefault="00AA1E14" w:rsidP="00AA1E14">
      <w:pPr>
        <w:pStyle w:val="CGC2025TableNote"/>
        <w:keepLines/>
        <w:numPr>
          <w:ilvl w:val="0"/>
          <w:numId w:val="42"/>
        </w:numPr>
      </w:pPr>
      <w:bookmarkStart w:id="2" w:name="_Hlk201318519"/>
      <w:r>
        <w:t>Other data changes include</w:t>
      </w:r>
      <w:r w:rsidR="00013153">
        <w:t xml:space="preserve"> updates to </w:t>
      </w:r>
      <w:r w:rsidR="006166CD">
        <w:t>c</w:t>
      </w:r>
      <w:r w:rsidR="00013153">
        <w:t>ensus data</w:t>
      </w:r>
      <w:r w:rsidR="00884113">
        <w:t xml:space="preserve"> and</w:t>
      </w:r>
      <w:r>
        <w:t xml:space="preserve"> </w:t>
      </w:r>
      <w:r w:rsidR="00C30BFB">
        <w:t>state</w:t>
      </w:r>
      <w:r w:rsidR="00D21815">
        <w:t>-</w:t>
      </w:r>
      <w:r w:rsidR="00013153">
        <w:t>provided cost, proceedings and offender</w:t>
      </w:r>
      <w:r w:rsidR="004A591C">
        <w:t xml:space="preserve"> SDC data</w:t>
      </w:r>
      <w:r w:rsidR="00013153">
        <w:t>.</w:t>
      </w:r>
      <w:r w:rsidR="00A64B3D">
        <w:t xml:space="preserve"> </w:t>
      </w:r>
    </w:p>
    <w:p w14:paraId="720514F2" w14:textId="11676E5C" w:rsidR="0062727A" w:rsidRDefault="00417055" w:rsidP="00080DBF">
      <w:pPr>
        <w:pStyle w:val="CGC2025TableNote"/>
        <w:keepLines/>
      </w:pPr>
      <w:r>
        <w:t>Note:</w:t>
      </w:r>
      <w:r w:rsidR="00061063">
        <w:t xml:space="preserve"> </w:t>
      </w:r>
      <w:r w:rsidR="0062727A">
        <w:t xml:space="preserve">Includes </w:t>
      </w:r>
      <w:r w:rsidR="0061529C">
        <w:t xml:space="preserve">the impact of data changes </w:t>
      </w:r>
      <w:r w:rsidR="003B2043">
        <w:t>on</w:t>
      </w:r>
      <w:r w:rsidR="0061529C">
        <w:t xml:space="preserve"> the recurrent justice assessment</w:t>
      </w:r>
      <w:r w:rsidR="00822BC4">
        <w:t>.</w:t>
      </w:r>
    </w:p>
    <w:p w14:paraId="1F2042A3" w14:textId="05C7FD14" w:rsidR="00417055" w:rsidRDefault="00417055" w:rsidP="005715AE">
      <w:pPr>
        <w:pStyle w:val="CGC2025TableNote"/>
        <w:keepLines/>
        <w:ind w:left="533" w:firstLine="0"/>
      </w:pPr>
      <w:bookmarkStart w:id="3" w:name="_Hlk201843146"/>
      <w:bookmarkEnd w:id="2"/>
      <w:r>
        <w:t xml:space="preserve">The GST pool and population estimates are equivalent to those used in the </w:t>
      </w:r>
      <w:r w:rsidRPr="0054342E">
        <w:t xml:space="preserve">2025 </w:t>
      </w:r>
      <w:r>
        <w:t>Review.</w:t>
      </w:r>
    </w:p>
    <w:p w14:paraId="33A92016" w14:textId="77777777" w:rsidR="00417055" w:rsidRDefault="00417055" w:rsidP="00080DBF">
      <w:pPr>
        <w:pStyle w:val="CGC2025TableNote"/>
        <w:keepLines/>
        <w:ind w:left="532" w:firstLine="0"/>
      </w:pPr>
      <w:r>
        <w:t>The data included in the table have not been subject to full quality assurance processes and, as such, should be treated as indicative only.</w:t>
      </w:r>
    </w:p>
    <w:p w14:paraId="0DCA5311" w14:textId="16327F37" w:rsidR="000E515C" w:rsidRDefault="00417055" w:rsidP="00080DBF">
      <w:pPr>
        <w:pStyle w:val="CGC2025TableNote"/>
        <w:keepLines/>
        <w:ind w:left="532" w:firstLine="0"/>
      </w:pPr>
      <w:r>
        <w:t xml:space="preserve">Indicative GST impacts are provided for illustrative purposes only and should not be used to predict impacts on GST distribution for </w:t>
      </w:r>
      <w:r w:rsidRPr="0054342E">
        <w:t>2026–27</w:t>
      </w:r>
      <w:r>
        <w:t>.</w:t>
      </w:r>
    </w:p>
    <w:p w14:paraId="61A3C47D" w14:textId="77777777" w:rsidR="007C2498" w:rsidRDefault="007C2498" w:rsidP="007C2498">
      <w:pPr>
        <w:pStyle w:val="CGC2025TableNote"/>
        <w:keepNext/>
        <w:keepLines/>
        <w:ind w:left="0" w:firstLine="0"/>
      </w:pPr>
    </w:p>
    <w:p w14:paraId="70E3FDF2" w14:textId="480180D6" w:rsidR="007C2498" w:rsidRDefault="007C2498" w:rsidP="007C2498">
      <w:pPr>
        <w:pStyle w:val="CGC2025Caption"/>
        <w:keepNext/>
        <w:keepLines/>
        <w:tabs>
          <w:tab w:val="left" w:pos="1134"/>
        </w:tabs>
        <w:ind w:left="1134" w:hanging="1134"/>
      </w:pPr>
      <w:r>
        <w:t xml:space="preserve">Table </w:t>
      </w:r>
      <w:r w:rsidR="00E1386F">
        <w:t>4</w:t>
      </w:r>
      <w:r>
        <w:t xml:space="preserve"> </w:t>
      </w:r>
      <w:r>
        <w:tab/>
        <w:t>Indicative impact on GST distribution of data and method changes to police</w:t>
      </w:r>
      <w:r w:rsidR="00080DBF">
        <w:t xml:space="preserve"> on the investment assessment</w:t>
      </w:r>
      <w:r>
        <w:t>,</w:t>
      </w:r>
      <w:r w:rsidRPr="00CD7284">
        <w:t xml:space="preserve"> </w:t>
      </w:r>
      <w:r>
        <w:t xml:space="preserve">(difference between the 2025 Review assessment and an assessment </w:t>
      </w:r>
      <w:r w:rsidR="00080DBF">
        <w:t>using updated data and proposed method changes)</w:t>
      </w:r>
      <w:r w:rsidR="00723C74">
        <w:t>,</w:t>
      </w:r>
      <w:r w:rsidRPr="0054342E">
        <w:t xml:space="preserve"> 2025–</w:t>
      </w:r>
      <w:r w:rsidR="00723C74">
        <w:rPr>
          <w:rFonts w:ascii="Times New Roman" w:hAnsi="Times New Roman" w:cs="Times New Roman" w:hint="cs"/>
          <w:rtl/>
        </w:rPr>
        <w:t>‍</w:t>
      </w:r>
      <w:r w:rsidRPr="0054342E">
        <w:t>26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26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C6320" w:rsidRPr="00EE4393" w14:paraId="24972F94" w14:textId="77777777" w:rsidTr="00BF7E7D">
        <w:trPr>
          <w:trHeight w:val="556"/>
        </w:trPr>
        <w:tc>
          <w:tcPr>
            <w:tcW w:w="26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6172DD8C" w14:textId="77777777" w:rsidR="00EE4393" w:rsidRPr="00EE4393" w:rsidRDefault="00EE4393" w:rsidP="00EE4393">
            <w:pPr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0EAA2CEA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3189B372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0AB5FD3A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02C04143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24945ABE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6A69F5BA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7E04D515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1A6F71C7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406CAF8B" w14:textId="77777777" w:rsidR="00EE4393" w:rsidRPr="00EE4393" w:rsidRDefault="00EE4393" w:rsidP="00EE4393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E439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D20AD0" w:rsidRPr="00EE4393" w14:paraId="2454925F" w14:textId="77777777" w:rsidTr="00E132E5">
        <w:trPr>
          <w:trHeight w:val="270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7091090" w14:textId="77777777" w:rsidR="00EE4393" w:rsidRPr="00EE4393" w:rsidRDefault="00EE4393" w:rsidP="00EE4393">
            <w:pPr>
              <w:spacing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1CD4F50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C68723A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DF2DD76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926A8CD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B26650A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7AFEFCAF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330AD6D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D79FF26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C3E1265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</w:t>
            </w:r>
          </w:p>
        </w:tc>
      </w:tr>
      <w:tr w:rsidR="00D20AD0" w:rsidRPr="00EE4393" w14:paraId="6FC8E624" w14:textId="77777777" w:rsidTr="00E132E5">
        <w:trPr>
          <w:trHeight w:val="270"/>
        </w:trPr>
        <w:tc>
          <w:tcPr>
            <w:tcW w:w="2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B800CB8" w14:textId="77777777" w:rsidR="00EE4393" w:rsidRPr="00EE4393" w:rsidRDefault="00EE4393" w:rsidP="00EE4393">
            <w:pPr>
              <w:spacing w:line="240" w:lineRule="auto"/>
              <w:ind w:firstLineChars="100" w:firstLine="160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A74D040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E66062F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B08183C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096837F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93F86D6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524A891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A63A0F0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B21DDFF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D4E4C10" w14:textId="77777777" w:rsidR="00EE4393" w:rsidRPr="00EE4393" w:rsidRDefault="00EE4393" w:rsidP="00EE4393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E439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</w:tbl>
    <w:bookmarkEnd w:id="3"/>
    <w:p w14:paraId="3CA46EBD" w14:textId="31F11D3E" w:rsidR="000C3F89" w:rsidRDefault="002F7F01" w:rsidP="001D49FF">
      <w:pPr>
        <w:pStyle w:val="Heading4"/>
      </w:pPr>
      <w:r>
        <w:lastRenderedPageBreak/>
        <w:t>Scaling factors</w:t>
      </w:r>
    </w:p>
    <w:p w14:paraId="14817BFF" w14:textId="14FED66C" w:rsidR="00695EBB" w:rsidRPr="00DF2BC7" w:rsidRDefault="00DF2BC7" w:rsidP="00723C74">
      <w:pPr>
        <w:pStyle w:val="CGC2025ParaNumbers"/>
      </w:pPr>
      <w:r>
        <w:t xml:space="preserve">The scaling factors </w:t>
      </w:r>
      <w:r w:rsidR="00672971">
        <w:t xml:space="preserve">applied to </w:t>
      </w:r>
      <w:r w:rsidR="00FB3650">
        <w:t>2022</w:t>
      </w:r>
      <w:r w:rsidR="00012573">
        <w:t>–</w:t>
      </w:r>
      <w:r w:rsidR="00FB3650">
        <w:t>23</w:t>
      </w:r>
      <w:r w:rsidR="005348F3">
        <w:t xml:space="preserve"> </w:t>
      </w:r>
      <w:r w:rsidR="00FB3650">
        <w:t>data</w:t>
      </w:r>
      <w:r w:rsidR="005348F3">
        <w:t xml:space="preserve"> are shown in Table </w:t>
      </w:r>
      <w:r w:rsidR="00E1386F">
        <w:t>5</w:t>
      </w:r>
      <w:r w:rsidR="00955C2F">
        <w:t>.</w:t>
      </w:r>
    </w:p>
    <w:p w14:paraId="48E07B14" w14:textId="1543F628" w:rsidR="00A57B0D" w:rsidRDefault="00A57B0D" w:rsidP="00A57B0D">
      <w:pPr>
        <w:pStyle w:val="CGC2025Caption"/>
        <w:keepNext/>
        <w:keepLines/>
        <w:tabs>
          <w:tab w:val="left" w:pos="1134"/>
        </w:tabs>
        <w:ind w:left="1134" w:hanging="1134"/>
      </w:pPr>
      <w:r>
        <w:t xml:space="preserve">Table </w:t>
      </w:r>
      <w:r w:rsidR="00E1386F">
        <w:t>5</w:t>
      </w:r>
      <w:r>
        <w:t xml:space="preserve"> </w:t>
      </w:r>
      <w:r>
        <w:tab/>
      </w:r>
      <w:r w:rsidR="00C94D18">
        <w:t>2022-23</w:t>
      </w:r>
      <w:r w:rsidR="00910D21">
        <w:t xml:space="preserve"> </w:t>
      </w:r>
      <w:r w:rsidR="00774BEE">
        <w:t xml:space="preserve">scaling adjustments </w:t>
      </w:r>
    </w:p>
    <w:tbl>
      <w:tblPr>
        <w:tblW w:w="8931" w:type="dxa"/>
        <w:tblBorders>
          <w:bottom w:val="single" w:sz="4" w:space="0" w:color="ADD6EA"/>
          <w:insideH w:val="single" w:sz="4" w:space="0" w:color="ADD6EA"/>
        </w:tblBorders>
        <w:tblLook w:val="04A0" w:firstRow="1" w:lastRow="0" w:firstColumn="1" w:lastColumn="0" w:noHBand="0" w:noVBand="1"/>
      </w:tblPr>
      <w:tblGrid>
        <w:gridCol w:w="2462"/>
        <w:gridCol w:w="22"/>
        <w:gridCol w:w="1344"/>
        <w:gridCol w:w="850"/>
        <w:gridCol w:w="851"/>
        <w:gridCol w:w="708"/>
        <w:gridCol w:w="709"/>
        <w:gridCol w:w="567"/>
        <w:gridCol w:w="709"/>
        <w:gridCol w:w="709"/>
      </w:tblGrid>
      <w:tr w:rsidR="00B50040" w14:paraId="20A3C87C" w14:textId="77777777" w:rsidTr="00F8683D">
        <w:trPr>
          <w:trHeight w:val="374"/>
        </w:trPr>
        <w:tc>
          <w:tcPr>
            <w:tcW w:w="2462" w:type="dxa"/>
            <w:shd w:val="clear" w:color="auto" w:fill="006991"/>
            <w:hideMark/>
          </w:tcPr>
          <w:p w14:paraId="0271617A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66" w:type="dxa"/>
            <w:gridSpan w:val="2"/>
            <w:shd w:val="clear" w:color="auto" w:fill="006991"/>
            <w:hideMark/>
          </w:tcPr>
          <w:p w14:paraId="52B52BAF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50" w:type="dxa"/>
            <w:shd w:val="clear" w:color="auto" w:fill="006991"/>
            <w:hideMark/>
          </w:tcPr>
          <w:p w14:paraId="0B59B26B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51" w:type="dxa"/>
            <w:shd w:val="clear" w:color="auto" w:fill="006991"/>
            <w:hideMark/>
          </w:tcPr>
          <w:p w14:paraId="0B1E7530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8" w:type="dxa"/>
            <w:shd w:val="clear" w:color="auto" w:fill="006991"/>
            <w:hideMark/>
          </w:tcPr>
          <w:p w14:paraId="2A825C66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9" w:type="dxa"/>
            <w:shd w:val="clear" w:color="auto" w:fill="006991"/>
            <w:hideMark/>
          </w:tcPr>
          <w:p w14:paraId="661F841A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567" w:type="dxa"/>
            <w:shd w:val="clear" w:color="auto" w:fill="006991"/>
            <w:hideMark/>
          </w:tcPr>
          <w:p w14:paraId="621BCB7C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9" w:type="dxa"/>
            <w:shd w:val="clear" w:color="auto" w:fill="006991"/>
            <w:hideMark/>
          </w:tcPr>
          <w:p w14:paraId="5F5A3F6B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9" w:type="dxa"/>
            <w:shd w:val="clear" w:color="auto" w:fill="006991"/>
            <w:hideMark/>
          </w:tcPr>
          <w:p w14:paraId="243FD0E0" w14:textId="77777777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</w:tr>
      <w:tr w:rsidR="00252E07" w14:paraId="600C8F21" w14:textId="77777777" w:rsidTr="00F8683D">
        <w:trPr>
          <w:trHeight w:val="315"/>
        </w:trPr>
        <w:tc>
          <w:tcPr>
            <w:tcW w:w="2484" w:type="dxa"/>
            <w:gridSpan w:val="2"/>
          </w:tcPr>
          <w:p w14:paraId="6C3F872D" w14:textId="36E30781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 Costs</w:t>
            </w:r>
          </w:p>
        </w:tc>
        <w:tc>
          <w:tcPr>
            <w:tcW w:w="1344" w:type="dxa"/>
          </w:tcPr>
          <w:p w14:paraId="5C31B23F" w14:textId="6D934A5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850" w:type="dxa"/>
          </w:tcPr>
          <w:p w14:paraId="7990001D" w14:textId="7ADFD6BA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851" w:type="dxa"/>
          </w:tcPr>
          <w:p w14:paraId="24614196" w14:textId="08C55A74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708" w:type="dxa"/>
          </w:tcPr>
          <w:p w14:paraId="421DE472" w14:textId="6B56A93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709" w:type="dxa"/>
          </w:tcPr>
          <w:p w14:paraId="0FD1B1CC" w14:textId="54A1BB1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567" w:type="dxa"/>
          </w:tcPr>
          <w:p w14:paraId="7A9EA46A" w14:textId="60B37F72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709" w:type="dxa"/>
          </w:tcPr>
          <w:p w14:paraId="33167763" w14:textId="6611EBE2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709" w:type="dxa"/>
          </w:tcPr>
          <w:p w14:paraId="7FEED49F" w14:textId="23A1BD11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252E07" w14:paraId="5AB41A2B" w14:textId="77777777" w:rsidTr="00F8683D">
        <w:trPr>
          <w:trHeight w:val="315"/>
        </w:trPr>
        <w:tc>
          <w:tcPr>
            <w:tcW w:w="2484" w:type="dxa"/>
            <w:gridSpan w:val="2"/>
          </w:tcPr>
          <w:p w14:paraId="31ECCD41" w14:textId="27719E96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 Proceedings</w:t>
            </w:r>
          </w:p>
        </w:tc>
        <w:tc>
          <w:tcPr>
            <w:tcW w:w="1344" w:type="dxa"/>
          </w:tcPr>
          <w:p w14:paraId="648B0CC7" w14:textId="4AC022F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850" w:type="dxa"/>
          </w:tcPr>
          <w:p w14:paraId="45762A26" w14:textId="1A4621B2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851" w:type="dxa"/>
          </w:tcPr>
          <w:p w14:paraId="613BD74F" w14:textId="34CF826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708" w:type="dxa"/>
          </w:tcPr>
          <w:p w14:paraId="4FBFD3EE" w14:textId="6749DA7D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709" w:type="dxa"/>
          </w:tcPr>
          <w:p w14:paraId="0D323053" w14:textId="1C9D439D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567" w:type="dxa"/>
          </w:tcPr>
          <w:p w14:paraId="597491FA" w14:textId="6B5CBD16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1.26</w:t>
            </w:r>
          </w:p>
        </w:tc>
        <w:tc>
          <w:tcPr>
            <w:tcW w:w="709" w:type="dxa"/>
          </w:tcPr>
          <w:p w14:paraId="68111C01" w14:textId="181E10F9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709" w:type="dxa"/>
          </w:tcPr>
          <w:p w14:paraId="736C39B0" w14:textId="7B2E638B" w:rsidR="00252E07" w:rsidRDefault="00252E07">
            <w:pPr>
              <w:keepNext/>
              <w:keepLines/>
              <w:tabs>
                <w:tab w:val="left" w:pos="720"/>
              </w:tabs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0.44</w:t>
            </w:r>
          </w:p>
        </w:tc>
      </w:tr>
    </w:tbl>
    <w:p w14:paraId="72D550BF" w14:textId="54A51538" w:rsidR="00702130" w:rsidRDefault="009B506E" w:rsidP="00FA2312">
      <w:pPr>
        <w:pStyle w:val="CGC2025TableNote"/>
        <w:ind w:left="521" w:hanging="408"/>
      </w:pPr>
      <w:r>
        <w:t xml:space="preserve">Note: Scaling factors are calculated as </w:t>
      </w:r>
      <w:r w:rsidR="00197FF1">
        <w:t xml:space="preserve">the </w:t>
      </w:r>
      <w:r w:rsidR="00EE3C7E">
        <w:t xml:space="preserve">number of </w:t>
      </w:r>
      <w:r w:rsidR="00197FF1">
        <w:t xml:space="preserve">total proceedings </w:t>
      </w:r>
      <w:r w:rsidR="70172739">
        <w:t>or costs</w:t>
      </w:r>
      <w:r w:rsidR="00197FF1">
        <w:t xml:space="preserve"> in </w:t>
      </w:r>
      <w:r w:rsidR="00335A5C">
        <w:t xml:space="preserve">ABS </w:t>
      </w:r>
      <w:r w:rsidR="00774954">
        <w:t>data</w:t>
      </w:r>
      <w:r w:rsidR="00335A5C">
        <w:t xml:space="preserve"> </w:t>
      </w:r>
      <w:r w:rsidR="00805EC3">
        <w:t>as a proportion of state</w:t>
      </w:r>
      <w:r w:rsidR="00266FAB">
        <w:t>-</w:t>
      </w:r>
      <w:r w:rsidR="00805EC3">
        <w:t>provided</w:t>
      </w:r>
      <w:r w:rsidR="00774954">
        <w:t xml:space="preserve"> </w:t>
      </w:r>
      <w:r w:rsidR="00145601">
        <w:t>totals</w:t>
      </w:r>
      <w:r w:rsidR="00774954">
        <w:t xml:space="preserve">. The resulting factor can be applied to state-provided data </w:t>
      </w:r>
      <w:r w:rsidR="00B22E8F">
        <w:t>such that</w:t>
      </w:r>
      <w:r w:rsidR="003413FA">
        <w:t xml:space="preserve"> </w:t>
      </w:r>
      <w:r w:rsidR="00706640">
        <w:t>state totals reconcile with ABS reported figures of the same measure.</w:t>
      </w:r>
    </w:p>
    <w:p w14:paraId="30193AA0" w14:textId="426AFE17" w:rsidR="003A539D" w:rsidRDefault="002F7F01" w:rsidP="006557B7">
      <w:pPr>
        <w:pStyle w:val="Heading4"/>
      </w:pPr>
      <w:r>
        <w:t>Regression results</w:t>
      </w:r>
    </w:p>
    <w:p w14:paraId="400A1741" w14:textId="4FAB2783" w:rsidR="00242355" w:rsidRPr="00242355" w:rsidRDefault="00242355" w:rsidP="00986CD0">
      <w:pPr>
        <w:pStyle w:val="CGC2025ParaNumbers"/>
      </w:pPr>
      <w:r>
        <w:t>The updated regression results</w:t>
      </w:r>
      <w:r w:rsidR="002F358F">
        <w:t xml:space="preserve"> and costs weights are shown in Table</w:t>
      </w:r>
      <w:r w:rsidR="00E1729C">
        <w:t>s</w:t>
      </w:r>
      <w:r w:rsidR="002F358F">
        <w:t xml:space="preserve"> </w:t>
      </w:r>
      <w:r w:rsidR="00E1386F">
        <w:t>6</w:t>
      </w:r>
      <w:r w:rsidR="00E1729C">
        <w:t xml:space="preserve"> and 7</w:t>
      </w:r>
      <w:r w:rsidR="002F358F">
        <w:t xml:space="preserve">. </w:t>
      </w:r>
    </w:p>
    <w:p w14:paraId="02528383" w14:textId="1D811134" w:rsidR="00FF7C10" w:rsidRDefault="00FF7C10" w:rsidP="00FF7C10">
      <w:pPr>
        <w:pStyle w:val="CGC2025Caption"/>
        <w:keepNext/>
        <w:ind w:left="1134" w:hanging="1134"/>
      </w:pPr>
      <w:r>
        <w:t xml:space="preserve">Table </w:t>
      </w:r>
      <w:r w:rsidR="00E1386F">
        <w:t>6</w:t>
      </w:r>
      <w:r>
        <w:tab/>
        <w:t>Police regression</w:t>
      </w:r>
      <w:r w:rsidR="00B2517C">
        <w:t xml:space="preserve"> results</w:t>
      </w:r>
      <w:r w:rsidR="006557B7">
        <w:t xml:space="preserve">, </w:t>
      </w:r>
      <w:r>
        <w:t>2022–23 data</w:t>
      </w:r>
    </w:p>
    <w:tbl>
      <w:tblPr>
        <w:tblW w:w="8902" w:type="dxa"/>
        <w:tblLayout w:type="fixed"/>
        <w:tblLook w:val="04A0" w:firstRow="1" w:lastRow="0" w:firstColumn="1" w:lastColumn="0" w:noHBand="0" w:noVBand="1"/>
      </w:tblPr>
      <w:tblGrid>
        <w:gridCol w:w="2108"/>
        <w:gridCol w:w="2131"/>
        <w:gridCol w:w="2332"/>
        <w:gridCol w:w="2331"/>
      </w:tblGrid>
      <w:tr w:rsidR="009C2DBB" w:rsidRPr="00DD1CAC" w14:paraId="248DD22D" w14:textId="77777777" w:rsidTr="00AC2548">
        <w:trPr>
          <w:trHeight w:val="259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006991"/>
            <w:hideMark/>
          </w:tcPr>
          <w:p w14:paraId="038E4CA8" w14:textId="77777777" w:rsidR="009C2DBB" w:rsidRPr="00DD1CAC" w:rsidRDefault="009C2DBB">
            <w:pPr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794" w:type="dxa"/>
            <w:gridSpan w:val="3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006991"/>
            <w:hideMark/>
          </w:tcPr>
          <w:p w14:paraId="051F8068" w14:textId="2C1337BD" w:rsidR="009C2DBB" w:rsidRPr="00731A96" w:rsidRDefault="000F6EBA">
            <w:pPr>
              <w:spacing w:line="240" w:lineRule="auto"/>
              <w:jc w:val="center"/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P</w:t>
            </w:r>
            <w:r w:rsidR="009C2DBB" w:rsidRPr="00731A96"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olice regression fit statistics</w:t>
            </w:r>
          </w:p>
        </w:tc>
      </w:tr>
      <w:tr w:rsidR="009C2DBB" w:rsidRPr="00DD1CAC" w14:paraId="08D3B8D9" w14:textId="77777777" w:rsidTr="00AC2548">
        <w:trPr>
          <w:trHeight w:val="259"/>
        </w:trPr>
        <w:tc>
          <w:tcPr>
            <w:tcW w:w="210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006991"/>
            <w:hideMark/>
          </w:tcPr>
          <w:p w14:paraId="6FC4CB42" w14:textId="77777777" w:rsidR="009C2DBB" w:rsidRPr="00DD1CAC" w:rsidRDefault="009C2DBB">
            <w:pPr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hideMark/>
          </w:tcPr>
          <w:p w14:paraId="6BB684AE" w14:textId="77777777" w:rsidR="009C2DBB" w:rsidRPr="00731A96" w:rsidRDefault="009C2DBB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  <w:r w:rsidRPr="00731A96"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Estimate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hideMark/>
          </w:tcPr>
          <w:p w14:paraId="540D0204" w14:textId="77777777" w:rsidR="009C2DBB" w:rsidRPr="00731A96" w:rsidRDefault="009C2DBB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  <w:r w:rsidRPr="00731A96"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Standard error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hideMark/>
          </w:tcPr>
          <w:p w14:paraId="12134892" w14:textId="77777777" w:rsidR="009C2DBB" w:rsidRPr="00731A96" w:rsidRDefault="009C2DBB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  <w:r w:rsidRPr="00731A96">
              <w:rPr>
                <w:rFonts w:ascii="Open Sans Semibold" w:eastAsia="Times New Roman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  <w:t>Significance</w:t>
            </w:r>
          </w:p>
        </w:tc>
      </w:tr>
      <w:tr w:rsidR="009C2DBB" w:rsidRPr="00DD1CAC" w14:paraId="51F79CCB" w14:textId="77777777">
        <w:trPr>
          <w:trHeight w:val="315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70BF6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Intercept 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2BFDF" w14:textId="359EFCB9" w:rsidR="009C2DBB" w:rsidRPr="00DD1CAC" w:rsidRDefault="006E0F49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B03E" w14:textId="05416392" w:rsidR="009C2DBB" w:rsidRPr="00DD1CAC" w:rsidRDefault="00B1325F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11961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***</w:t>
            </w:r>
          </w:p>
        </w:tc>
      </w:tr>
      <w:tr w:rsidR="009C2DBB" w:rsidRPr="00DD1CAC" w14:paraId="479C96FE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2346E9A5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Inner Regional</w:t>
            </w: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        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727E26DF" w14:textId="0411A0B7" w:rsidR="009C2DBB" w:rsidRPr="00DD1CAC" w:rsidRDefault="007A1C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6CA6213C" w14:textId="41F662E4" w:rsidR="009C2DBB" w:rsidRPr="00DD1CAC" w:rsidRDefault="00B1325F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3C55EE1D" w14:textId="7313C5F0" w:rsidR="009C2DBB" w:rsidRPr="00DD1CAC" w:rsidRDefault="005E44AF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</w:t>
            </w:r>
            <w:r w:rsidR="009C2DBB"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**</w:t>
            </w:r>
          </w:p>
        </w:tc>
      </w:tr>
      <w:tr w:rsidR="009C2DBB" w:rsidRPr="00DD1CAC" w14:paraId="699DB395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5D595A8D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Outer Regional</w:t>
            </w: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47F3A99D" w14:textId="1A58C6E0" w:rsidR="009C2DBB" w:rsidRPr="00DD1CAC" w:rsidRDefault="006D750C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</w:t>
            </w:r>
            <w:r w:rsidR="00CD3DD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69BED66E" w14:textId="75D1513A" w:rsidR="009C2DBB" w:rsidRPr="00DD1CAC" w:rsidRDefault="00923E34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59353777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***</w:t>
            </w:r>
          </w:p>
        </w:tc>
      </w:tr>
      <w:tr w:rsidR="009C2DBB" w:rsidRPr="00DD1CAC" w14:paraId="022ED0CA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61FF55C9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All Remote</w:t>
            </w: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1B8AE720" w14:textId="3DAE481A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</w:t>
            </w:r>
            <w:r w:rsidR="000836B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3AD167B4" w14:textId="6089947B" w:rsidR="009C2DBB" w:rsidRPr="00DD1CAC" w:rsidRDefault="00800B42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0E843D42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***</w:t>
            </w:r>
          </w:p>
        </w:tc>
      </w:tr>
      <w:tr w:rsidR="009C2DBB" w:rsidRPr="00DD1CAC" w14:paraId="6057466E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590C979E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Offenders</w:t>
            </w: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    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5321781E" w14:textId="1F0029EA" w:rsidR="009C2DBB" w:rsidRPr="00DD1CAC" w:rsidRDefault="0021795D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  <w:r w:rsidR="009C2DB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,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951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460A0112" w14:textId="1B25B1E0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  <w:r w:rsidR="0004503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08D7F825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***</w:t>
            </w:r>
          </w:p>
        </w:tc>
      </w:tr>
      <w:tr w:rsidR="009C2DBB" w:rsidRPr="00DD1CAC" w14:paraId="38E48126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  <w:hideMark/>
          </w:tcPr>
          <w:p w14:paraId="0F35E37F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54A71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9995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BC61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9C2DBB" w:rsidRPr="00DD1CAC" w14:paraId="305E8506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nil"/>
              <w:right w:val="nil"/>
            </w:tcBorders>
            <w:vAlign w:val="bottom"/>
          </w:tcPr>
          <w:p w14:paraId="313B5337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R-squared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</w:tcPr>
          <w:p w14:paraId="4BF4389A" w14:textId="21BA1E7B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</w:t>
            </w:r>
            <w:r w:rsidR="009E2B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  <w:r w:rsidR="001903D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</w:tcPr>
          <w:p w14:paraId="732C3AB1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nil"/>
              <w:right w:val="nil"/>
            </w:tcBorders>
            <w:noWrap/>
            <w:vAlign w:val="bottom"/>
          </w:tcPr>
          <w:p w14:paraId="02D494D6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</w:tr>
      <w:tr w:rsidR="009C2DBB" w:rsidRPr="00DD1CAC" w14:paraId="2BDE8936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35220243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Adjusted R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</w:t>
            </w: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squared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74BD8EF7" w14:textId="3BCB4376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</w:t>
            </w:r>
            <w:r w:rsidR="00D370D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715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272296A3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74F9BD42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9C2DBB" w:rsidRPr="00DD1CAC" w14:paraId="1D6F2529" w14:textId="77777777">
        <w:trPr>
          <w:trHeight w:val="315"/>
        </w:trPr>
        <w:tc>
          <w:tcPr>
            <w:tcW w:w="210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13429664" w14:textId="77777777" w:rsidR="009C2DBB" w:rsidRPr="00DD1CAC" w:rsidRDefault="009C2DBB">
            <w:pPr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Sample size</w:t>
            </w:r>
          </w:p>
        </w:tc>
        <w:tc>
          <w:tcPr>
            <w:tcW w:w="21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7C902F86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427C2689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3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  <w:hideMark/>
          </w:tcPr>
          <w:p w14:paraId="2FDF1D2D" w14:textId="77777777" w:rsidR="009C2DBB" w:rsidRPr="00DD1CAC" w:rsidRDefault="009C2DBB">
            <w:pPr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D1CA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7CE4F9FC" w14:textId="3045556E" w:rsidR="005C1629" w:rsidRDefault="005C1629" w:rsidP="005C1629">
      <w:pPr>
        <w:pStyle w:val="CGC2025TableNote"/>
      </w:pPr>
      <w:r>
        <w:t>Note: ‘***’ represents statistically significant coefficients at a 0.001 confidence.</w:t>
      </w:r>
    </w:p>
    <w:p w14:paraId="3FD04FEE" w14:textId="2FCEA909" w:rsidR="00BF48FB" w:rsidRDefault="009C2DBB" w:rsidP="009C2DBB">
      <w:pPr>
        <w:pStyle w:val="CGC2025TableNote"/>
        <w:ind w:left="518" w:firstLine="0"/>
      </w:pPr>
      <w:r>
        <w:t xml:space="preserve">Results are based off a method for allocating central costs that apportion 50% by shares of full-time staff and 50% by shares of expenses in police districts. </w:t>
      </w:r>
    </w:p>
    <w:p w14:paraId="04C9DB4E" w14:textId="069988BF" w:rsidR="00BF48FB" w:rsidRDefault="00BF48FB" w:rsidP="00FF7C10">
      <w:pPr>
        <w:pStyle w:val="CGC2025Caption"/>
        <w:keepNext/>
        <w:ind w:left="1134" w:hanging="1134"/>
      </w:pPr>
      <w:r>
        <w:t xml:space="preserve">Table 7 </w:t>
      </w:r>
      <w:r>
        <w:tab/>
      </w:r>
      <w:r w:rsidR="00BF37F7">
        <w:t>Estimated police costs and cost weights</w:t>
      </w:r>
      <w:r w:rsidR="0093267B">
        <w:t>, 2022</w:t>
      </w:r>
      <w:r w:rsidR="00F43E8D">
        <w:t>–</w:t>
      </w:r>
      <w:r w:rsidR="0093267B">
        <w:t>23 data</w:t>
      </w:r>
    </w:p>
    <w:tbl>
      <w:tblPr>
        <w:tblW w:w="8931" w:type="dxa"/>
        <w:tblBorders>
          <w:top w:val="single" w:sz="4" w:space="0" w:color="ADD6EA"/>
          <w:bottom w:val="single" w:sz="4" w:space="0" w:color="ADD6EA"/>
          <w:insideH w:val="single" w:sz="4" w:space="0" w:color="ADD6EA"/>
        </w:tblBorders>
        <w:tblLook w:val="04A0" w:firstRow="1" w:lastRow="0" w:firstColumn="1" w:lastColumn="0" w:noHBand="0" w:noVBand="1"/>
      </w:tblPr>
      <w:tblGrid>
        <w:gridCol w:w="3000"/>
        <w:gridCol w:w="3804"/>
        <w:gridCol w:w="2127"/>
      </w:tblGrid>
      <w:tr w:rsidR="0093267B" w:rsidRPr="00E65804" w14:paraId="120EA2AD" w14:textId="77777777" w:rsidTr="005C1629">
        <w:trPr>
          <w:trHeight w:val="374"/>
        </w:trPr>
        <w:tc>
          <w:tcPr>
            <w:tcW w:w="3000" w:type="dxa"/>
            <w:shd w:val="clear" w:color="000000" w:fill="006991"/>
            <w:noWrap/>
            <w:vAlign w:val="center"/>
            <w:hideMark/>
          </w:tcPr>
          <w:p w14:paraId="4EB88A67" w14:textId="77777777" w:rsidR="0093267B" w:rsidRPr="00E65804" w:rsidRDefault="0093267B" w:rsidP="00E65804">
            <w:pPr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6580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04" w:type="dxa"/>
            <w:shd w:val="clear" w:color="000000" w:fill="006991"/>
            <w:noWrap/>
            <w:vAlign w:val="center"/>
            <w:hideMark/>
          </w:tcPr>
          <w:p w14:paraId="18A2705B" w14:textId="77777777" w:rsidR="0093267B" w:rsidRPr="00E65804" w:rsidRDefault="0093267B" w:rsidP="00B54A75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6580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Cost weight</w:t>
            </w:r>
          </w:p>
        </w:tc>
        <w:tc>
          <w:tcPr>
            <w:tcW w:w="2127" w:type="dxa"/>
            <w:shd w:val="clear" w:color="000000" w:fill="006991"/>
            <w:noWrap/>
            <w:vAlign w:val="center"/>
            <w:hideMark/>
          </w:tcPr>
          <w:p w14:paraId="2ABD0BDB" w14:textId="5194CEFA" w:rsidR="0093267B" w:rsidRPr="00E65804" w:rsidRDefault="0093267B" w:rsidP="00B54A75">
            <w:pPr>
              <w:spacing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Estimated costs</w:t>
            </w:r>
          </w:p>
        </w:tc>
      </w:tr>
      <w:tr w:rsidR="0093267B" w:rsidRPr="00E65804" w14:paraId="69E49352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56837EBE" w14:textId="77777777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>Per person in major cities area</w:t>
            </w:r>
          </w:p>
        </w:tc>
        <w:tc>
          <w:tcPr>
            <w:tcW w:w="3804" w:type="dxa"/>
            <w:noWrap/>
            <w:vAlign w:val="center"/>
            <w:hideMark/>
          </w:tcPr>
          <w:p w14:paraId="0DA22C33" w14:textId="3B5D703D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1.00</w:t>
            </w:r>
          </w:p>
        </w:tc>
        <w:tc>
          <w:tcPr>
            <w:tcW w:w="2127" w:type="dxa"/>
            <w:noWrap/>
            <w:vAlign w:val="center"/>
            <w:hideMark/>
          </w:tcPr>
          <w:p w14:paraId="21864698" w14:textId="5B0DA73A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254</w:t>
            </w:r>
          </w:p>
        </w:tc>
      </w:tr>
      <w:tr w:rsidR="0093267B" w:rsidRPr="00E65804" w14:paraId="422C843E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00F4B38B" w14:textId="3782DB94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>Per person in inner regional area</w:t>
            </w:r>
          </w:p>
        </w:tc>
        <w:tc>
          <w:tcPr>
            <w:tcW w:w="3804" w:type="dxa"/>
            <w:noWrap/>
            <w:vAlign w:val="center"/>
            <w:hideMark/>
          </w:tcPr>
          <w:p w14:paraId="46988D8C" w14:textId="50A73020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1.59</w:t>
            </w:r>
          </w:p>
        </w:tc>
        <w:tc>
          <w:tcPr>
            <w:tcW w:w="2127" w:type="dxa"/>
            <w:noWrap/>
            <w:vAlign w:val="center"/>
            <w:hideMark/>
          </w:tcPr>
          <w:p w14:paraId="657B1A96" w14:textId="20E845D6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404</w:t>
            </w:r>
          </w:p>
        </w:tc>
      </w:tr>
      <w:tr w:rsidR="0093267B" w:rsidRPr="00E65804" w14:paraId="2A7A05EB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40DA2553" w14:textId="77777777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>Per person in outer regional area</w:t>
            </w:r>
          </w:p>
        </w:tc>
        <w:tc>
          <w:tcPr>
            <w:tcW w:w="3804" w:type="dxa"/>
            <w:noWrap/>
            <w:vAlign w:val="center"/>
            <w:hideMark/>
          </w:tcPr>
          <w:p w14:paraId="0BD6C316" w14:textId="6D72A22B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2.09</w:t>
            </w:r>
          </w:p>
        </w:tc>
        <w:tc>
          <w:tcPr>
            <w:tcW w:w="2127" w:type="dxa"/>
            <w:noWrap/>
            <w:vAlign w:val="center"/>
            <w:hideMark/>
          </w:tcPr>
          <w:p w14:paraId="4906E5FA" w14:textId="3DCF66C0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531</w:t>
            </w:r>
          </w:p>
        </w:tc>
      </w:tr>
      <w:tr w:rsidR="0093267B" w:rsidRPr="00E65804" w14:paraId="2DB1838D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2641D40D" w14:textId="77777777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>Per person in remote area (a)</w:t>
            </w:r>
          </w:p>
        </w:tc>
        <w:tc>
          <w:tcPr>
            <w:tcW w:w="3804" w:type="dxa"/>
            <w:noWrap/>
            <w:vAlign w:val="center"/>
            <w:hideMark/>
          </w:tcPr>
          <w:p w14:paraId="4670BBBB" w14:textId="67D8E1D3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5.66</w:t>
            </w:r>
          </w:p>
        </w:tc>
        <w:tc>
          <w:tcPr>
            <w:tcW w:w="2127" w:type="dxa"/>
            <w:noWrap/>
            <w:vAlign w:val="center"/>
            <w:hideMark/>
          </w:tcPr>
          <w:p w14:paraId="6DDED9EF" w14:textId="25C8B4D7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1,438</w:t>
            </w:r>
          </w:p>
        </w:tc>
      </w:tr>
      <w:tr w:rsidR="0093267B" w:rsidRPr="00E65804" w14:paraId="667B10ED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0E108C5F" w14:textId="77777777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Per person in very remote area (a) </w:t>
            </w:r>
          </w:p>
        </w:tc>
        <w:tc>
          <w:tcPr>
            <w:tcW w:w="3804" w:type="dxa"/>
            <w:noWrap/>
            <w:vAlign w:val="center"/>
            <w:hideMark/>
          </w:tcPr>
          <w:p w14:paraId="2BE5CB51" w14:textId="23D027C8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5.66</w:t>
            </w:r>
          </w:p>
        </w:tc>
        <w:tc>
          <w:tcPr>
            <w:tcW w:w="2127" w:type="dxa"/>
            <w:noWrap/>
            <w:vAlign w:val="center"/>
            <w:hideMark/>
          </w:tcPr>
          <w:p w14:paraId="29B59BBF" w14:textId="2272B64F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1,438</w:t>
            </w:r>
          </w:p>
        </w:tc>
      </w:tr>
      <w:tr w:rsidR="0093267B" w:rsidRPr="00E65804" w14:paraId="05356572" w14:textId="77777777" w:rsidTr="005C1629">
        <w:trPr>
          <w:trHeight w:val="318"/>
        </w:trPr>
        <w:tc>
          <w:tcPr>
            <w:tcW w:w="3000" w:type="dxa"/>
            <w:noWrap/>
            <w:vAlign w:val="center"/>
            <w:hideMark/>
          </w:tcPr>
          <w:p w14:paraId="1A454012" w14:textId="77777777" w:rsidR="0093267B" w:rsidRPr="00E65804" w:rsidRDefault="0093267B" w:rsidP="003C1121">
            <w:pPr>
              <w:spacing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65804">
              <w:rPr>
                <w:rFonts w:eastAsia="Times New Roman" w:cs="Open Sans Light"/>
                <w:sz w:val="16"/>
                <w:szCs w:val="16"/>
                <w:lang w:eastAsia="en-AU"/>
              </w:rPr>
              <w:t>Per offender</w:t>
            </w:r>
          </w:p>
        </w:tc>
        <w:tc>
          <w:tcPr>
            <w:tcW w:w="3804" w:type="dxa"/>
            <w:noWrap/>
            <w:vAlign w:val="center"/>
            <w:hideMark/>
          </w:tcPr>
          <w:p w14:paraId="6DB7C28F" w14:textId="1D37A711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35.23</w:t>
            </w:r>
          </w:p>
        </w:tc>
        <w:tc>
          <w:tcPr>
            <w:tcW w:w="2127" w:type="dxa"/>
            <w:noWrap/>
            <w:vAlign w:val="center"/>
            <w:hideMark/>
          </w:tcPr>
          <w:p w14:paraId="3DAFE7DA" w14:textId="0CF15C68" w:rsidR="0093267B" w:rsidRPr="00E65804" w:rsidRDefault="0093267B" w:rsidP="003C1121">
            <w:pPr>
              <w:spacing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sz w:val="16"/>
                <w:szCs w:val="16"/>
              </w:rPr>
              <w:t>8,951</w:t>
            </w:r>
          </w:p>
        </w:tc>
      </w:tr>
    </w:tbl>
    <w:p w14:paraId="30031082" w14:textId="61511628" w:rsidR="00A01B28" w:rsidRDefault="00A01B28" w:rsidP="009B00AE">
      <w:pPr>
        <w:pStyle w:val="CGC2025TableNote"/>
        <w:numPr>
          <w:ilvl w:val="0"/>
          <w:numId w:val="44"/>
        </w:numPr>
      </w:pPr>
      <w:r w:rsidRPr="00A01B28">
        <w:t>Subject to 2023–24 data, the Commission is proposing to combine the cost weights for remote and very remote areas in the police regression for the 2026 Update.</w:t>
      </w:r>
    </w:p>
    <w:p w14:paraId="029298C2" w14:textId="09662E18" w:rsidR="006557B7" w:rsidRPr="006557B7" w:rsidRDefault="006557B7" w:rsidP="00986CD0">
      <w:pPr>
        <w:pStyle w:val="CGC2025ParaNumbers"/>
      </w:pPr>
      <w:r>
        <w:t xml:space="preserve">Table </w:t>
      </w:r>
      <w:r w:rsidR="00E1729C">
        <w:t>8</w:t>
      </w:r>
      <w:r>
        <w:t xml:space="preserve"> shows the revised timetable </w:t>
      </w:r>
      <w:r w:rsidR="00983AE4">
        <w:t xml:space="preserve">for the finalisation of the justice assessment including </w:t>
      </w:r>
      <w:r w:rsidR="0069109C">
        <w:t>an additional 2 weeks for consultation on the draft position paper. The</w:t>
      </w:r>
      <w:r w:rsidR="00732BE1">
        <w:t xml:space="preserve"> </w:t>
      </w:r>
      <w:r w:rsidR="00732BE1">
        <w:lastRenderedPageBreak/>
        <w:t xml:space="preserve">Commission acknowledges </w:t>
      </w:r>
      <w:r w:rsidR="00341BA9">
        <w:t>the disruption to states</w:t>
      </w:r>
      <w:r w:rsidR="00746244">
        <w:t>’</w:t>
      </w:r>
      <w:r w:rsidR="00341BA9">
        <w:t xml:space="preserve"> internal research and clearance processes</w:t>
      </w:r>
      <w:r w:rsidR="002B5ECA">
        <w:t xml:space="preserve"> and </w:t>
      </w:r>
      <w:r w:rsidR="003B56AA">
        <w:t>thanks</w:t>
      </w:r>
      <w:r w:rsidR="002B5ECA">
        <w:t xml:space="preserve"> states for </w:t>
      </w:r>
      <w:r w:rsidR="00997AC8">
        <w:t>their</w:t>
      </w:r>
      <w:r w:rsidR="002B5ECA">
        <w:t xml:space="preserve"> understanding.</w:t>
      </w:r>
      <w:r w:rsidR="00A74375">
        <w:t xml:space="preserve"> </w:t>
      </w:r>
      <w:r w:rsidR="00766412">
        <w:t xml:space="preserve">If </w:t>
      </w:r>
      <w:r w:rsidR="00530B96">
        <w:t>states</w:t>
      </w:r>
      <w:r w:rsidR="0050373E">
        <w:t xml:space="preserve"> are unable to meet the </w:t>
      </w:r>
      <w:r w:rsidR="00B2423B">
        <w:t xml:space="preserve">22 August deadline, </w:t>
      </w:r>
      <w:r w:rsidR="00AE3ED6">
        <w:t xml:space="preserve">the Commission asks that an </w:t>
      </w:r>
      <w:r w:rsidR="00A74375">
        <w:t>official</w:t>
      </w:r>
      <w:r w:rsidR="00EA195E">
        <w:t>’</w:t>
      </w:r>
      <w:r w:rsidR="00A74375">
        <w:t>s cop</w:t>
      </w:r>
      <w:r w:rsidR="00A3024C">
        <w:t xml:space="preserve">y of </w:t>
      </w:r>
      <w:r w:rsidR="00FF232C">
        <w:t>the</w:t>
      </w:r>
      <w:r w:rsidR="00A74375">
        <w:t xml:space="preserve"> submission</w:t>
      </w:r>
      <w:r w:rsidR="00AE3ED6">
        <w:t xml:space="preserve"> be provided </w:t>
      </w:r>
      <w:r w:rsidR="00B24819">
        <w:t>if possible. This will assist in finalising the assessment for the 2026 Update</w:t>
      </w:r>
      <w:r w:rsidR="00AE3ED6">
        <w:t>.</w:t>
      </w:r>
    </w:p>
    <w:p w14:paraId="624FDD12" w14:textId="492936C6" w:rsidR="006557B7" w:rsidRDefault="006557B7" w:rsidP="006557B7">
      <w:pPr>
        <w:pStyle w:val="CGC2025Caption"/>
        <w:keepNext/>
        <w:ind w:left="1134" w:hanging="1134"/>
      </w:pPr>
      <w:r>
        <w:t xml:space="preserve">Table </w:t>
      </w:r>
      <w:r w:rsidR="00E1729C">
        <w:t>8</w:t>
      </w:r>
      <w:r>
        <w:tab/>
        <w:t>Revised timetable for the finalisation of the justice 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553"/>
        <w:gridCol w:w="6389"/>
      </w:tblGrid>
      <w:tr w:rsidR="009964F5" w:rsidRPr="00395130" w14:paraId="7EB976D1" w14:textId="77777777" w:rsidTr="00027F65">
        <w:trPr>
          <w:cantSplit/>
          <w:trHeight w:val="374"/>
        </w:trPr>
        <w:tc>
          <w:tcPr>
            <w:tcW w:w="233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  <w:hideMark/>
          </w:tcPr>
          <w:p w14:paraId="23B8E886" w14:textId="77777777" w:rsidR="009964F5" w:rsidRPr="00395130" w:rsidRDefault="009964F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Timing</w:t>
            </w:r>
            <w:r w:rsidRPr="0039513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</w:tcPr>
          <w:p w14:paraId="07BD2823" w14:textId="77777777" w:rsidR="009964F5" w:rsidRPr="00395130" w:rsidRDefault="009964F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Process</w:t>
            </w:r>
          </w:p>
        </w:tc>
      </w:tr>
      <w:tr w:rsidR="009964F5" w:rsidRPr="00395130" w14:paraId="253EAD4E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</w:tcPr>
          <w:p w14:paraId="2C10214B" w14:textId="77777777" w:rsidR="009964F5" w:rsidRPr="00661C02" w:rsidRDefault="009964F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61C0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2025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01DA0D58" w14:textId="77777777" w:rsidR="009964F5" w:rsidRDefault="009964F5">
            <w:pPr>
              <w:keepNext/>
              <w:keepLines/>
              <w:spacing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</w:tr>
      <w:tr w:rsidR="009964F5" w:rsidRPr="00395130" w14:paraId="2E1A4FD3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</w:tcPr>
          <w:p w14:paraId="708B55FD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 May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2C6EB4C9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2023–24 state justice data due.</w:t>
            </w:r>
          </w:p>
        </w:tc>
      </w:tr>
      <w:tr w:rsidR="009964F5" w:rsidRPr="00395130" w14:paraId="70B2689D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42750C19" w14:textId="77777777" w:rsidR="009964F5" w:rsidRPr="00964DD4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64DD4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27 June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1F5DE8A3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Draft position paper issued to states.</w:t>
            </w:r>
          </w:p>
        </w:tc>
      </w:tr>
      <w:tr w:rsidR="00FD7E54" w:rsidRPr="00395130" w14:paraId="1247392D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05DBBB7" w14:textId="44C126BC" w:rsidR="00FD7E54" w:rsidRPr="00964DD4" w:rsidRDefault="00FD7E54">
            <w:pPr>
              <w:keepNext/>
              <w:keepLines/>
              <w:spacing w:line="240" w:lineRule="auto"/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</w:pPr>
            <w:r w:rsidRPr="004C2983">
              <w:rPr>
                <w:rFonts w:eastAsia="Times New Roman" w:cs="Open Sans Light"/>
                <w:color w:val="000000" w:themeColor="text1"/>
                <w:sz w:val="16"/>
                <w:szCs w:val="16"/>
                <w:highlight w:val="yellow"/>
                <w:lang w:eastAsia="en-AU"/>
              </w:rPr>
              <w:t>2</w:t>
            </w:r>
            <w:r w:rsidR="004C2983" w:rsidRPr="004C2983">
              <w:rPr>
                <w:rFonts w:eastAsia="Times New Roman" w:cs="Open Sans Light"/>
                <w:color w:val="000000" w:themeColor="text1"/>
                <w:sz w:val="16"/>
                <w:szCs w:val="16"/>
                <w:highlight w:val="yellow"/>
                <w:lang w:eastAsia="en-AU"/>
              </w:rPr>
              <w:t>5</w:t>
            </w:r>
            <w:r w:rsidRPr="004C2983">
              <w:rPr>
                <w:rFonts w:eastAsia="Times New Roman" w:cs="Open Sans Light"/>
                <w:color w:val="000000" w:themeColor="text1"/>
                <w:sz w:val="16"/>
                <w:szCs w:val="16"/>
                <w:highlight w:val="yellow"/>
                <w:lang w:eastAsia="en-AU"/>
              </w:rPr>
              <w:t xml:space="preserve"> July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46F724AF" w14:textId="56879B44" w:rsidR="00FD7E54" w:rsidRDefault="00FD7E54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Updated </w:t>
            </w:r>
            <w:r w:rsidR="005819E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ndicative</w:t>
            </w:r>
            <w:r w:rsidR="007816A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GST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impacts for police issued to states.</w:t>
            </w:r>
          </w:p>
        </w:tc>
      </w:tr>
      <w:tr w:rsidR="009964F5" w:rsidRPr="00395130" w14:paraId="7E0D1EB9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</w:tcPr>
          <w:p w14:paraId="0764401B" w14:textId="1BB8C80E" w:rsidR="009964F5" w:rsidRPr="00964DD4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F5D3E">
              <w:rPr>
                <w:rFonts w:eastAsia="Times New Roman" w:cs="Open Sans Light"/>
                <w:color w:val="000000" w:themeColor="text1"/>
                <w:sz w:val="16"/>
                <w:szCs w:val="16"/>
                <w:highlight w:val="yellow"/>
                <w:lang w:eastAsia="en-AU"/>
              </w:rPr>
              <w:t>22 August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2BFC0308" w14:textId="27FB74BD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 submissions on draft position paper due</w:t>
            </w:r>
            <w:r w:rsidR="00FD7E5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. </w:t>
            </w:r>
          </w:p>
        </w:tc>
      </w:tr>
      <w:tr w:rsidR="009964F5" w:rsidRPr="00395130" w14:paraId="1DD3089E" w14:textId="77777777" w:rsidTr="001F1702">
        <w:trPr>
          <w:cantSplit/>
          <w:trHeight w:val="556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586090B9" w14:textId="77777777" w:rsidR="009964F5" w:rsidRPr="00153208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32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Mid-October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0B9CEA3E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Overview of final justice assessment including changes since the draft position paper and indicative GST impacts.</w:t>
            </w:r>
          </w:p>
        </w:tc>
      </w:tr>
      <w:tr w:rsidR="009964F5" w:rsidRPr="00395130" w14:paraId="3E9442EB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</w:tcPr>
          <w:p w14:paraId="43FE62CD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Mid-November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11211E4E" w14:textId="45A7E63E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 submissions on overview of final justice assessment paper due.</w:t>
            </w:r>
          </w:p>
        </w:tc>
      </w:tr>
      <w:tr w:rsidR="009964F5" w:rsidRPr="00395130" w14:paraId="4FC05A02" w14:textId="77777777" w:rsidTr="00661C02">
        <w:trPr>
          <w:cantSplit/>
          <w:trHeight w:val="318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bottom"/>
          </w:tcPr>
          <w:p w14:paraId="58D80E22" w14:textId="77777777" w:rsidR="009964F5" w:rsidRPr="00661C02" w:rsidRDefault="009964F5">
            <w:pPr>
              <w:keepNext/>
              <w:keepLines/>
              <w:spacing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661C0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2026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73A3033E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</w:tr>
      <w:tr w:rsidR="009964F5" w:rsidRPr="00395130" w14:paraId="21E22F5A" w14:textId="77777777" w:rsidTr="00661C02">
        <w:trPr>
          <w:cantSplit/>
          <w:trHeight w:val="556"/>
        </w:trPr>
        <w:tc>
          <w:tcPr>
            <w:tcW w:w="23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</w:tcPr>
          <w:p w14:paraId="2149DB91" w14:textId="77777777" w:rsidR="009964F5" w:rsidRPr="00A168AD" w:rsidRDefault="009964F5">
            <w:pPr>
              <w:keepNext/>
              <w:keepLines/>
              <w:spacing w:line="240" w:lineRule="auto"/>
              <w:jc w:val="both"/>
              <w:rPr>
                <w:rFonts w:eastAsia="Times New Roman" w:cs="Open Sans Light"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bCs/>
                <w:color w:val="000000"/>
                <w:sz w:val="16"/>
                <w:szCs w:val="16"/>
                <w:lang w:eastAsia="en-AU"/>
              </w:rPr>
              <w:t>February</w:t>
            </w:r>
          </w:p>
        </w:tc>
        <w:tc>
          <w:tcPr>
            <w:tcW w:w="583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</w:tcPr>
          <w:p w14:paraId="2978FF2D" w14:textId="77777777" w:rsidR="009964F5" w:rsidRDefault="009964F5">
            <w:pPr>
              <w:keepNext/>
              <w:keepLines/>
              <w:spacing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Final justice assessment applied in the 2026 Update. Revised </w:t>
            </w:r>
            <w:r w:rsidRPr="002473CD">
              <w:rPr>
                <w:rFonts w:eastAsia="Times New Roman" w:cs="Open Sans Light"/>
                <w:i/>
                <w:iCs/>
                <w:color w:val="000000"/>
                <w:sz w:val="16"/>
                <w:szCs w:val="16"/>
                <w:lang w:eastAsia="en-AU"/>
              </w:rPr>
              <w:t>Review Outcomes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and </w:t>
            </w:r>
            <w:r w:rsidRPr="00027968">
              <w:rPr>
                <w:rFonts w:eastAsia="Times New Roman" w:cs="Open Sans Light"/>
                <w:i/>
                <w:color w:val="000000"/>
                <w:sz w:val="16"/>
                <w:szCs w:val="16"/>
                <w:lang w:eastAsia="en-AU"/>
              </w:rPr>
              <w:t>Commission’s Assessment Methodology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chapters released.</w:t>
            </w:r>
          </w:p>
        </w:tc>
      </w:tr>
    </w:tbl>
    <w:p w14:paraId="6C5768F9" w14:textId="77777777" w:rsidR="009964F5" w:rsidRPr="009964F5" w:rsidRDefault="009964F5" w:rsidP="009964F5"/>
    <w:sectPr w:rsidR="009964F5" w:rsidRPr="00996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DC8D" w14:textId="77777777" w:rsidR="009607D2" w:rsidRDefault="009607D2" w:rsidP="00872A32">
      <w:pPr>
        <w:spacing w:line="240" w:lineRule="auto"/>
      </w:pPr>
      <w:r>
        <w:separator/>
      </w:r>
    </w:p>
  </w:endnote>
  <w:endnote w:type="continuationSeparator" w:id="0">
    <w:p w14:paraId="47AF301F" w14:textId="77777777" w:rsidR="009607D2" w:rsidRDefault="009607D2" w:rsidP="00872A32">
      <w:pPr>
        <w:spacing w:line="240" w:lineRule="auto"/>
      </w:pPr>
      <w:r>
        <w:continuationSeparator/>
      </w:r>
    </w:p>
  </w:endnote>
  <w:endnote w:type="continuationNotice" w:id="1">
    <w:p w14:paraId="79D7D7E1" w14:textId="77777777" w:rsidR="009607D2" w:rsidRDefault="009607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8B35" w14:textId="452B0E8B" w:rsidR="00872A32" w:rsidRDefault="002911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53" behindDoc="0" locked="0" layoutInCell="1" allowOverlap="1" wp14:anchorId="1FD9BC2C" wp14:editId="19A232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944873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21C50" w14:textId="0A351B2F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9BC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0.8pt;z-index:2516756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F21C50" w14:textId="0A351B2F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F974" w14:textId="64B93611" w:rsidR="00872A32" w:rsidRDefault="002911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7" behindDoc="0" locked="0" layoutInCell="1" allowOverlap="1" wp14:anchorId="305C1B65" wp14:editId="347BD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512895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7B5E7" w14:textId="2F6A2EF1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C1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7667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D7B5E7" w14:textId="2F6A2EF1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873F" w14:textId="77925D80" w:rsidR="00872A32" w:rsidRDefault="002911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9" behindDoc="0" locked="0" layoutInCell="1" allowOverlap="1" wp14:anchorId="4519EDE3" wp14:editId="59AE59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734417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BBD87" w14:textId="6282A78D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9ED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0.8pt;z-index:25167462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85BBD87" w14:textId="6282A78D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B0B1" w14:textId="77777777" w:rsidR="009607D2" w:rsidRDefault="009607D2" w:rsidP="00872A32">
      <w:pPr>
        <w:spacing w:line="240" w:lineRule="auto"/>
      </w:pPr>
      <w:r>
        <w:separator/>
      </w:r>
    </w:p>
  </w:footnote>
  <w:footnote w:type="continuationSeparator" w:id="0">
    <w:p w14:paraId="51865A68" w14:textId="77777777" w:rsidR="009607D2" w:rsidRDefault="009607D2" w:rsidP="00872A32">
      <w:pPr>
        <w:spacing w:line="240" w:lineRule="auto"/>
      </w:pPr>
      <w:r>
        <w:continuationSeparator/>
      </w:r>
    </w:p>
  </w:footnote>
  <w:footnote w:type="continuationNotice" w:id="1">
    <w:p w14:paraId="07B34D7D" w14:textId="77777777" w:rsidR="009607D2" w:rsidRDefault="009607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9FCE" w14:textId="5E2E5A2E" w:rsidR="00872A32" w:rsidRDefault="002911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81" behindDoc="0" locked="0" layoutInCell="1" allowOverlap="1" wp14:anchorId="33467712" wp14:editId="5ED87E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31763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C0111" w14:textId="5DA1D7FE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67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0.8pt;z-index:25167258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D5C0111" w14:textId="5DA1D7FE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ED12" w14:textId="3B512155" w:rsidR="00872A32" w:rsidRDefault="002911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5" behindDoc="0" locked="0" layoutInCell="1" allowOverlap="1" wp14:anchorId="327892BF" wp14:editId="337253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1273718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3FFC4" w14:textId="3BB7CB8F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892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0.8pt;z-index:25167360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043FFC4" w14:textId="3BB7CB8F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FE2D" w14:textId="544621C9" w:rsidR="00872A32" w:rsidRDefault="002911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7" behindDoc="0" locked="0" layoutInCell="1" allowOverlap="1" wp14:anchorId="218AFCD4" wp14:editId="7F69C9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22700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B7A71" w14:textId="35050BE8" w:rsidR="002911FA" w:rsidRPr="002911FA" w:rsidRDefault="002911FA" w:rsidP="002911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911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AFC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3.45pt;height:30.8pt;z-index:2516715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E2B7A71" w14:textId="35050BE8" w:rsidR="002911FA" w:rsidRPr="002911FA" w:rsidRDefault="002911FA" w:rsidP="002911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911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03A3A"/>
    <w:multiLevelType w:val="multilevel"/>
    <w:tmpl w:val="A310237C"/>
    <w:numStyleLink w:val="CGCConsultQuestion"/>
  </w:abstractNum>
  <w:abstractNum w:abstractNumId="1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A4044"/>
    <w:multiLevelType w:val="multilevel"/>
    <w:tmpl w:val="C368E3B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A2085"/>
    <w:multiLevelType w:val="hybridMultilevel"/>
    <w:tmpl w:val="D7660582"/>
    <w:lvl w:ilvl="0" w:tplc="78CEFBB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05A2F29"/>
    <w:multiLevelType w:val="hybridMultilevel"/>
    <w:tmpl w:val="AF086F92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166F1"/>
    <w:multiLevelType w:val="hybridMultilevel"/>
    <w:tmpl w:val="3FAE5B4A"/>
    <w:lvl w:ilvl="0" w:tplc="F7A40CC4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974B00"/>
    <w:multiLevelType w:val="multilevel"/>
    <w:tmpl w:val="A310237C"/>
    <w:numStyleLink w:val="CGCConsultQuestion"/>
  </w:abstractNum>
  <w:abstractNum w:abstractNumId="27" w15:restartNumberingAfterBreak="0">
    <w:nsid w:val="500F1895"/>
    <w:multiLevelType w:val="multilevel"/>
    <w:tmpl w:val="A310237C"/>
    <w:numStyleLink w:val="CGCConsultQuestion"/>
  </w:abstractNum>
  <w:abstractNum w:abstractNumId="28" w15:restartNumberingAfterBreak="0">
    <w:nsid w:val="599155E8"/>
    <w:multiLevelType w:val="multilevel"/>
    <w:tmpl w:val="716EE1D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B52CCF"/>
    <w:multiLevelType w:val="hybridMultilevel"/>
    <w:tmpl w:val="CF78B90E"/>
    <w:lvl w:ilvl="0" w:tplc="C81E9EF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32" w15:restartNumberingAfterBreak="0">
    <w:nsid w:val="6E0F040E"/>
    <w:multiLevelType w:val="hybridMultilevel"/>
    <w:tmpl w:val="026EA1B4"/>
    <w:lvl w:ilvl="0" w:tplc="61D233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43CF"/>
    <w:multiLevelType w:val="hybridMultilevel"/>
    <w:tmpl w:val="489C1D10"/>
    <w:lvl w:ilvl="0" w:tplc="69763F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0321070">
    <w:abstractNumId w:val="16"/>
  </w:num>
  <w:num w:numId="2" w16cid:durableId="56711975">
    <w:abstractNumId w:val="32"/>
  </w:num>
  <w:num w:numId="3" w16cid:durableId="176697617">
    <w:abstractNumId w:val="13"/>
  </w:num>
  <w:num w:numId="4" w16cid:durableId="1971588420">
    <w:abstractNumId w:val="17"/>
  </w:num>
  <w:num w:numId="5" w16cid:durableId="1786000004">
    <w:abstractNumId w:val="31"/>
  </w:num>
  <w:num w:numId="6" w16cid:durableId="144128005">
    <w:abstractNumId w:val="21"/>
  </w:num>
  <w:num w:numId="7" w16cid:durableId="1518078255">
    <w:abstractNumId w:val="33"/>
  </w:num>
  <w:num w:numId="8" w16cid:durableId="1739089409">
    <w:abstractNumId w:val="20"/>
  </w:num>
  <w:num w:numId="9" w16cid:durableId="454907870">
    <w:abstractNumId w:val="15"/>
  </w:num>
  <w:num w:numId="10" w16cid:durableId="778139923">
    <w:abstractNumId w:val="14"/>
  </w:num>
  <w:num w:numId="11" w16cid:durableId="114756604">
    <w:abstractNumId w:val="10"/>
  </w:num>
  <w:num w:numId="12" w16cid:durableId="1777942772">
    <w:abstractNumId w:val="30"/>
  </w:num>
  <w:num w:numId="13" w16cid:durableId="677775180">
    <w:abstractNumId w:val="9"/>
  </w:num>
  <w:num w:numId="14" w16cid:durableId="1600216638">
    <w:abstractNumId w:val="7"/>
  </w:num>
  <w:num w:numId="15" w16cid:durableId="986863793">
    <w:abstractNumId w:val="6"/>
  </w:num>
  <w:num w:numId="16" w16cid:durableId="1468858382">
    <w:abstractNumId w:val="5"/>
  </w:num>
  <w:num w:numId="17" w16cid:durableId="1161434899">
    <w:abstractNumId w:val="4"/>
  </w:num>
  <w:num w:numId="18" w16cid:durableId="597445850">
    <w:abstractNumId w:val="8"/>
  </w:num>
  <w:num w:numId="19" w16cid:durableId="1546522851">
    <w:abstractNumId w:val="3"/>
  </w:num>
  <w:num w:numId="20" w16cid:durableId="1937714613">
    <w:abstractNumId w:val="2"/>
  </w:num>
  <w:num w:numId="21" w16cid:durableId="381947986">
    <w:abstractNumId w:val="1"/>
  </w:num>
  <w:num w:numId="22" w16cid:durableId="1333140226">
    <w:abstractNumId w:val="0"/>
  </w:num>
  <w:num w:numId="23" w16cid:durableId="1527595321">
    <w:abstractNumId w:val="28"/>
  </w:num>
  <w:num w:numId="24" w16cid:durableId="145897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6121409">
    <w:abstractNumId w:val="23"/>
  </w:num>
  <w:num w:numId="26" w16cid:durableId="1771046321">
    <w:abstractNumId w:val="10"/>
    <w:lvlOverride w:ilvl="0">
      <w:startOverride w:val="1"/>
    </w:lvlOverride>
  </w:num>
  <w:num w:numId="27" w16cid:durableId="1854105912">
    <w:abstractNumId w:val="12"/>
  </w:num>
  <w:num w:numId="28" w16cid:durableId="146821968">
    <w:abstractNumId w:val="12"/>
    <w:lvlOverride w:ilvl="0">
      <w:startOverride w:val="1"/>
    </w:lvlOverride>
  </w:num>
  <w:num w:numId="29" w16cid:durableId="861553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186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7374591">
    <w:abstractNumId w:val="20"/>
    <w:lvlOverride w:ilvl="0">
      <w:startOverride w:val="1"/>
    </w:lvlOverride>
  </w:num>
  <w:num w:numId="32" w16cid:durableId="62026035">
    <w:abstractNumId w:val="1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537804">
    <w:abstractNumId w:val="1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1261251">
    <w:abstractNumId w:val="13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0241215">
    <w:abstractNumId w:val="24"/>
  </w:num>
  <w:num w:numId="36" w16cid:durableId="1727098834">
    <w:abstractNumId w:val="11"/>
  </w:num>
  <w:num w:numId="37" w16cid:durableId="462894749">
    <w:abstractNumId w:val="27"/>
  </w:num>
  <w:num w:numId="38" w16cid:durableId="1479616733">
    <w:abstractNumId w:val="25"/>
  </w:num>
  <w:num w:numId="39" w16cid:durableId="1469861316">
    <w:abstractNumId w:val="26"/>
  </w:num>
  <w:num w:numId="40" w16cid:durableId="517307355">
    <w:abstractNumId w:val="18"/>
  </w:num>
  <w:num w:numId="41" w16cid:durableId="847670527">
    <w:abstractNumId w:val="19"/>
  </w:num>
  <w:num w:numId="42" w16cid:durableId="1705524360">
    <w:abstractNumId w:val="29"/>
  </w:num>
  <w:num w:numId="43" w16cid:durableId="1689939369">
    <w:abstractNumId w:val="34"/>
  </w:num>
  <w:num w:numId="44" w16cid:durableId="433792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32"/>
    <w:rsid w:val="00000243"/>
    <w:rsid w:val="00000746"/>
    <w:rsid w:val="00001188"/>
    <w:rsid w:val="0000122A"/>
    <w:rsid w:val="000012EF"/>
    <w:rsid w:val="00001531"/>
    <w:rsid w:val="000018AE"/>
    <w:rsid w:val="000020EB"/>
    <w:rsid w:val="000024AF"/>
    <w:rsid w:val="00002741"/>
    <w:rsid w:val="00002926"/>
    <w:rsid w:val="00002BB6"/>
    <w:rsid w:val="00002C1E"/>
    <w:rsid w:val="00002C5C"/>
    <w:rsid w:val="000031C9"/>
    <w:rsid w:val="000034C9"/>
    <w:rsid w:val="000034D6"/>
    <w:rsid w:val="000038A2"/>
    <w:rsid w:val="0000395A"/>
    <w:rsid w:val="00003BBD"/>
    <w:rsid w:val="00003BC2"/>
    <w:rsid w:val="00003F87"/>
    <w:rsid w:val="000042E1"/>
    <w:rsid w:val="0000431E"/>
    <w:rsid w:val="00004417"/>
    <w:rsid w:val="000044B0"/>
    <w:rsid w:val="0000497B"/>
    <w:rsid w:val="00004F76"/>
    <w:rsid w:val="00005062"/>
    <w:rsid w:val="00005126"/>
    <w:rsid w:val="0000516C"/>
    <w:rsid w:val="000053B2"/>
    <w:rsid w:val="00005774"/>
    <w:rsid w:val="00005999"/>
    <w:rsid w:val="00005F04"/>
    <w:rsid w:val="00006C92"/>
    <w:rsid w:val="00006F4E"/>
    <w:rsid w:val="0000702E"/>
    <w:rsid w:val="00007510"/>
    <w:rsid w:val="000075FE"/>
    <w:rsid w:val="00007A85"/>
    <w:rsid w:val="00007BD2"/>
    <w:rsid w:val="00007BED"/>
    <w:rsid w:val="00007E2B"/>
    <w:rsid w:val="00007E82"/>
    <w:rsid w:val="00010089"/>
    <w:rsid w:val="00010267"/>
    <w:rsid w:val="00010932"/>
    <w:rsid w:val="0001093F"/>
    <w:rsid w:val="00010A1D"/>
    <w:rsid w:val="00010E7A"/>
    <w:rsid w:val="00010ED4"/>
    <w:rsid w:val="000117C7"/>
    <w:rsid w:val="000119F7"/>
    <w:rsid w:val="00011A29"/>
    <w:rsid w:val="0001235D"/>
    <w:rsid w:val="00012432"/>
    <w:rsid w:val="00012452"/>
    <w:rsid w:val="00012573"/>
    <w:rsid w:val="00012913"/>
    <w:rsid w:val="000129A8"/>
    <w:rsid w:val="000129CB"/>
    <w:rsid w:val="00012DFB"/>
    <w:rsid w:val="00013153"/>
    <w:rsid w:val="00013157"/>
    <w:rsid w:val="000131CE"/>
    <w:rsid w:val="000132A8"/>
    <w:rsid w:val="000133E0"/>
    <w:rsid w:val="000136FF"/>
    <w:rsid w:val="000137E0"/>
    <w:rsid w:val="00013F82"/>
    <w:rsid w:val="00014034"/>
    <w:rsid w:val="00014385"/>
    <w:rsid w:val="000143C8"/>
    <w:rsid w:val="00015407"/>
    <w:rsid w:val="00015905"/>
    <w:rsid w:val="0001594F"/>
    <w:rsid w:val="00015962"/>
    <w:rsid w:val="00015EA1"/>
    <w:rsid w:val="00015FF9"/>
    <w:rsid w:val="000160E2"/>
    <w:rsid w:val="000165CA"/>
    <w:rsid w:val="00016ABC"/>
    <w:rsid w:val="00016B70"/>
    <w:rsid w:val="00016DE2"/>
    <w:rsid w:val="000173D9"/>
    <w:rsid w:val="0001763E"/>
    <w:rsid w:val="00017689"/>
    <w:rsid w:val="00020946"/>
    <w:rsid w:val="00020AAE"/>
    <w:rsid w:val="00020CF5"/>
    <w:rsid w:val="00020E68"/>
    <w:rsid w:val="00021130"/>
    <w:rsid w:val="0002135C"/>
    <w:rsid w:val="000214EF"/>
    <w:rsid w:val="00021E6C"/>
    <w:rsid w:val="00022803"/>
    <w:rsid w:val="000229DC"/>
    <w:rsid w:val="00022A1A"/>
    <w:rsid w:val="00022FFA"/>
    <w:rsid w:val="00023083"/>
    <w:rsid w:val="0002337C"/>
    <w:rsid w:val="00023480"/>
    <w:rsid w:val="00023664"/>
    <w:rsid w:val="0002388F"/>
    <w:rsid w:val="00023895"/>
    <w:rsid w:val="00023A71"/>
    <w:rsid w:val="00023B0B"/>
    <w:rsid w:val="00023B75"/>
    <w:rsid w:val="00023CDC"/>
    <w:rsid w:val="00024327"/>
    <w:rsid w:val="0002447F"/>
    <w:rsid w:val="000244F1"/>
    <w:rsid w:val="00024516"/>
    <w:rsid w:val="00024634"/>
    <w:rsid w:val="00024773"/>
    <w:rsid w:val="00025072"/>
    <w:rsid w:val="0002554C"/>
    <w:rsid w:val="00025610"/>
    <w:rsid w:val="00025AA8"/>
    <w:rsid w:val="00025F9D"/>
    <w:rsid w:val="000262C7"/>
    <w:rsid w:val="0002661C"/>
    <w:rsid w:val="00026D12"/>
    <w:rsid w:val="00026E26"/>
    <w:rsid w:val="00027778"/>
    <w:rsid w:val="000278DF"/>
    <w:rsid w:val="00027A24"/>
    <w:rsid w:val="00027D44"/>
    <w:rsid w:val="00027F5D"/>
    <w:rsid w:val="00027F65"/>
    <w:rsid w:val="0003065C"/>
    <w:rsid w:val="00030829"/>
    <w:rsid w:val="00030932"/>
    <w:rsid w:val="00030C60"/>
    <w:rsid w:val="00030EE4"/>
    <w:rsid w:val="00030F1A"/>
    <w:rsid w:val="00031193"/>
    <w:rsid w:val="0003129E"/>
    <w:rsid w:val="0003182C"/>
    <w:rsid w:val="00031948"/>
    <w:rsid w:val="00031C2E"/>
    <w:rsid w:val="00031E4E"/>
    <w:rsid w:val="00031E61"/>
    <w:rsid w:val="00032400"/>
    <w:rsid w:val="000324B2"/>
    <w:rsid w:val="0003254C"/>
    <w:rsid w:val="000326A0"/>
    <w:rsid w:val="00032716"/>
    <w:rsid w:val="00032B71"/>
    <w:rsid w:val="00032D9A"/>
    <w:rsid w:val="00032E0A"/>
    <w:rsid w:val="00032FA2"/>
    <w:rsid w:val="0003305E"/>
    <w:rsid w:val="000334A2"/>
    <w:rsid w:val="000338B8"/>
    <w:rsid w:val="00033D4C"/>
    <w:rsid w:val="00033FF4"/>
    <w:rsid w:val="000341C1"/>
    <w:rsid w:val="00034578"/>
    <w:rsid w:val="00034AEC"/>
    <w:rsid w:val="00034E2C"/>
    <w:rsid w:val="000351F5"/>
    <w:rsid w:val="00035214"/>
    <w:rsid w:val="0003521C"/>
    <w:rsid w:val="00035442"/>
    <w:rsid w:val="0003575B"/>
    <w:rsid w:val="00035899"/>
    <w:rsid w:val="00035DAE"/>
    <w:rsid w:val="00036224"/>
    <w:rsid w:val="000368ED"/>
    <w:rsid w:val="00036974"/>
    <w:rsid w:val="00036B85"/>
    <w:rsid w:val="00037031"/>
    <w:rsid w:val="000370DD"/>
    <w:rsid w:val="0003713E"/>
    <w:rsid w:val="000374B8"/>
    <w:rsid w:val="00037938"/>
    <w:rsid w:val="000379C0"/>
    <w:rsid w:val="00037B7D"/>
    <w:rsid w:val="00037C50"/>
    <w:rsid w:val="00037E22"/>
    <w:rsid w:val="000402D7"/>
    <w:rsid w:val="00040891"/>
    <w:rsid w:val="00040A2F"/>
    <w:rsid w:val="00040B9D"/>
    <w:rsid w:val="00040CE9"/>
    <w:rsid w:val="000412F0"/>
    <w:rsid w:val="00041443"/>
    <w:rsid w:val="00041918"/>
    <w:rsid w:val="0004192B"/>
    <w:rsid w:val="000420C8"/>
    <w:rsid w:val="0004215E"/>
    <w:rsid w:val="000427EB"/>
    <w:rsid w:val="00043453"/>
    <w:rsid w:val="0004394C"/>
    <w:rsid w:val="00043973"/>
    <w:rsid w:val="000439F4"/>
    <w:rsid w:val="0004412E"/>
    <w:rsid w:val="00044673"/>
    <w:rsid w:val="00044A88"/>
    <w:rsid w:val="00044B97"/>
    <w:rsid w:val="00044F51"/>
    <w:rsid w:val="00045033"/>
    <w:rsid w:val="000453A9"/>
    <w:rsid w:val="000454F0"/>
    <w:rsid w:val="00045E8B"/>
    <w:rsid w:val="00047057"/>
    <w:rsid w:val="000473C0"/>
    <w:rsid w:val="00047E88"/>
    <w:rsid w:val="0005044E"/>
    <w:rsid w:val="00050C71"/>
    <w:rsid w:val="00050CDC"/>
    <w:rsid w:val="00050EA2"/>
    <w:rsid w:val="0005133C"/>
    <w:rsid w:val="00051C57"/>
    <w:rsid w:val="00051FEA"/>
    <w:rsid w:val="0005212B"/>
    <w:rsid w:val="00052411"/>
    <w:rsid w:val="000524DD"/>
    <w:rsid w:val="000525C4"/>
    <w:rsid w:val="000529AA"/>
    <w:rsid w:val="000531D2"/>
    <w:rsid w:val="000532D4"/>
    <w:rsid w:val="0005370B"/>
    <w:rsid w:val="00053EA4"/>
    <w:rsid w:val="00054258"/>
    <w:rsid w:val="00054322"/>
    <w:rsid w:val="00054C8A"/>
    <w:rsid w:val="00055176"/>
    <w:rsid w:val="00055410"/>
    <w:rsid w:val="0005559D"/>
    <w:rsid w:val="000556B5"/>
    <w:rsid w:val="0005571C"/>
    <w:rsid w:val="00055CB6"/>
    <w:rsid w:val="00056110"/>
    <w:rsid w:val="0005621F"/>
    <w:rsid w:val="00056402"/>
    <w:rsid w:val="00056BB8"/>
    <w:rsid w:val="00056F7A"/>
    <w:rsid w:val="00057479"/>
    <w:rsid w:val="0006054F"/>
    <w:rsid w:val="00060774"/>
    <w:rsid w:val="000608E4"/>
    <w:rsid w:val="00060ED8"/>
    <w:rsid w:val="00061063"/>
    <w:rsid w:val="000613CF"/>
    <w:rsid w:val="000617D7"/>
    <w:rsid w:val="00061B91"/>
    <w:rsid w:val="00061C85"/>
    <w:rsid w:val="00061E59"/>
    <w:rsid w:val="00062326"/>
    <w:rsid w:val="00062561"/>
    <w:rsid w:val="00062668"/>
    <w:rsid w:val="00062DA2"/>
    <w:rsid w:val="00062DCE"/>
    <w:rsid w:val="00063121"/>
    <w:rsid w:val="00063371"/>
    <w:rsid w:val="000635B7"/>
    <w:rsid w:val="0006380A"/>
    <w:rsid w:val="0006398E"/>
    <w:rsid w:val="00063B95"/>
    <w:rsid w:val="00063C4B"/>
    <w:rsid w:val="00063E9A"/>
    <w:rsid w:val="0006429B"/>
    <w:rsid w:val="0006441E"/>
    <w:rsid w:val="00064A52"/>
    <w:rsid w:val="00064C05"/>
    <w:rsid w:val="00064F62"/>
    <w:rsid w:val="00064FC4"/>
    <w:rsid w:val="00065654"/>
    <w:rsid w:val="00065B61"/>
    <w:rsid w:val="00065D4E"/>
    <w:rsid w:val="0006680E"/>
    <w:rsid w:val="0006681D"/>
    <w:rsid w:val="0006698E"/>
    <w:rsid w:val="00066DFA"/>
    <w:rsid w:val="00067263"/>
    <w:rsid w:val="000673D3"/>
    <w:rsid w:val="00067B3B"/>
    <w:rsid w:val="00067F46"/>
    <w:rsid w:val="000704F3"/>
    <w:rsid w:val="00070D8F"/>
    <w:rsid w:val="000714B4"/>
    <w:rsid w:val="000717E6"/>
    <w:rsid w:val="00071A16"/>
    <w:rsid w:val="00071A43"/>
    <w:rsid w:val="00071FBA"/>
    <w:rsid w:val="00072496"/>
    <w:rsid w:val="000727BD"/>
    <w:rsid w:val="0007283B"/>
    <w:rsid w:val="000728BF"/>
    <w:rsid w:val="00072AEE"/>
    <w:rsid w:val="00072D7F"/>
    <w:rsid w:val="00073221"/>
    <w:rsid w:val="0007330F"/>
    <w:rsid w:val="000735ED"/>
    <w:rsid w:val="000735FF"/>
    <w:rsid w:val="00073774"/>
    <w:rsid w:val="000737DE"/>
    <w:rsid w:val="000737E6"/>
    <w:rsid w:val="00073884"/>
    <w:rsid w:val="000747A8"/>
    <w:rsid w:val="000747C4"/>
    <w:rsid w:val="00075DB0"/>
    <w:rsid w:val="000760C3"/>
    <w:rsid w:val="000761C7"/>
    <w:rsid w:val="000769F9"/>
    <w:rsid w:val="00076C02"/>
    <w:rsid w:val="00076DFE"/>
    <w:rsid w:val="00076FFC"/>
    <w:rsid w:val="0007706F"/>
    <w:rsid w:val="000771AB"/>
    <w:rsid w:val="0007749E"/>
    <w:rsid w:val="000779EB"/>
    <w:rsid w:val="000800DC"/>
    <w:rsid w:val="0008060D"/>
    <w:rsid w:val="00080DB7"/>
    <w:rsid w:val="00080DBF"/>
    <w:rsid w:val="00080F8D"/>
    <w:rsid w:val="0008181C"/>
    <w:rsid w:val="00081C9A"/>
    <w:rsid w:val="00081DE4"/>
    <w:rsid w:val="0008233A"/>
    <w:rsid w:val="00082985"/>
    <w:rsid w:val="00082B8D"/>
    <w:rsid w:val="000832CF"/>
    <w:rsid w:val="000836BA"/>
    <w:rsid w:val="0008398A"/>
    <w:rsid w:val="0008409F"/>
    <w:rsid w:val="000845D2"/>
    <w:rsid w:val="00084945"/>
    <w:rsid w:val="00084E39"/>
    <w:rsid w:val="00084FF8"/>
    <w:rsid w:val="00085198"/>
    <w:rsid w:val="000856F0"/>
    <w:rsid w:val="000856FB"/>
    <w:rsid w:val="000857B9"/>
    <w:rsid w:val="0008612A"/>
    <w:rsid w:val="000867F9"/>
    <w:rsid w:val="00086F3C"/>
    <w:rsid w:val="00086F99"/>
    <w:rsid w:val="00087463"/>
    <w:rsid w:val="00087490"/>
    <w:rsid w:val="000879AA"/>
    <w:rsid w:val="00087B50"/>
    <w:rsid w:val="00087DE6"/>
    <w:rsid w:val="00090031"/>
    <w:rsid w:val="00090719"/>
    <w:rsid w:val="00090D3D"/>
    <w:rsid w:val="000918B0"/>
    <w:rsid w:val="00091B2E"/>
    <w:rsid w:val="00092066"/>
    <w:rsid w:val="000923C2"/>
    <w:rsid w:val="000924BC"/>
    <w:rsid w:val="000927DB"/>
    <w:rsid w:val="00092AEA"/>
    <w:rsid w:val="0009314B"/>
    <w:rsid w:val="000932EF"/>
    <w:rsid w:val="00093640"/>
    <w:rsid w:val="00093802"/>
    <w:rsid w:val="00094467"/>
    <w:rsid w:val="00094A81"/>
    <w:rsid w:val="00094AA8"/>
    <w:rsid w:val="00094C88"/>
    <w:rsid w:val="00095173"/>
    <w:rsid w:val="000953E2"/>
    <w:rsid w:val="000956B4"/>
    <w:rsid w:val="000956E4"/>
    <w:rsid w:val="00096114"/>
    <w:rsid w:val="0009629C"/>
    <w:rsid w:val="00096637"/>
    <w:rsid w:val="00096AAC"/>
    <w:rsid w:val="0009762D"/>
    <w:rsid w:val="00097A91"/>
    <w:rsid w:val="000A004C"/>
    <w:rsid w:val="000A0646"/>
    <w:rsid w:val="000A0A44"/>
    <w:rsid w:val="000A0ECA"/>
    <w:rsid w:val="000A107C"/>
    <w:rsid w:val="000A15E6"/>
    <w:rsid w:val="000A1757"/>
    <w:rsid w:val="000A1876"/>
    <w:rsid w:val="000A24C6"/>
    <w:rsid w:val="000A2764"/>
    <w:rsid w:val="000A324E"/>
    <w:rsid w:val="000A3265"/>
    <w:rsid w:val="000A3BE8"/>
    <w:rsid w:val="000A4354"/>
    <w:rsid w:val="000A43B5"/>
    <w:rsid w:val="000A461C"/>
    <w:rsid w:val="000A4C5B"/>
    <w:rsid w:val="000A4CC3"/>
    <w:rsid w:val="000A4EA6"/>
    <w:rsid w:val="000A5264"/>
    <w:rsid w:val="000A53D0"/>
    <w:rsid w:val="000A5724"/>
    <w:rsid w:val="000A60D4"/>
    <w:rsid w:val="000A63CE"/>
    <w:rsid w:val="000A64AF"/>
    <w:rsid w:val="000A682B"/>
    <w:rsid w:val="000A7BB3"/>
    <w:rsid w:val="000A7BFD"/>
    <w:rsid w:val="000B01A1"/>
    <w:rsid w:val="000B0846"/>
    <w:rsid w:val="000B0908"/>
    <w:rsid w:val="000B0948"/>
    <w:rsid w:val="000B0CDA"/>
    <w:rsid w:val="000B0CDD"/>
    <w:rsid w:val="000B0F07"/>
    <w:rsid w:val="000B100A"/>
    <w:rsid w:val="000B1BE6"/>
    <w:rsid w:val="000B1CAD"/>
    <w:rsid w:val="000B206D"/>
    <w:rsid w:val="000B23B3"/>
    <w:rsid w:val="000B285A"/>
    <w:rsid w:val="000B2B52"/>
    <w:rsid w:val="000B2DD7"/>
    <w:rsid w:val="000B3455"/>
    <w:rsid w:val="000B399D"/>
    <w:rsid w:val="000B3C28"/>
    <w:rsid w:val="000B3CA7"/>
    <w:rsid w:val="000B3DF3"/>
    <w:rsid w:val="000B4152"/>
    <w:rsid w:val="000B45CE"/>
    <w:rsid w:val="000B4CBB"/>
    <w:rsid w:val="000B58AC"/>
    <w:rsid w:val="000B5DE7"/>
    <w:rsid w:val="000B5DF8"/>
    <w:rsid w:val="000B63D8"/>
    <w:rsid w:val="000B645C"/>
    <w:rsid w:val="000B653B"/>
    <w:rsid w:val="000B6AB4"/>
    <w:rsid w:val="000B6AE4"/>
    <w:rsid w:val="000B7129"/>
    <w:rsid w:val="000B71F7"/>
    <w:rsid w:val="000B746E"/>
    <w:rsid w:val="000B75E4"/>
    <w:rsid w:val="000B7671"/>
    <w:rsid w:val="000C0976"/>
    <w:rsid w:val="000C0E1F"/>
    <w:rsid w:val="000C0F4A"/>
    <w:rsid w:val="000C1283"/>
    <w:rsid w:val="000C12A7"/>
    <w:rsid w:val="000C12E5"/>
    <w:rsid w:val="000C1BC6"/>
    <w:rsid w:val="000C1ED9"/>
    <w:rsid w:val="000C203C"/>
    <w:rsid w:val="000C22DA"/>
    <w:rsid w:val="000C265D"/>
    <w:rsid w:val="000C2C31"/>
    <w:rsid w:val="000C338E"/>
    <w:rsid w:val="000C3D87"/>
    <w:rsid w:val="000C3EE8"/>
    <w:rsid w:val="000C3EF7"/>
    <w:rsid w:val="000C3F89"/>
    <w:rsid w:val="000C3FDA"/>
    <w:rsid w:val="000C48A2"/>
    <w:rsid w:val="000C4962"/>
    <w:rsid w:val="000C4C2F"/>
    <w:rsid w:val="000C4C39"/>
    <w:rsid w:val="000C4F8E"/>
    <w:rsid w:val="000C52C0"/>
    <w:rsid w:val="000C5666"/>
    <w:rsid w:val="000C579B"/>
    <w:rsid w:val="000C5EF5"/>
    <w:rsid w:val="000C6628"/>
    <w:rsid w:val="000C695D"/>
    <w:rsid w:val="000C6EED"/>
    <w:rsid w:val="000C770A"/>
    <w:rsid w:val="000C7A32"/>
    <w:rsid w:val="000C7B02"/>
    <w:rsid w:val="000D0096"/>
    <w:rsid w:val="000D02BE"/>
    <w:rsid w:val="000D03A9"/>
    <w:rsid w:val="000D05D0"/>
    <w:rsid w:val="000D0CA3"/>
    <w:rsid w:val="000D0D10"/>
    <w:rsid w:val="000D0D16"/>
    <w:rsid w:val="000D0F11"/>
    <w:rsid w:val="000D1BB1"/>
    <w:rsid w:val="000D24E7"/>
    <w:rsid w:val="000D275B"/>
    <w:rsid w:val="000D2911"/>
    <w:rsid w:val="000D30C5"/>
    <w:rsid w:val="000D379A"/>
    <w:rsid w:val="000D3D99"/>
    <w:rsid w:val="000D40A1"/>
    <w:rsid w:val="000D42EA"/>
    <w:rsid w:val="000D4301"/>
    <w:rsid w:val="000D489E"/>
    <w:rsid w:val="000D4EC6"/>
    <w:rsid w:val="000D4F60"/>
    <w:rsid w:val="000D573D"/>
    <w:rsid w:val="000D5C9E"/>
    <w:rsid w:val="000D6016"/>
    <w:rsid w:val="000D631D"/>
    <w:rsid w:val="000D6641"/>
    <w:rsid w:val="000D6BD8"/>
    <w:rsid w:val="000D6CF7"/>
    <w:rsid w:val="000D7287"/>
    <w:rsid w:val="000D7D70"/>
    <w:rsid w:val="000D7FD1"/>
    <w:rsid w:val="000E007D"/>
    <w:rsid w:val="000E086A"/>
    <w:rsid w:val="000E0BFA"/>
    <w:rsid w:val="000E0C0D"/>
    <w:rsid w:val="000E0FFB"/>
    <w:rsid w:val="000E12A1"/>
    <w:rsid w:val="000E13EF"/>
    <w:rsid w:val="000E1805"/>
    <w:rsid w:val="000E18FB"/>
    <w:rsid w:val="000E1904"/>
    <w:rsid w:val="000E1BA4"/>
    <w:rsid w:val="000E1DE1"/>
    <w:rsid w:val="000E1FBA"/>
    <w:rsid w:val="000E2345"/>
    <w:rsid w:val="000E2BD3"/>
    <w:rsid w:val="000E370D"/>
    <w:rsid w:val="000E37D8"/>
    <w:rsid w:val="000E4016"/>
    <w:rsid w:val="000E429F"/>
    <w:rsid w:val="000E47A2"/>
    <w:rsid w:val="000E4921"/>
    <w:rsid w:val="000E4B9A"/>
    <w:rsid w:val="000E4CF5"/>
    <w:rsid w:val="000E4F2B"/>
    <w:rsid w:val="000E4F92"/>
    <w:rsid w:val="000E5051"/>
    <w:rsid w:val="000E515C"/>
    <w:rsid w:val="000E57CA"/>
    <w:rsid w:val="000E5F1B"/>
    <w:rsid w:val="000E5F39"/>
    <w:rsid w:val="000E6C5A"/>
    <w:rsid w:val="000E6DBD"/>
    <w:rsid w:val="000E711F"/>
    <w:rsid w:val="000E7324"/>
    <w:rsid w:val="000E783C"/>
    <w:rsid w:val="000E78C1"/>
    <w:rsid w:val="000E78D4"/>
    <w:rsid w:val="000F0637"/>
    <w:rsid w:val="000F1004"/>
    <w:rsid w:val="000F12C4"/>
    <w:rsid w:val="000F16AE"/>
    <w:rsid w:val="000F2A53"/>
    <w:rsid w:val="000F2E44"/>
    <w:rsid w:val="000F2F3F"/>
    <w:rsid w:val="000F2FCB"/>
    <w:rsid w:val="000F38B9"/>
    <w:rsid w:val="000F38E0"/>
    <w:rsid w:val="000F3903"/>
    <w:rsid w:val="000F3B02"/>
    <w:rsid w:val="000F41D8"/>
    <w:rsid w:val="000F4832"/>
    <w:rsid w:val="000F4C0B"/>
    <w:rsid w:val="000F53D0"/>
    <w:rsid w:val="000F5577"/>
    <w:rsid w:val="000F5971"/>
    <w:rsid w:val="000F61A6"/>
    <w:rsid w:val="000F66BE"/>
    <w:rsid w:val="000F6D5E"/>
    <w:rsid w:val="000F6EBA"/>
    <w:rsid w:val="000F6F65"/>
    <w:rsid w:val="000F6FDD"/>
    <w:rsid w:val="000F7438"/>
    <w:rsid w:val="000F79A8"/>
    <w:rsid w:val="000F7A5C"/>
    <w:rsid w:val="000F7DDA"/>
    <w:rsid w:val="000F7E35"/>
    <w:rsid w:val="001003A6"/>
    <w:rsid w:val="0010048A"/>
    <w:rsid w:val="00100546"/>
    <w:rsid w:val="00100BDE"/>
    <w:rsid w:val="00100F3F"/>
    <w:rsid w:val="001016D1"/>
    <w:rsid w:val="00101872"/>
    <w:rsid w:val="001019BD"/>
    <w:rsid w:val="00101D57"/>
    <w:rsid w:val="00102242"/>
    <w:rsid w:val="00102492"/>
    <w:rsid w:val="00102536"/>
    <w:rsid w:val="00102646"/>
    <w:rsid w:val="001029A2"/>
    <w:rsid w:val="00102C18"/>
    <w:rsid w:val="00102DB2"/>
    <w:rsid w:val="00102E36"/>
    <w:rsid w:val="00103017"/>
    <w:rsid w:val="0010325B"/>
    <w:rsid w:val="00103586"/>
    <w:rsid w:val="0010428A"/>
    <w:rsid w:val="00104435"/>
    <w:rsid w:val="00104567"/>
    <w:rsid w:val="0010467D"/>
    <w:rsid w:val="0010480C"/>
    <w:rsid w:val="00104A19"/>
    <w:rsid w:val="001053A3"/>
    <w:rsid w:val="001056E5"/>
    <w:rsid w:val="001059B5"/>
    <w:rsid w:val="00105DB0"/>
    <w:rsid w:val="00106165"/>
    <w:rsid w:val="00106550"/>
    <w:rsid w:val="0010678B"/>
    <w:rsid w:val="001072CF"/>
    <w:rsid w:val="001107BB"/>
    <w:rsid w:val="001108A6"/>
    <w:rsid w:val="0011095B"/>
    <w:rsid w:val="00110A7A"/>
    <w:rsid w:val="00110C77"/>
    <w:rsid w:val="00110E0D"/>
    <w:rsid w:val="00111077"/>
    <w:rsid w:val="001111CB"/>
    <w:rsid w:val="0011166A"/>
    <w:rsid w:val="0011195A"/>
    <w:rsid w:val="00111997"/>
    <w:rsid w:val="00111C16"/>
    <w:rsid w:val="00111C2F"/>
    <w:rsid w:val="00112246"/>
    <w:rsid w:val="00112574"/>
    <w:rsid w:val="0011350B"/>
    <w:rsid w:val="0011358F"/>
    <w:rsid w:val="00113B8A"/>
    <w:rsid w:val="00113D57"/>
    <w:rsid w:val="00113E88"/>
    <w:rsid w:val="00114829"/>
    <w:rsid w:val="00114952"/>
    <w:rsid w:val="00114D90"/>
    <w:rsid w:val="00114FCB"/>
    <w:rsid w:val="00115284"/>
    <w:rsid w:val="00115573"/>
    <w:rsid w:val="00115613"/>
    <w:rsid w:val="0011587C"/>
    <w:rsid w:val="0011592C"/>
    <w:rsid w:val="00115B62"/>
    <w:rsid w:val="0011602A"/>
    <w:rsid w:val="00116481"/>
    <w:rsid w:val="001166C2"/>
    <w:rsid w:val="001167EE"/>
    <w:rsid w:val="00116829"/>
    <w:rsid w:val="00117ECC"/>
    <w:rsid w:val="0012004E"/>
    <w:rsid w:val="001208E6"/>
    <w:rsid w:val="00120C14"/>
    <w:rsid w:val="00120C6F"/>
    <w:rsid w:val="00120DC7"/>
    <w:rsid w:val="001210F5"/>
    <w:rsid w:val="001211A2"/>
    <w:rsid w:val="00121507"/>
    <w:rsid w:val="00121508"/>
    <w:rsid w:val="001216D9"/>
    <w:rsid w:val="00121C3C"/>
    <w:rsid w:val="00121E06"/>
    <w:rsid w:val="00121EF9"/>
    <w:rsid w:val="00122039"/>
    <w:rsid w:val="001221B7"/>
    <w:rsid w:val="001221CA"/>
    <w:rsid w:val="00122727"/>
    <w:rsid w:val="00122A1B"/>
    <w:rsid w:val="00122AD4"/>
    <w:rsid w:val="00122E21"/>
    <w:rsid w:val="00123B37"/>
    <w:rsid w:val="00123C27"/>
    <w:rsid w:val="00124865"/>
    <w:rsid w:val="001248C0"/>
    <w:rsid w:val="00124A9F"/>
    <w:rsid w:val="0012558B"/>
    <w:rsid w:val="001255A0"/>
    <w:rsid w:val="001261BD"/>
    <w:rsid w:val="001268E9"/>
    <w:rsid w:val="00126B4A"/>
    <w:rsid w:val="00126BDC"/>
    <w:rsid w:val="00126C3D"/>
    <w:rsid w:val="00126F37"/>
    <w:rsid w:val="00126F70"/>
    <w:rsid w:val="00126FD0"/>
    <w:rsid w:val="001276B7"/>
    <w:rsid w:val="0013021F"/>
    <w:rsid w:val="00130490"/>
    <w:rsid w:val="001305A0"/>
    <w:rsid w:val="001306B6"/>
    <w:rsid w:val="00130AB5"/>
    <w:rsid w:val="0013101F"/>
    <w:rsid w:val="00131FF0"/>
    <w:rsid w:val="00132172"/>
    <w:rsid w:val="00132831"/>
    <w:rsid w:val="00132E3A"/>
    <w:rsid w:val="001330B1"/>
    <w:rsid w:val="001330E5"/>
    <w:rsid w:val="001333A2"/>
    <w:rsid w:val="001335AB"/>
    <w:rsid w:val="00133754"/>
    <w:rsid w:val="00133912"/>
    <w:rsid w:val="00133B46"/>
    <w:rsid w:val="0013405E"/>
    <w:rsid w:val="00134270"/>
    <w:rsid w:val="001344BA"/>
    <w:rsid w:val="00134552"/>
    <w:rsid w:val="00134705"/>
    <w:rsid w:val="001349E5"/>
    <w:rsid w:val="0013530A"/>
    <w:rsid w:val="0013543C"/>
    <w:rsid w:val="00135567"/>
    <w:rsid w:val="001356A6"/>
    <w:rsid w:val="00135D36"/>
    <w:rsid w:val="00136433"/>
    <w:rsid w:val="00136470"/>
    <w:rsid w:val="00136497"/>
    <w:rsid w:val="00136A9C"/>
    <w:rsid w:val="001372FE"/>
    <w:rsid w:val="00137394"/>
    <w:rsid w:val="001374D2"/>
    <w:rsid w:val="001376EA"/>
    <w:rsid w:val="0013779B"/>
    <w:rsid w:val="00137A32"/>
    <w:rsid w:val="00137A9F"/>
    <w:rsid w:val="00137B7C"/>
    <w:rsid w:val="0014014E"/>
    <w:rsid w:val="00140249"/>
    <w:rsid w:val="00140302"/>
    <w:rsid w:val="0014094A"/>
    <w:rsid w:val="001409BD"/>
    <w:rsid w:val="00140A15"/>
    <w:rsid w:val="00141790"/>
    <w:rsid w:val="00141886"/>
    <w:rsid w:val="00141C02"/>
    <w:rsid w:val="00141C99"/>
    <w:rsid w:val="00141F46"/>
    <w:rsid w:val="00141F9B"/>
    <w:rsid w:val="00141FA7"/>
    <w:rsid w:val="0014205E"/>
    <w:rsid w:val="00142373"/>
    <w:rsid w:val="00142896"/>
    <w:rsid w:val="001430C2"/>
    <w:rsid w:val="00143108"/>
    <w:rsid w:val="001433C6"/>
    <w:rsid w:val="00143D2C"/>
    <w:rsid w:val="00143DF8"/>
    <w:rsid w:val="00143EE2"/>
    <w:rsid w:val="0014485C"/>
    <w:rsid w:val="00144976"/>
    <w:rsid w:val="00144C21"/>
    <w:rsid w:val="00144F46"/>
    <w:rsid w:val="00145601"/>
    <w:rsid w:val="0014593C"/>
    <w:rsid w:val="001459FC"/>
    <w:rsid w:val="00145CFA"/>
    <w:rsid w:val="00146208"/>
    <w:rsid w:val="00146285"/>
    <w:rsid w:val="00146476"/>
    <w:rsid w:val="0014659B"/>
    <w:rsid w:val="001466CD"/>
    <w:rsid w:val="0014687A"/>
    <w:rsid w:val="001469A4"/>
    <w:rsid w:val="00146B2B"/>
    <w:rsid w:val="00146FAA"/>
    <w:rsid w:val="0014785F"/>
    <w:rsid w:val="00147BFE"/>
    <w:rsid w:val="00150106"/>
    <w:rsid w:val="0015013B"/>
    <w:rsid w:val="00150199"/>
    <w:rsid w:val="00150231"/>
    <w:rsid w:val="0015086D"/>
    <w:rsid w:val="00150976"/>
    <w:rsid w:val="00151183"/>
    <w:rsid w:val="001513F7"/>
    <w:rsid w:val="00151985"/>
    <w:rsid w:val="00151AA2"/>
    <w:rsid w:val="00151AE5"/>
    <w:rsid w:val="00151D53"/>
    <w:rsid w:val="00151E4E"/>
    <w:rsid w:val="00152233"/>
    <w:rsid w:val="00152C31"/>
    <w:rsid w:val="00152D8D"/>
    <w:rsid w:val="00152E28"/>
    <w:rsid w:val="00152F23"/>
    <w:rsid w:val="001532C0"/>
    <w:rsid w:val="0015337A"/>
    <w:rsid w:val="001534DF"/>
    <w:rsid w:val="00153CB6"/>
    <w:rsid w:val="00153EB1"/>
    <w:rsid w:val="00154987"/>
    <w:rsid w:val="00154C78"/>
    <w:rsid w:val="00154E38"/>
    <w:rsid w:val="00155152"/>
    <w:rsid w:val="001555CC"/>
    <w:rsid w:val="00155B05"/>
    <w:rsid w:val="00155BA8"/>
    <w:rsid w:val="00155EB4"/>
    <w:rsid w:val="00156281"/>
    <w:rsid w:val="00156494"/>
    <w:rsid w:val="001565F8"/>
    <w:rsid w:val="00156959"/>
    <w:rsid w:val="00156AC8"/>
    <w:rsid w:val="00157CC7"/>
    <w:rsid w:val="00160A31"/>
    <w:rsid w:val="00160F2C"/>
    <w:rsid w:val="001611A9"/>
    <w:rsid w:val="0016145B"/>
    <w:rsid w:val="00161D78"/>
    <w:rsid w:val="00162042"/>
    <w:rsid w:val="00162142"/>
    <w:rsid w:val="0016256C"/>
    <w:rsid w:val="00162B44"/>
    <w:rsid w:val="0016303D"/>
    <w:rsid w:val="001632C9"/>
    <w:rsid w:val="001639DA"/>
    <w:rsid w:val="00163A10"/>
    <w:rsid w:val="00163C00"/>
    <w:rsid w:val="00163D0A"/>
    <w:rsid w:val="00163D44"/>
    <w:rsid w:val="00163E1A"/>
    <w:rsid w:val="00163EBB"/>
    <w:rsid w:val="00163FC8"/>
    <w:rsid w:val="00164246"/>
    <w:rsid w:val="001649D6"/>
    <w:rsid w:val="0016523C"/>
    <w:rsid w:val="0016577D"/>
    <w:rsid w:val="00165A95"/>
    <w:rsid w:val="00165ECA"/>
    <w:rsid w:val="00166367"/>
    <w:rsid w:val="0016639E"/>
    <w:rsid w:val="00166CC8"/>
    <w:rsid w:val="00166EC2"/>
    <w:rsid w:val="001674F9"/>
    <w:rsid w:val="001679F9"/>
    <w:rsid w:val="00167A76"/>
    <w:rsid w:val="00167B60"/>
    <w:rsid w:val="00167DB8"/>
    <w:rsid w:val="001709DA"/>
    <w:rsid w:val="00170DDE"/>
    <w:rsid w:val="00170FBD"/>
    <w:rsid w:val="00171132"/>
    <w:rsid w:val="00171726"/>
    <w:rsid w:val="0017177F"/>
    <w:rsid w:val="00171885"/>
    <w:rsid w:val="00171C70"/>
    <w:rsid w:val="00171D0F"/>
    <w:rsid w:val="0017258C"/>
    <w:rsid w:val="001725D2"/>
    <w:rsid w:val="00173390"/>
    <w:rsid w:val="0017359B"/>
    <w:rsid w:val="00173646"/>
    <w:rsid w:val="0017379F"/>
    <w:rsid w:val="00173EB9"/>
    <w:rsid w:val="0017403C"/>
    <w:rsid w:val="00174D7E"/>
    <w:rsid w:val="00174F4F"/>
    <w:rsid w:val="00175270"/>
    <w:rsid w:val="00175710"/>
    <w:rsid w:val="00175CC1"/>
    <w:rsid w:val="00175FED"/>
    <w:rsid w:val="00177060"/>
    <w:rsid w:val="001770B4"/>
    <w:rsid w:val="0017798B"/>
    <w:rsid w:val="001779CA"/>
    <w:rsid w:val="00177FC1"/>
    <w:rsid w:val="0018072D"/>
    <w:rsid w:val="00180B1D"/>
    <w:rsid w:val="00180DD5"/>
    <w:rsid w:val="00180FB7"/>
    <w:rsid w:val="0018172F"/>
    <w:rsid w:val="00181C4B"/>
    <w:rsid w:val="00181CB8"/>
    <w:rsid w:val="00181D07"/>
    <w:rsid w:val="0018250B"/>
    <w:rsid w:val="00182B97"/>
    <w:rsid w:val="00182C37"/>
    <w:rsid w:val="00182D7A"/>
    <w:rsid w:val="00182D7E"/>
    <w:rsid w:val="001836B0"/>
    <w:rsid w:val="00183B19"/>
    <w:rsid w:val="00183DF1"/>
    <w:rsid w:val="00183EE0"/>
    <w:rsid w:val="001844FE"/>
    <w:rsid w:val="00184646"/>
    <w:rsid w:val="00184E77"/>
    <w:rsid w:val="00185273"/>
    <w:rsid w:val="0018565C"/>
    <w:rsid w:val="00185B37"/>
    <w:rsid w:val="00185C5C"/>
    <w:rsid w:val="00185CB9"/>
    <w:rsid w:val="001860CA"/>
    <w:rsid w:val="00186851"/>
    <w:rsid w:val="00186DA9"/>
    <w:rsid w:val="001872B5"/>
    <w:rsid w:val="00187471"/>
    <w:rsid w:val="001879D6"/>
    <w:rsid w:val="001903DE"/>
    <w:rsid w:val="001909FB"/>
    <w:rsid w:val="001916CF"/>
    <w:rsid w:val="0019194C"/>
    <w:rsid w:val="00191BCA"/>
    <w:rsid w:val="00191DBD"/>
    <w:rsid w:val="00191F23"/>
    <w:rsid w:val="00192329"/>
    <w:rsid w:val="00192861"/>
    <w:rsid w:val="00192EC2"/>
    <w:rsid w:val="0019309D"/>
    <w:rsid w:val="0019395F"/>
    <w:rsid w:val="00193BE0"/>
    <w:rsid w:val="00194665"/>
    <w:rsid w:val="00194769"/>
    <w:rsid w:val="001948ED"/>
    <w:rsid w:val="001948F2"/>
    <w:rsid w:val="00194D2A"/>
    <w:rsid w:val="00195CA0"/>
    <w:rsid w:val="00195DAA"/>
    <w:rsid w:val="001963D4"/>
    <w:rsid w:val="00196D73"/>
    <w:rsid w:val="00196ED2"/>
    <w:rsid w:val="00197FF1"/>
    <w:rsid w:val="001A017F"/>
    <w:rsid w:val="001A0280"/>
    <w:rsid w:val="001A0887"/>
    <w:rsid w:val="001A0A7F"/>
    <w:rsid w:val="001A0C01"/>
    <w:rsid w:val="001A19E6"/>
    <w:rsid w:val="001A1F8A"/>
    <w:rsid w:val="001A21B3"/>
    <w:rsid w:val="001A25FF"/>
    <w:rsid w:val="001A30AB"/>
    <w:rsid w:val="001A3471"/>
    <w:rsid w:val="001A3D36"/>
    <w:rsid w:val="001A3DDD"/>
    <w:rsid w:val="001A548B"/>
    <w:rsid w:val="001A54E9"/>
    <w:rsid w:val="001A57CD"/>
    <w:rsid w:val="001A584C"/>
    <w:rsid w:val="001A5C35"/>
    <w:rsid w:val="001A5D64"/>
    <w:rsid w:val="001A6AA8"/>
    <w:rsid w:val="001A6EB9"/>
    <w:rsid w:val="001A6F73"/>
    <w:rsid w:val="001A7153"/>
    <w:rsid w:val="001A7508"/>
    <w:rsid w:val="001A7856"/>
    <w:rsid w:val="001A79A6"/>
    <w:rsid w:val="001A7A09"/>
    <w:rsid w:val="001A7C2B"/>
    <w:rsid w:val="001B050E"/>
    <w:rsid w:val="001B0BB8"/>
    <w:rsid w:val="001B0EC0"/>
    <w:rsid w:val="001B109C"/>
    <w:rsid w:val="001B12E3"/>
    <w:rsid w:val="001B156B"/>
    <w:rsid w:val="001B1671"/>
    <w:rsid w:val="001B18C6"/>
    <w:rsid w:val="001B19F3"/>
    <w:rsid w:val="001B1C60"/>
    <w:rsid w:val="001B1E54"/>
    <w:rsid w:val="001B2184"/>
    <w:rsid w:val="001B2575"/>
    <w:rsid w:val="001B26A0"/>
    <w:rsid w:val="001B29BC"/>
    <w:rsid w:val="001B31AF"/>
    <w:rsid w:val="001B32D0"/>
    <w:rsid w:val="001B3600"/>
    <w:rsid w:val="001B36EC"/>
    <w:rsid w:val="001B37EB"/>
    <w:rsid w:val="001B3EE0"/>
    <w:rsid w:val="001B4408"/>
    <w:rsid w:val="001B4C61"/>
    <w:rsid w:val="001B52D5"/>
    <w:rsid w:val="001B5576"/>
    <w:rsid w:val="001B5839"/>
    <w:rsid w:val="001B5854"/>
    <w:rsid w:val="001B60A5"/>
    <w:rsid w:val="001B6145"/>
    <w:rsid w:val="001B6395"/>
    <w:rsid w:val="001B6452"/>
    <w:rsid w:val="001B64F2"/>
    <w:rsid w:val="001B6691"/>
    <w:rsid w:val="001B66A5"/>
    <w:rsid w:val="001B6ADD"/>
    <w:rsid w:val="001B7007"/>
    <w:rsid w:val="001B7169"/>
    <w:rsid w:val="001B760C"/>
    <w:rsid w:val="001B7753"/>
    <w:rsid w:val="001B78CE"/>
    <w:rsid w:val="001B7F51"/>
    <w:rsid w:val="001C04CD"/>
    <w:rsid w:val="001C05BD"/>
    <w:rsid w:val="001C074B"/>
    <w:rsid w:val="001C0865"/>
    <w:rsid w:val="001C086F"/>
    <w:rsid w:val="001C0D95"/>
    <w:rsid w:val="001C0DAF"/>
    <w:rsid w:val="001C11FA"/>
    <w:rsid w:val="001C12C2"/>
    <w:rsid w:val="001C177D"/>
    <w:rsid w:val="001C19B6"/>
    <w:rsid w:val="001C1CCC"/>
    <w:rsid w:val="001C232D"/>
    <w:rsid w:val="001C254D"/>
    <w:rsid w:val="001C2613"/>
    <w:rsid w:val="001C27B1"/>
    <w:rsid w:val="001C2EFC"/>
    <w:rsid w:val="001C44FF"/>
    <w:rsid w:val="001C4F0F"/>
    <w:rsid w:val="001C4F46"/>
    <w:rsid w:val="001C5255"/>
    <w:rsid w:val="001C5AAE"/>
    <w:rsid w:val="001C5BBE"/>
    <w:rsid w:val="001C62C5"/>
    <w:rsid w:val="001C6567"/>
    <w:rsid w:val="001C6889"/>
    <w:rsid w:val="001C7075"/>
    <w:rsid w:val="001C734A"/>
    <w:rsid w:val="001C7BD0"/>
    <w:rsid w:val="001C7CC1"/>
    <w:rsid w:val="001D063B"/>
    <w:rsid w:val="001D0700"/>
    <w:rsid w:val="001D0BA7"/>
    <w:rsid w:val="001D0BB7"/>
    <w:rsid w:val="001D0FCE"/>
    <w:rsid w:val="001D112C"/>
    <w:rsid w:val="001D117C"/>
    <w:rsid w:val="001D12A9"/>
    <w:rsid w:val="001D1812"/>
    <w:rsid w:val="001D18A9"/>
    <w:rsid w:val="001D1BCD"/>
    <w:rsid w:val="001D1DD8"/>
    <w:rsid w:val="001D35A1"/>
    <w:rsid w:val="001D36AE"/>
    <w:rsid w:val="001D498A"/>
    <w:rsid w:val="001D49FF"/>
    <w:rsid w:val="001D4AA3"/>
    <w:rsid w:val="001D4BEA"/>
    <w:rsid w:val="001D4E83"/>
    <w:rsid w:val="001D4FD3"/>
    <w:rsid w:val="001D5308"/>
    <w:rsid w:val="001D547A"/>
    <w:rsid w:val="001D624E"/>
    <w:rsid w:val="001D653A"/>
    <w:rsid w:val="001D697B"/>
    <w:rsid w:val="001D6FFC"/>
    <w:rsid w:val="001D72E1"/>
    <w:rsid w:val="001D7372"/>
    <w:rsid w:val="001D74A9"/>
    <w:rsid w:val="001D771E"/>
    <w:rsid w:val="001D7850"/>
    <w:rsid w:val="001D793C"/>
    <w:rsid w:val="001D7B5D"/>
    <w:rsid w:val="001D7C0C"/>
    <w:rsid w:val="001D7D52"/>
    <w:rsid w:val="001D7FDA"/>
    <w:rsid w:val="001E028D"/>
    <w:rsid w:val="001E0448"/>
    <w:rsid w:val="001E05D2"/>
    <w:rsid w:val="001E0634"/>
    <w:rsid w:val="001E0675"/>
    <w:rsid w:val="001E071C"/>
    <w:rsid w:val="001E07BD"/>
    <w:rsid w:val="001E0C51"/>
    <w:rsid w:val="001E0D68"/>
    <w:rsid w:val="001E11BB"/>
    <w:rsid w:val="001E16C0"/>
    <w:rsid w:val="001E1CFD"/>
    <w:rsid w:val="001E1D17"/>
    <w:rsid w:val="001E2930"/>
    <w:rsid w:val="001E396A"/>
    <w:rsid w:val="001E3A7F"/>
    <w:rsid w:val="001E3AF4"/>
    <w:rsid w:val="001E3F43"/>
    <w:rsid w:val="001E4092"/>
    <w:rsid w:val="001E4212"/>
    <w:rsid w:val="001E52CE"/>
    <w:rsid w:val="001E5886"/>
    <w:rsid w:val="001E5D30"/>
    <w:rsid w:val="001E64A1"/>
    <w:rsid w:val="001E6BBE"/>
    <w:rsid w:val="001E6CDE"/>
    <w:rsid w:val="001E6CFB"/>
    <w:rsid w:val="001E73D1"/>
    <w:rsid w:val="001E7A77"/>
    <w:rsid w:val="001E7EC6"/>
    <w:rsid w:val="001F0172"/>
    <w:rsid w:val="001F0713"/>
    <w:rsid w:val="001F08D4"/>
    <w:rsid w:val="001F09F8"/>
    <w:rsid w:val="001F0DEC"/>
    <w:rsid w:val="001F135B"/>
    <w:rsid w:val="001F14C4"/>
    <w:rsid w:val="001F154D"/>
    <w:rsid w:val="001F1702"/>
    <w:rsid w:val="001F18B5"/>
    <w:rsid w:val="001F1D11"/>
    <w:rsid w:val="001F1FA6"/>
    <w:rsid w:val="001F23A4"/>
    <w:rsid w:val="001F25FA"/>
    <w:rsid w:val="001F2A70"/>
    <w:rsid w:val="001F2DF5"/>
    <w:rsid w:val="001F3353"/>
    <w:rsid w:val="001F39F7"/>
    <w:rsid w:val="001F3C7F"/>
    <w:rsid w:val="001F3E44"/>
    <w:rsid w:val="001F3EB7"/>
    <w:rsid w:val="001F3F74"/>
    <w:rsid w:val="001F43F0"/>
    <w:rsid w:val="001F49D2"/>
    <w:rsid w:val="001F4D9D"/>
    <w:rsid w:val="001F4F5A"/>
    <w:rsid w:val="001F52F5"/>
    <w:rsid w:val="001F551E"/>
    <w:rsid w:val="001F5795"/>
    <w:rsid w:val="001F62FE"/>
    <w:rsid w:val="001F6E5D"/>
    <w:rsid w:val="001F7416"/>
    <w:rsid w:val="001F77A8"/>
    <w:rsid w:val="001F7D39"/>
    <w:rsid w:val="002000F8"/>
    <w:rsid w:val="0020015A"/>
    <w:rsid w:val="00200687"/>
    <w:rsid w:val="00200DE5"/>
    <w:rsid w:val="00201020"/>
    <w:rsid w:val="00201157"/>
    <w:rsid w:val="002011AD"/>
    <w:rsid w:val="00201E04"/>
    <w:rsid w:val="00202087"/>
    <w:rsid w:val="00202114"/>
    <w:rsid w:val="002024D5"/>
    <w:rsid w:val="002025BF"/>
    <w:rsid w:val="002028C2"/>
    <w:rsid w:val="00202DD2"/>
    <w:rsid w:val="00202ED9"/>
    <w:rsid w:val="0020362F"/>
    <w:rsid w:val="00203778"/>
    <w:rsid w:val="00203812"/>
    <w:rsid w:val="00203D7B"/>
    <w:rsid w:val="0020414C"/>
    <w:rsid w:val="00204710"/>
    <w:rsid w:val="00204EE8"/>
    <w:rsid w:val="002051E9"/>
    <w:rsid w:val="002052EF"/>
    <w:rsid w:val="00205673"/>
    <w:rsid w:val="00205DA0"/>
    <w:rsid w:val="00205DF1"/>
    <w:rsid w:val="002061C4"/>
    <w:rsid w:val="00206B64"/>
    <w:rsid w:val="002076AD"/>
    <w:rsid w:val="00207F92"/>
    <w:rsid w:val="0021014C"/>
    <w:rsid w:val="0021039F"/>
    <w:rsid w:val="002106C0"/>
    <w:rsid w:val="0021165C"/>
    <w:rsid w:val="00212873"/>
    <w:rsid w:val="00212D91"/>
    <w:rsid w:val="00212E23"/>
    <w:rsid w:val="00213435"/>
    <w:rsid w:val="002134FF"/>
    <w:rsid w:val="00213826"/>
    <w:rsid w:val="00213F23"/>
    <w:rsid w:val="00214091"/>
    <w:rsid w:val="002140AD"/>
    <w:rsid w:val="00214237"/>
    <w:rsid w:val="00214300"/>
    <w:rsid w:val="002143BE"/>
    <w:rsid w:val="00214675"/>
    <w:rsid w:val="0021523D"/>
    <w:rsid w:val="002156FF"/>
    <w:rsid w:val="002159D0"/>
    <w:rsid w:val="00215BE0"/>
    <w:rsid w:val="00216863"/>
    <w:rsid w:val="002174EC"/>
    <w:rsid w:val="002178EC"/>
    <w:rsid w:val="0021795D"/>
    <w:rsid w:val="00217E18"/>
    <w:rsid w:val="00217F69"/>
    <w:rsid w:val="002204F4"/>
    <w:rsid w:val="00220519"/>
    <w:rsid w:val="00220656"/>
    <w:rsid w:val="00220B8D"/>
    <w:rsid w:val="00220CE5"/>
    <w:rsid w:val="00220EA1"/>
    <w:rsid w:val="00221414"/>
    <w:rsid w:val="0022191F"/>
    <w:rsid w:val="00221AB2"/>
    <w:rsid w:val="00221BEF"/>
    <w:rsid w:val="00221D33"/>
    <w:rsid w:val="002225CD"/>
    <w:rsid w:val="0022273F"/>
    <w:rsid w:val="0022291A"/>
    <w:rsid w:val="00222AF1"/>
    <w:rsid w:val="00223387"/>
    <w:rsid w:val="002233DE"/>
    <w:rsid w:val="00223BBE"/>
    <w:rsid w:val="00223F34"/>
    <w:rsid w:val="00224A43"/>
    <w:rsid w:val="00224ED7"/>
    <w:rsid w:val="00225D14"/>
    <w:rsid w:val="00225E90"/>
    <w:rsid w:val="00226C70"/>
    <w:rsid w:val="0022721F"/>
    <w:rsid w:val="002272F1"/>
    <w:rsid w:val="00227EA8"/>
    <w:rsid w:val="00230177"/>
    <w:rsid w:val="00230A32"/>
    <w:rsid w:val="00231246"/>
    <w:rsid w:val="0023134C"/>
    <w:rsid w:val="0023190A"/>
    <w:rsid w:val="0023221F"/>
    <w:rsid w:val="00232379"/>
    <w:rsid w:val="002324D2"/>
    <w:rsid w:val="00232554"/>
    <w:rsid w:val="002326D0"/>
    <w:rsid w:val="00232940"/>
    <w:rsid w:val="002338EC"/>
    <w:rsid w:val="00233921"/>
    <w:rsid w:val="00233E19"/>
    <w:rsid w:val="00233EAE"/>
    <w:rsid w:val="002347A6"/>
    <w:rsid w:val="00234932"/>
    <w:rsid w:val="00234B86"/>
    <w:rsid w:val="00234FB1"/>
    <w:rsid w:val="002350E6"/>
    <w:rsid w:val="002353EE"/>
    <w:rsid w:val="0023551C"/>
    <w:rsid w:val="0023552E"/>
    <w:rsid w:val="00235703"/>
    <w:rsid w:val="00235AE2"/>
    <w:rsid w:val="002365E9"/>
    <w:rsid w:val="00236630"/>
    <w:rsid w:val="00236A1C"/>
    <w:rsid w:val="00236AFB"/>
    <w:rsid w:val="00237806"/>
    <w:rsid w:val="00237B6C"/>
    <w:rsid w:val="0024000A"/>
    <w:rsid w:val="002401D9"/>
    <w:rsid w:val="00240467"/>
    <w:rsid w:val="00240D52"/>
    <w:rsid w:val="00240D5C"/>
    <w:rsid w:val="00240E32"/>
    <w:rsid w:val="00240EAF"/>
    <w:rsid w:val="00240ECF"/>
    <w:rsid w:val="002414FA"/>
    <w:rsid w:val="0024194F"/>
    <w:rsid w:val="00241D87"/>
    <w:rsid w:val="00242056"/>
    <w:rsid w:val="002421C7"/>
    <w:rsid w:val="002421E6"/>
    <w:rsid w:val="00242355"/>
    <w:rsid w:val="00242812"/>
    <w:rsid w:val="00242915"/>
    <w:rsid w:val="002433E2"/>
    <w:rsid w:val="002435B6"/>
    <w:rsid w:val="0024361A"/>
    <w:rsid w:val="00244493"/>
    <w:rsid w:val="002444C6"/>
    <w:rsid w:val="00244930"/>
    <w:rsid w:val="00244D52"/>
    <w:rsid w:val="002450FE"/>
    <w:rsid w:val="00245204"/>
    <w:rsid w:val="00245FBC"/>
    <w:rsid w:val="00246590"/>
    <w:rsid w:val="00246F06"/>
    <w:rsid w:val="00247466"/>
    <w:rsid w:val="00247876"/>
    <w:rsid w:val="002478D9"/>
    <w:rsid w:val="00247DD0"/>
    <w:rsid w:val="002503B8"/>
    <w:rsid w:val="002505C7"/>
    <w:rsid w:val="00250703"/>
    <w:rsid w:val="0025088D"/>
    <w:rsid w:val="00250D2D"/>
    <w:rsid w:val="00250E60"/>
    <w:rsid w:val="0025123A"/>
    <w:rsid w:val="0025164B"/>
    <w:rsid w:val="0025224E"/>
    <w:rsid w:val="002528D7"/>
    <w:rsid w:val="002529F8"/>
    <w:rsid w:val="00252B7A"/>
    <w:rsid w:val="00252E07"/>
    <w:rsid w:val="00252F2A"/>
    <w:rsid w:val="00253DC6"/>
    <w:rsid w:val="002540F4"/>
    <w:rsid w:val="0025452D"/>
    <w:rsid w:val="00254698"/>
    <w:rsid w:val="002547BD"/>
    <w:rsid w:val="002552FA"/>
    <w:rsid w:val="0025555F"/>
    <w:rsid w:val="00255631"/>
    <w:rsid w:val="00255FF9"/>
    <w:rsid w:val="0025653E"/>
    <w:rsid w:val="00256622"/>
    <w:rsid w:val="00256751"/>
    <w:rsid w:val="00256A7D"/>
    <w:rsid w:val="00256B64"/>
    <w:rsid w:val="00256FDF"/>
    <w:rsid w:val="0025702A"/>
    <w:rsid w:val="00257303"/>
    <w:rsid w:val="00257354"/>
    <w:rsid w:val="00257436"/>
    <w:rsid w:val="00257538"/>
    <w:rsid w:val="00257A95"/>
    <w:rsid w:val="00260065"/>
    <w:rsid w:val="002604A7"/>
    <w:rsid w:val="00260604"/>
    <w:rsid w:val="0026081D"/>
    <w:rsid w:val="00260923"/>
    <w:rsid w:val="002609B9"/>
    <w:rsid w:val="00260C68"/>
    <w:rsid w:val="00260D1D"/>
    <w:rsid w:val="00260FA2"/>
    <w:rsid w:val="00261809"/>
    <w:rsid w:val="00261F89"/>
    <w:rsid w:val="00262383"/>
    <w:rsid w:val="002623C8"/>
    <w:rsid w:val="002623FF"/>
    <w:rsid w:val="0026264F"/>
    <w:rsid w:val="0026320E"/>
    <w:rsid w:val="00263C72"/>
    <w:rsid w:val="002641C2"/>
    <w:rsid w:val="002646D3"/>
    <w:rsid w:val="00264AE2"/>
    <w:rsid w:val="00264D22"/>
    <w:rsid w:val="0026546C"/>
    <w:rsid w:val="002660B0"/>
    <w:rsid w:val="0026611F"/>
    <w:rsid w:val="00266818"/>
    <w:rsid w:val="002668BB"/>
    <w:rsid w:val="00266BEF"/>
    <w:rsid w:val="00266FAB"/>
    <w:rsid w:val="00270221"/>
    <w:rsid w:val="0027096C"/>
    <w:rsid w:val="00271E0C"/>
    <w:rsid w:val="00271F80"/>
    <w:rsid w:val="00272214"/>
    <w:rsid w:val="002726D6"/>
    <w:rsid w:val="0027287F"/>
    <w:rsid w:val="0027298C"/>
    <w:rsid w:val="002729C5"/>
    <w:rsid w:val="00272BE4"/>
    <w:rsid w:val="00272C14"/>
    <w:rsid w:val="002735C2"/>
    <w:rsid w:val="0027438A"/>
    <w:rsid w:val="0027448E"/>
    <w:rsid w:val="00274771"/>
    <w:rsid w:val="00275000"/>
    <w:rsid w:val="002750E4"/>
    <w:rsid w:val="00275166"/>
    <w:rsid w:val="002752DF"/>
    <w:rsid w:val="002753F2"/>
    <w:rsid w:val="00275EE0"/>
    <w:rsid w:val="00276CA2"/>
    <w:rsid w:val="0027725B"/>
    <w:rsid w:val="00277375"/>
    <w:rsid w:val="00277425"/>
    <w:rsid w:val="0027752A"/>
    <w:rsid w:val="00277CFE"/>
    <w:rsid w:val="0028019A"/>
    <w:rsid w:val="002801C1"/>
    <w:rsid w:val="002805A7"/>
    <w:rsid w:val="00280D76"/>
    <w:rsid w:val="00280E57"/>
    <w:rsid w:val="002812FD"/>
    <w:rsid w:val="002813EB"/>
    <w:rsid w:val="00281699"/>
    <w:rsid w:val="00281BF3"/>
    <w:rsid w:val="002820BD"/>
    <w:rsid w:val="002820D1"/>
    <w:rsid w:val="0028215C"/>
    <w:rsid w:val="00282265"/>
    <w:rsid w:val="00282FB0"/>
    <w:rsid w:val="002832D4"/>
    <w:rsid w:val="00283787"/>
    <w:rsid w:val="00283864"/>
    <w:rsid w:val="00283C9E"/>
    <w:rsid w:val="002842E5"/>
    <w:rsid w:val="0028460B"/>
    <w:rsid w:val="002847FA"/>
    <w:rsid w:val="00284DE1"/>
    <w:rsid w:val="0028641D"/>
    <w:rsid w:val="00286467"/>
    <w:rsid w:val="00286D1E"/>
    <w:rsid w:val="00286EB9"/>
    <w:rsid w:val="00287134"/>
    <w:rsid w:val="002873DA"/>
    <w:rsid w:val="00287D34"/>
    <w:rsid w:val="00287DCE"/>
    <w:rsid w:val="00290268"/>
    <w:rsid w:val="00290361"/>
    <w:rsid w:val="00290454"/>
    <w:rsid w:val="002908F1"/>
    <w:rsid w:val="00290958"/>
    <w:rsid w:val="00290DE6"/>
    <w:rsid w:val="00290DE9"/>
    <w:rsid w:val="00290E07"/>
    <w:rsid w:val="002910B0"/>
    <w:rsid w:val="002911FA"/>
    <w:rsid w:val="002913F4"/>
    <w:rsid w:val="00291B56"/>
    <w:rsid w:val="00291B9B"/>
    <w:rsid w:val="00291F34"/>
    <w:rsid w:val="00292180"/>
    <w:rsid w:val="00292315"/>
    <w:rsid w:val="0029246B"/>
    <w:rsid w:val="0029280C"/>
    <w:rsid w:val="00292B38"/>
    <w:rsid w:val="00292BB3"/>
    <w:rsid w:val="00292FD2"/>
    <w:rsid w:val="002933FB"/>
    <w:rsid w:val="00293664"/>
    <w:rsid w:val="00293D4E"/>
    <w:rsid w:val="00294364"/>
    <w:rsid w:val="002944EB"/>
    <w:rsid w:val="00294625"/>
    <w:rsid w:val="00294995"/>
    <w:rsid w:val="002952D7"/>
    <w:rsid w:val="00295C52"/>
    <w:rsid w:val="00295CD8"/>
    <w:rsid w:val="00295EC6"/>
    <w:rsid w:val="0029622B"/>
    <w:rsid w:val="00296430"/>
    <w:rsid w:val="00296620"/>
    <w:rsid w:val="0029698D"/>
    <w:rsid w:val="00296B92"/>
    <w:rsid w:val="002970AE"/>
    <w:rsid w:val="00297104"/>
    <w:rsid w:val="0029739D"/>
    <w:rsid w:val="002974E3"/>
    <w:rsid w:val="00297D69"/>
    <w:rsid w:val="002A0574"/>
    <w:rsid w:val="002A091C"/>
    <w:rsid w:val="002A0BBA"/>
    <w:rsid w:val="002A0F92"/>
    <w:rsid w:val="002A2574"/>
    <w:rsid w:val="002A25F0"/>
    <w:rsid w:val="002A2A55"/>
    <w:rsid w:val="002A2C6F"/>
    <w:rsid w:val="002A2EAF"/>
    <w:rsid w:val="002A2EEE"/>
    <w:rsid w:val="002A33DA"/>
    <w:rsid w:val="002A35DB"/>
    <w:rsid w:val="002A37D8"/>
    <w:rsid w:val="002A3D55"/>
    <w:rsid w:val="002A4127"/>
    <w:rsid w:val="002A45AC"/>
    <w:rsid w:val="002A461C"/>
    <w:rsid w:val="002A48BD"/>
    <w:rsid w:val="002A48CF"/>
    <w:rsid w:val="002A490F"/>
    <w:rsid w:val="002A4A15"/>
    <w:rsid w:val="002A5724"/>
    <w:rsid w:val="002A61B5"/>
    <w:rsid w:val="002A66A7"/>
    <w:rsid w:val="002A66CC"/>
    <w:rsid w:val="002A6A8D"/>
    <w:rsid w:val="002A6BDD"/>
    <w:rsid w:val="002A6F3A"/>
    <w:rsid w:val="002A7631"/>
    <w:rsid w:val="002A78E5"/>
    <w:rsid w:val="002A7E4A"/>
    <w:rsid w:val="002B03AB"/>
    <w:rsid w:val="002B05AB"/>
    <w:rsid w:val="002B0934"/>
    <w:rsid w:val="002B0942"/>
    <w:rsid w:val="002B0C75"/>
    <w:rsid w:val="002B1AB5"/>
    <w:rsid w:val="002B2956"/>
    <w:rsid w:val="002B2A72"/>
    <w:rsid w:val="002B2DAC"/>
    <w:rsid w:val="002B2E98"/>
    <w:rsid w:val="002B3165"/>
    <w:rsid w:val="002B3634"/>
    <w:rsid w:val="002B39B8"/>
    <w:rsid w:val="002B3D1B"/>
    <w:rsid w:val="002B3FFD"/>
    <w:rsid w:val="002B4109"/>
    <w:rsid w:val="002B46F1"/>
    <w:rsid w:val="002B47E3"/>
    <w:rsid w:val="002B4F4D"/>
    <w:rsid w:val="002B4FD7"/>
    <w:rsid w:val="002B565F"/>
    <w:rsid w:val="002B5EB3"/>
    <w:rsid w:val="002B5ECA"/>
    <w:rsid w:val="002B65E8"/>
    <w:rsid w:val="002B66D1"/>
    <w:rsid w:val="002B7162"/>
    <w:rsid w:val="002B724F"/>
    <w:rsid w:val="002B7912"/>
    <w:rsid w:val="002B7F63"/>
    <w:rsid w:val="002B7F7A"/>
    <w:rsid w:val="002C0005"/>
    <w:rsid w:val="002C0303"/>
    <w:rsid w:val="002C0347"/>
    <w:rsid w:val="002C0C41"/>
    <w:rsid w:val="002C0D8C"/>
    <w:rsid w:val="002C12F0"/>
    <w:rsid w:val="002C1AAB"/>
    <w:rsid w:val="002C20A1"/>
    <w:rsid w:val="002C24E1"/>
    <w:rsid w:val="002C25DE"/>
    <w:rsid w:val="002C2FB0"/>
    <w:rsid w:val="002C3103"/>
    <w:rsid w:val="002C33D0"/>
    <w:rsid w:val="002C390E"/>
    <w:rsid w:val="002C3D0A"/>
    <w:rsid w:val="002C3E26"/>
    <w:rsid w:val="002C4086"/>
    <w:rsid w:val="002C4814"/>
    <w:rsid w:val="002C4940"/>
    <w:rsid w:val="002C534D"/>
    <w:rsid w:val="002C5367"/>
    <w:rsid w:val="002C5424"/>
    <w:rsid w:val="002C583F"/>
    <w:rsid w:val="002C5C5C"/>
    <w:rsid w:val="002C5F39"/>
    <w:rsid w:val="002C661A"/>
    <w:rsid w:val="002C678F"/>
    <w:rsid w:val="002C67D3"/>
    <w:rsid w:val="002C68B6"/>
    <w:rsid w:val="002C698F"/>
    <w:rsid w:val="002C6CE6"/>
    <w:rsid w:val="002C6D56"/>
    <w:rsid w:val="002D010B"/>
    <w:rsid w:val="002D05F5"/>
    <w:rsid w:val="002D094C"/>
    <w:rsid w:val="002D0991"/>
    <w:rsid w:val="002D0A1C"/>
    <w:rsid w:val="002D0AB2"/>
    <w:rsid w:val="002D0ADE"/>
    <w:rsid w:val="002D0B05"/>
    <w:rsid w:val="002D0D84"/>
    <w:rsid w:val="002D1568"/>
    <w:rsid w:val="002D1585"/>
    <w:rsid w:val="002D15EB"/>
    <w:rsid w:val="002D18A3"/>
    <w:rsid w:val="002D2068"/>
    <w:rsid w:val="002D25EA"/>
    <w:rsid w:val="002D27FC"/>
    <w:rsid w:val="002D2BEA"/>
    <w:rsid w:val="002D302A"/>
    <w:rsid w:val="002D349A"/>
    <w:rsid w:val="002D398C"/>
    <w:rsid w:val="002D3B2C"/>
    <w:rsid w:val="002D3D89"/>
    <w:rsid w:val="002D45DE"/>
    <w:rsid w:val="002D45E5"/>
    <w:rsid w:val="002D482F"/>
    <w:rsid w:val="002D489A"/>
    <w:rsid w:val="002D4905"/>
    <w:rsid w:val="002D4F12"/>
    <w:rsid w:val="002D5222"/>
    <w:rsid w:val="002D52A4"/>
    <w:rsid w:val="002D52A5"/>
    <w:rsid w:val="002D53EC"/>
    <w:rsid w:val="002D54F6"/>
    <w:rsid w:val="002D5E4B"/>
    <w:rsid w:val="002D609B"/>
    <w:rsid w:val="002D64A5"/>
    <w:rsid w:val="002D6A08"/>
    <w:rsid w:val="002D6B1D"/>
    <w:rsid w:val="002D6B21"/>
    <w:rsid w:val="002D6BD3"/>
    <w:rsid w:val="002D6C94"/>
    <w:rsid w:val="002D6DC9"/>
    <w:rsid w:val="002D70F3"/>
    <w:rsid w:val="002D764E"/>
    <w:rsid w:val="002D7752"/>
    <w:rsid w:val="002D78A6"/>
    <w:rsid w:val="002E0371"/>
    <w:rsid w:val="002E0527"/>
    <w:rsid w:val="002E0728"/>
    <w:rsid w:val="002E0CA8"/>
    <w:rsid w:val="002E0CD3"/>
    <w:rsid w:val="002E119E"/>
    <w:rsid w:val="002E1223"/>
    <w:rsid w:val="002E144F"/>
    <w:rsid w:val="002E161F"/>
    <w:rsid w:val="002E169F"/>
    <w:rsid w:val="002E16B4"/>
    <w:rsid w:val="002E17AA"/>
    <w:rsid w:val="002E2022"/>
    <w:rsid w:val="002E203E"/>
    <w:rsid w:val="002E2218"/>
    <w:rsid w:val="002E2661"/>
    <w:rsid w:val="002E275B"/>
    <w:rsid w:val="002E294A"/>
    <w:rsid w:val="002E2A58"/>
    <w:rsid w:val="002E2DF9"/>
    <w:rsid w:val="002E3333"/>
    <w:rsid w:val="002E40AA"/>
    <w:rsid w:val="002E413F"/>
    <w:rsid w:val="002E4345"/>
    <w:rsid w:val="002E4B22"/>
    <w:rsid w:val="002E4C70"/>
    <w:rsid w:val="002E4CA9"/>
    <w:rsid w:val="002E50DF"/>
    <w:rsid w:val="002E59A1"/>
    <w:rsid w:val="002E5B24"/>
    <w:rsid w:val="002E6012"/>
    <w:rsid w:val="002E60F7"/>
    <w:rsid w:val="002E6792"/>
    <w:rsid w:val="002E69F6"/>
    <w:rsid w:val="002E6D1E"/>
    <w:rsid w:val="002E7A79"/>
    <w:rsid w:val="002E7D32"/>
    <w:rsid w:val="002E7F42"/>
    <w:rsid w:val="002F0295"/>
    <w:rsid w:val="002F037A"/>
    <w:rsid w:val="002F071E"/>
    <w:rsid w:val="002F0C86"/>
    <w:rsid w:val="002F0F1F"/>
    <w:rsid w:val="002F1221"/>
    <w:rsid w:val="002F124A"/>
    <w:rsid w:val="002F1353"/>
    <w:rsid w:val="002F1439"/>
    <w:rsid w:val="002F1AD3"/>
    <w:rsid w:val="002F1AD8"/>
    <w:rsid w:val="002F1C89"/>
    <w:rsid w:val="002F1CD3"/>
    <w:rsid w:val="002F204D"/>
    <w:rsid w:val="002F2CD1"/>
    <w:rsid w:val="002F2D33"/>
    <w:rsid w:val="002F2EE0"/>
    <w:rsid w:val="002F3026"/>
    <w:rsid w:val="002F31DE"/>
    <w:rsid w:val="002F33D1"/>
    <w:rsid w:val="002F34AC"/>
    <w:rsid w:val="002F358F"/>
    <w:rsid w:val="002F3B08"/>
    <w:rsid w:val="002F4522"/>
    <w:rsid w:val="002F4850"/>
    <w:rsid w:val="002F4B70"/>
    <w:rsid w:val="002F4E99"/>
    <w:rsid w:val="002F5263"/>
    <w:rsid w:val="002F54BF"/>
    <w:rsid w:val="002F5A19"/>
    <w:rsid w:val="002F5A61"/>
    <w:rsid w:val="002F5B48"/>
    <w:rsid w:val="002F632E"/>
    <w:rsid w:val="002F639E"/>
    <w:rsid w:val="002F700B"/>
    <w:rsid w:val="002F7464"/>
    <w:rsid w:val="002F7A2D"/>
    <w:rsid w:val="002F7E81"/>
    <w:rsid w:val="002F7F01"/>
    <w:rsid w:val="0030003B"/>
    <w:rsid w:val="00300359"/>
    <w:rsid w:val="00300C2C"/>
    <w:rsid w:val="00301044"/>
    <w:rsid w:val="003013F7"/>
    <w:rsid w:val="003020D8"/>
    <w:rsid w:val="0030211A"/>
    <w:rsid w:val="00302354"/>
    <w:rsid w:val="0030252D"/>
    <w:rsid w:val="00302845"/>
    <w:rsid w:val="00302CF3"/>
    <w:rsid w:val="00302E1F"/>
    <w:rsid w:val="003032E5"/>
    <w:rsid w:val="0030372D"/>
    <w:rsid w:val="00303BE4"/>
    <w:rsid w:val="00303C2C"/>
    <w:rsid w:val="00304804"/>
    <w:rsid w:val="0030481E"/>
    <w:rsid w:val="00304DD5"/>
    <w:rsid w:val="00305463"/>
    <w:rsid w:val="00305657"/>
    <w:rsid w:val="00305774"/>
    <w:rsid w:val="003057FA"/>
    <w:rsid w:val="003059C3"/>
    <w:rsid w:val="00305C0B"/>
    <w:rsid w:val="0030623D"/>
    <w:rsid w:val="003062C5"/>
    <w:rsid w:val="0030639D"/>
    <w:rsid w:val="00306598"/>
    <w:rsid w:val="003068EC"/>
    <w:rsid w:val="00306D72"/>
    <w:rsid w:val="00306E3F"/>
    <w:rsid w:val="00306E7B"/>
    <w:rsid w:val="00306FAE"/>
    <w:rsid w:val="0030793E"/>
    <w:rsid w:val="00307BC0"/>
    <w:rsid w:val="00307CCE"/>
    <w:rsid w:val="00310288"/>
    <w:rsid w:val="00310BB7"/>
    <w:rsid w:val="00310ECF"/>
    <w:rsid w:val="0031146B"/>
    <w:rsid w:val="00311527"/>
    <w:rsid w:val="00311840"/>
    <w:rsid w:val="00311894"/>
    <w:rsid w:val="00311B25"/>
    <w:rsid w:val="00311E55"/>
    <w:rsid w:val="0031235A"/>
    <w:rsid w:val="003123B6"/>
    <w:rsid w:val="00312580"/>
    <w:rsid w:val="003127F9"/>
    <w:rsid w:val="00312899"/>
    <w:rsid w:val="00312C21"/>
    <w:rsid w:val="003131C7"/>
    <w:rsid w:val="00313397"/>
    <w:rsid w:val="003133F5"/>
    <w:rsid w:val="00313E66"/>
    <w:rsid w:val="00314498"/>
    <w:rsid w:val="0031487B"/>
    <w:rsid w:val="00314B78"/>
    <w:rsid w:val="00314E05"/>
    <w:rsid w:val="00315209"/>
    <w:rsid w:val="0031532A"/>
    <w:rsid w:val="003155CC"/>
    <w:rsid w:val="0031573F"/>
    <w:rsid w:val="003157C7"/>
    <w:rsid w:val="00315B4F"/>
    <w:rsid w:val="00316250"/>
    <w:rsid w:val="00316F06"/>
    <w:rsid w:val="00316FDC"/>
    <w:rsid w:val="00317064"/>
    <w:rsid w:val="00317351"/>
    <w:rsid w:val="00317643"/>
    <w:rsid w:val="00317DA0"/>
    <w:rsid w:val="0032038D"/>
    <w:rsid w:val="0032068E"/>
    <w:rsid w:val="00320B0F"/>
    <w:rsid w:val="00320C87"/>
    <w:rsid w:val="00320EA2"/>
    <w:rsid w:val="003210A5"/>
    <w:rsid w:val="00321614"/>
    <w:rsid w:val="003219AC"/>
    <w:rsid w:val="00322185"/>
    <w:rsid w:val="00322520"/>
    <w:rsid w:val="00322B3C"/>
    <w:rsid w:val="0032339D"/>
    <w:rsid w:val="00323475"/>
    <w:rsid w:val="003235E3"/>
    <w:rsid w:val="0032365E"/>
    <w:rsid w:val="0032373E"/>
    <w:rsid w:val="003237E1"/>
    <w:rsid w:val="00323956"/>
    <w:rsid w:val="00323DEE"/>
    <w:rsid w:val="00324268"/>
    <w:rsid w:val="00324477"/>
    <w:rsid w:val="00324748"/>
    <w:rsid w:val="00324AB4"/>
    <w:rsid w:val="003255DE"/>
    <w:rsid w:val="003258DB"/>
    <w:rsid w:val="00325B7D"/>
    <w:rsid w:val="00325BFC"/>
    <w:rsid w:val="003260D7"/>
    <w:rsid w:val="00326182"/>
    <w:rsid w:val="00326622"/>
    <w:rsid w:val="0032670D"/>
    <w:rsid w:val="003267FD"/>
    <w:rsid w:val="00326DB3"/>
    <w:rsid w:val="0032722A"/>
    <w:rsid w:val="003275C2"/>
    <w:rsid w:val="00327B44"/>
    <w:rsid w:val="00330092"/>
    <w:rsid w:val="003302C2"/>
    <w:rsid w:val="003310F1"/>
    <w:rsid w:val="0033112D"/>
    <w:rsid w:val="00331243"/>
    <w:rsid w:val="003318AF"/>
    <w:rsid w:val="00333AFC"/>
    <w:rsid w:val="0033421D"/>
    <w:rsid w:val="0033449A"/>
    <w:rsid w:val="003346CC"/>
    <w:rsid w:val="00334BB8"/>
    <w:rsid w:val="003354DF"/>
    <w:rsid w:val="0033553B"/>
    <w:rsid w:val="00335758"/>
    <w:rsid w:val="00335A5C"/>
    <w:rsid w:val="00335CEC"/>
    <w:rsid w:val="00335D06"/>
    <w:rsid w:val="00336554"/>
    <w:rsid w:val="003368E4"/>
    <w:rsid w:val="003400B4"/>
    <w:rsid w:val="00340805"/>
    <w:rsid w:val="00340CF7"/>
    <w:rsid w:val="00340F00"/>
    <w:rsid w:val="003413FA"/>
    <w:rsid w:val="0034181F"/>
    <w:rsid w:val="003418F3"/>
    <w:rsid w:val="00341BA9"/>
    <w:rsid w:val="003426C7"/>
    <w:rsid w:val="00342909"/>
    <w:rsid w:val="0034295B"/>
    <w:rsid w:val="00342B98"/>
    <w:rsid w:val="00342BA1"/>
    <w:rsid w:val="00342D90"/>
    <w:rsid w:val="00343083"/>
    <w:rsid w:val="00343E64"/>
    <w:rsid w:val="0034432D"/>
    <w:rsid w:val="00344387"/>
    <w:rsid w:val="003444E7"/>
    <w:rsid w:val="00344776"/>
    <w:rsid w:val="00344863"/>
    <w:rsid w:val="0034514F"/>
    <w:rsid w:val="00345487"/>
    <w:rsid w:val="0034555C"/>
    <w:rsid w:val="003455E7"/>
    <w:rsid w:val="00345A84"/>
    <w:rsid w:val="00345AB4"/>
    <w:rsid w:val="00345E9A"/>
    <w:rsid w:val="00346175"/>
    <w:rsid w:val="003461BE"/>
    <w:rsid w:val="003462C6"/>
    <w:rsid w:val="00346330"/>
    <w:rsid w:val="00346536"/>
    <w:rsid w:val="003466FF"/>
    <w:rsid w:val="00346F96"/>
    <w:rsid w:val="00346FA4"/>
    <w:rsid w:val="00347372"/>
    <w:rsid w:val="00347831"/>
    <w:rsid w:val="00347AD4"/>
    <w:rsid w:val="00347D93"/>
    <w:rsid w:val="003503B2"/>
    <w:rsid w:val="0035050A"/>
    <w:rsid w:val="00350668"/>
    <w:rsid w:val="0035119B"/>
    <w:rsid w:val="00351C0A"/>
    <w:rsid w:val="00352390"/>
    <w:rsid w:val="0035288F"/>
    <w:rsid w:val="0035294E"/>
    <w:rsid w:val="00352AEC"/>
    <w:rsid w:val="00353A70"/>
    <w:rsid w:val="003542D0"/>
    <w:rsid w:val="0035493B"/>
    <w:rsid w:val="00354BB8"/>
    <w:rsid w:val="003550EA"/>
    <w:rsid w:val="003553B3"/>
    <w:rsid w:val="00355542"/>
    <w:rsid w:val="00355556"/>
    <w:rsid w:val="00355896"/>
    <w:rsid w:val="0035594D"/>
    <w:rsid w:val="00355979"/>
    <w:rsid w:val="00355C60"/>
    <w:rsid w:val="0035662C"/>
    <w:rsid w:val="00356CD2"/>
    <w:rsid w:val="00357299"/>
    <w:rsid w:val="003574A1"/>
    <w:rsid w:val="003577FF"/>
    <w:rsid w:val="00357987"/>
    <w:rsid w:val="00357E79"/>
    <w:rsid w:val="00360008"/>
    <w:rsid w:val="003601CC"/>
    <w:rsid w:val="00360460"/>
    <w:rsid w:val="00360A65"/>
    <w:rsid w:val="00360B18"/>
    <w:rsid w:val="00360D13"/>
    <w:rsid w:val="00360FBF"/>
    <w:rsid w:val="003615B3"/>
    <w:rsid w:val="00361771"/>
    <w:rsid w:val="003617E8"/>
    <w:rsid w:val="00361CF1"/>
    <w:rsid w:val="00361D57"/>
    <w:rsid w:val="00361FB0"/>
    <w:rsid w:val="003623B5"/>
    <w:rsid w:val="00362779"/>
    <w:rsid w:val="00363324"/>
    <w:rsid w:val="003635E6"/>
    <w:rsid w:val="00363990"/>
    <w:rsid w:val="003639E8"/>
    <w:rsid w:val="00363AB7"/>
    <w:rsid w:val="00363AEB"/>
    <w:rsid w:val="00364116"/>
    <w:rsid w:val="003649DF"/>
    <w:rsid w:val="00365219"/>
    <w:rsid w:val="0036524F"/>
    <w:rsid w:val="00365451"/>
    <w:rsid w:val="0036572A"/>
    <w:rsid w:val="003657C1"/>
    <w:rsid w:val="00365C96"/>
    <w:rsid w:val="00365E56"/>
    <w:rsid w:val="003661FA"/>
    <w:rsid w:val="00367879"/>
    <w:rsid w:val="0037047C"/>
    <w:rsid w:val="003705B5"/>
    <w:rsid w:val="0037084B"/>
    <w:rsid w:val="0037112D"/>
    <w:rsid w:val="003712C7"/>
    <w:rsid w:val="003712CE"/>
    <w:rsid w:val="00371304"/>
    <w:rsid w:val="0037191C"/>
    <w:rsid w:val="00371B84"/>
    <w:rsid w:val="0037244D"/>
    <w:rsid w:val="003729B1"/>
    <w:rsid w:val="00372D12"/>
    <w:rsid w:val="00373030"/>
    <w:rsid w:val="00373709"/>
    <w:rsid w:val="003738BA"/>
    <w:rsid w:val="00373BAD"/>
    <w:rsid w:val="00374053"/>
    <w:rsid w:val="003742A2"/>
    <w:rsid w:val="00374A3B"/>
    <w:rsid w:val="00374A3C"/>
    <w:rsid w:val="00374BA3"/>
    <w:rsid w:val="00375702"/>
    <w:rsid w:val="00375AF6"/>
    <w:rsid w:val="00375B1C"/>
    <w:rsid w:val="00375B30"/>
    <w:rsid w:val="00375BEA"/>
    <w:rsid w:val="00375CA6"/>
    <w:rsid w:val="0037622A"/>
    <w:rsid w:val="0037626D"/>
    <w:rsid w:val="00376456"/>
    <w:rsid w:val="00376B54"/>
    <w:rsid w:val="00376CAF"/>
    <w:rsid w:val="00377219"/>
    <w:rsid w:val="00377324"/>
    <w:rsid w:val="003774B0"/>
    <w:rsid w:val="00377A1F"/>
    <w:rsid w:val="00377D43"/>
    <w:rsid w:val="003805DE"/>
    <w:rsid w:val="00380950"/>
    <w:rsid w:val="00380AD5"/>
    <w:rsid w:val="00380EF0"/>
    <w:rsid w:val="0038125C"/>
    <w:rsid w:val="003812D0"/>
    <w:rsid w:val="0038139F"/>
    <w:rsid w:val="00381F8B"/>
    <w:rsid w:val="003820C3"/>
    <w:rsid w:val="00382CEE"/>
    <w:rsid w:val="00382E3F"/>
    <w:rsid w:val="00383ACB"/>
    <w:rsid w:val="00383FC0"/>
    <w:rsid w:val="003840AC"/>
    <w:rsid w:val="003841C9"/>
    <w:rsid w:val="00384C86"/>
    <w:rsid w:val="00384EB2"/>
    <w:rsid w:val="0038543F"/>
    <w:rsid w:val="003854A9"/>
    <w:rsid w:val="00385B04"/>
    <w:rsid w:val="00385D18"/>
    <w:rsid w:val="00385E42"/>
    <w:rsid w:val="0038659A"/>
    <w:rsid w:val="0038667D"/>
    <w:rsid w:val="003869C7"/>
    <w:rsid w:val="00386C45"/>
    <w:rsid w:val="003875E7"/>
    <w:rsid w:val="00387AA4"/>
    <w:rsid w:val="00387F36"/>
    <w:rsid w:val="003901B9"/>
    <w:rsid w:val="0039054B"/>
    <w:rsid w:val="0039068B"/>
    <w:rsid w:val="0039119B"/>
    <w:rsid w:val="003913A0"/>
    <w:rsid w:val="003915DB"/>
    <w:rsid w:val="00391B08"/>
    <w:rsid w:val="00391B2D"/>
    <w:rsid w:val="00391C30"/>
    <w:rsid w:val="00391D74"/>
    <w:rsid w:val="00391EEB"/>
    <w:rsid w:val="00392201"/>
    <w:rsid w:val="00393B8C"/>
    <w:rsid w:val="00393D95"/>
    <w:rsid w:val="0039409A"/>
    <w:rsid w:val="00394874"/>
    <w:rsid w:val="00394AC7"/>
    <w:rsid w:val="00395484"/>
    <w:rsid w:val="003957AA"/>
    <w:rsid w:val="003958F6"/>
    <w:rsid w:val="00395A5E"/>
    <w:rsid w:val="00395BF6"/>
    <w:rsid w:val="00395E4D"/>
    <w:rsid w:val="00396B7E"/>
    <w:rsid w:val="003971AA"/>
    <w:rsid w:val="00397652"/>
    <w:rsid w:val="003976BB"/>
    <w:rsid w:val="00397BA7"/>
    <w:rsid w:val="00397BBE"/>
    <w:rsid w:val="00397D77"/>
    <w:rsid w:val="003A0106"/>
    <w:rsid w:val="003A061F"/>
    <w:rsid w:val="003A0890"/>
    <w:rsid w:val="003A0ACE"/>
    <w:rsid w:val="003A1C7F"/>
    <w:rsid w:val="003A21EE"/>
    <w:rsid w:val="003A25D2"/>
    <w:rsid w:val="003A27D2"/>
    <w:rsid w:val="003A28B1"/>
    <w:rsid w:val="003A2ED3"/>
    <w:rsid w:val="003A313B"/>
    <w:rsid w:val="003A3150"/>
    <w:rsid w:val="003A392B"/>
    <w:rsid w:val="003A3A0A"/>
    <w:rsid w:val="003A3DA4"/>
    <w:rsid w:val="003A3EBE"/>
    <w:rsid w:val="003A3F63"/>
    <w:rsid w:val="003A438F"/>
    <w:rsid w:val="003A4464"/>
    <w:rsid w:val="003A4F3E"/>
    <w:rsid w:val="003A539D"/>
    <w:rsid w:val="003A5ACA"/>
    <w:rsid w:val="003A5D00"/>
    <w:rsid w:val="003A6093"/>
    <w:rsid w:val="003A6112"/>
    <w:rsid w:val="003A6354"/>
    <w:rsid w:val="003A66A6"/>
    <w:rsid w:val="003A69BE"/>
    <w:rsid w:val="003A6CDF"/>
    <w:rsid w:val="003A6DB1"/>
    <w:rsid w:val="003A7199"/>
    <w:rsid w:val="003A7592"/>
    <w:rsid w:val="003A7AC7"/>
    <w:rsid w:val="003A7E2F"/>
    <w:rsid w:val="003B0785"/>
    <w:rsid w:val="003B079D"/>
    <w:rsid w:val="003B11ED"/>
    <w:rsid w:val="003B186C"/>
    <w:rsid w:val="003B1C25"/>
    <w:rsid w:val="003B1CDD"/>
    <w:rsid w:val="003B2043"/>
    <w:rsid w:val="003B237C"/>
    <w:rsid w:val="003B26DA"/>
    <w:rsid w:val="003B28B1"/>
    <w:rsid w:val="003B2AF9"/>
    <w:rsid w:val="003B3553"/>
    <w:rsid w:val="003B36B0"/>
    <w:rsid w:val="003B3C46"/>
    <w:rsid w:val="003B3F64"/>
    <w:rsid w:val="003B4285"/>
    <w:rsid w:val="003B456D"/>
    <w:rsid w:val="003B4984"/>
    <w:rsid w:val="003B4A6F"/>
    <w:rsid w:val="003B4AEC"/>
    <w:rsid w:val="003B520C"/>
    <w:rsid w:val="003B5563"/>
    <w:rsid w:val="003B56AA"/>
    <w:rsid w:val="003B5C47"/>
    <w:rsid w:val="003B5EE4"/>
    <w:rsid w:val="003B63B7"/>
    <w:rsid w:val="003B6428"/>
    <w:rsid w:val="003B6457"/>
    <w:rsid w:val="003B6C86"/>
    <w:rsid w:val="003B6D15"/>
    <w:rsid w:val="003B7330"/>
    <w:rsid w:val="003B7601"/>
    <w:rsid w:val="003B77B7"/>
    <w:rsid w:val="003B79B9"/>
    <w:rsid w:val="003B7FB0"/>
    <w:rsid w:val="003C0648"/>
    <w:rsid w:val="003C0F52"/>
    <w:rsid w:val="003C1121"/>
    <w:rsid w:val="003C14B1"/>
    <w:rsid w:val="003C1F52"/>
    <w:rsid w:val="003C2262"/>
    <w:rsid w:val="003C2273"/>
    <w:rsid w:val="003C2346"/>
    <w:rsid w:val="003C275F"/>
    <w:rsid w:val="003C27BC"/>
    <w:rsid w:val="003C290D"/>
    <w:rsid w:val="003C29AF"/>
    <w:rsid w:val="003C29EC"/>
    <w:rsid w:val="003C2B09"/>
    <w:rsid w:val="003C2EF8"/>
    <w:rsid w:val="003C2F3C"/>
    <w:rsid w:val="003C35EF"/>
    <w:rsid w:val="003C37AF"/>
    <w:rsid w:val="003C3C2E"/>
    <w:rsid w:val="003C3FFB"/>
    <w:rsid w:val="003C4338"/>
    <w:rsid w:val="003C4419"/>
    <w:rsid w:val="003C47D6"/>
    <w:rsid w:val="003C4803"/>
    <w:rsid w:val="003C5138"/>
    <w:rsid w:val="003C565F"/>
    <w:rsid w:val="003C5923"/>
    <w:rsid w:val="003C5C5F"/>
    <w:rsid w:val="003C5CC7"/>
    <w:rsid w:val="003C5D58"/>
    <w:rsid w:val="003C5F1A"/>
    <w:rsid w:val="003C6004"/>
    <w:rsid w:val="003C617A"/>
    <w:rsid w:val="003C6B32"/>
    <w:rsid w:val="003C6D0D"/>
    <w:rsid w:val="003C71F7"/>
    <w:rsid w:val="003C7A59"/>
    <w:rsid w:val="003C7B8A"/>
    <w:rsid w:val="003C7BF2"/>
    <w:rsid w:val="003C7CFA"/>
    <w:rsid w:val="003C7D7F"/>
    <w:rsid w:val="003C7E42"/>
    <w:rsid w:val="003C7E4B"/>
    <w:rsid w:val="003D01A6"/>
    <w:rsid w:val="003D04C8"/>
    <w:rsid w:val="003D08C5"/>
    <w:rsid w:val="003D163F"/>
    <w:rsid w:val="003D164F"/>
    <w:rsid w:val="003D1694"/>
    <w:rsid w:val="003D17BF"/>
    <w:rsid w:val="003D1AF7"/>
    <w:rsid w:val="003D2439"/>
    <w:rsid w:val="003D29FC"/>
    <w:rsid w:val="003D2E96"/>
    <w:rsid w:val="003D3144"/>
    <w:rsid w:val="003D33F9"/>
    <w:rsid w:val="003D3A54"/>
    <w:rsid w:val="003D433C"/>
    <w:rsid w:val="003D43F1"/>
    <w:rsid w:val="003D4445"/>
    <w:rsid w:val="003D45C1"/>
    <w:rsid w:val="003D4846"/>
    <w:rsid w:val="003D4D90"/>
    <w:rsid w:val="003D4DB7"/>
    <w:rsid w:val="003D538F"/>
    <w:rsid w:val="003D59A3"/>
    <w:rsid w:val="003D5B3E"/>
    <w:rsid w:val="003D5C2B"/>
    <w:rsid w:val="003D5E1C"/>
    <w:rsid w:val="003D62CD"/>
    <w:rsid w:val="003D6326"/>
    <w:rsid w:val="003D65C1"/>
    <w:rsid w:val="003D6663"/>
    <w:rsid w:val="003D6828"/>
    <w:rsid w:val="003D7327"/>
    <w:rsid w:val="003D7345"/>
    <w:rsid w:val="003D79BE"/>
    <w:rsid w:val="003E05E2"/>
    <w:rsid w:val="003E0714"/>
    <w:rsid w:val="003E0B7A"/>
    <w:rsid w:val="003E0FC3"/>
    <w:rsid w:val="003E12BA"/>
    <w:rsid w:val="003E148B"/>
    <w:rsid w:val="003E1779"/>
    <w:rsid w:val="003E17ED"/>
    <w:rsid w:val="003E19DA"/>
    <w:rsid w:val="003E1A54"/>
    <w:rsid w:val="003E2081"/>
    <w:rsid w:val="003E2646"/>
    <w:rsid w:val="003E277F"/>
    <w:rsid w:val="003E27DC"/>
    <w:rsid w:val="003E2D11"/>
    <w:rsid w:val="003E351B"/>
    <w:rsid w:val="003E3A30"/>
    <w:rsid w:val="003E4004"/>
    <w:rsid w:val="003E4EB0"/>
    <w:rsid w:val="003E52B2"/>
    <w:rsid w:val="003E594E"/>
    <w:rsid w:val="003E5F3F"/>
    <w:rsid w:val="003E5FAC"/>
    <w:rsid w:val="003E5FD3"/>
    <w:rsid w:val="003E60BE"/>
    <w:rsid w:val="003E6692"/>
    <w:rsid w:val="003E76AC"/>
    <w:rsid w:val="003E7765"/>
    <w:rsid w:val="003E7AA2"/>
    <w:rsid w:val="003E7D59"/>
    <w:rsid w:val="003E7F02"/>
    <w:rsid w:val="003F050C"/>
    <w:rsid w:val="003F07D8"/>
    <w:rsid w:val="003F0862"/>
    <w:rsid w:val="003F0972"/>
    <w:rsid w:val="003F0E7A"/>
    <w:rsid w:val="003F10A1"/>
    <w:rsid w:val="003F1416"/>
    <w:rsid w:val="003F15A2"/>
    <w:rsid w:val="003F1933"/>
    <w:rsid w:val="003F1D97"/>
    <w:rsid w:val="003F1FB1"/>
    <w:rsid w:val="003F2B6A"/>
    <w:rsid w:val="003F301B"/>
    <w:rsid w:val="003F30A6"/>
    <w:rsid w:val="003F3431"/>
    <w:rsid w:val="003F39C2"/>
    <w:rsid w:val="003F3B60"/>
    <w:rsid w:val="003F466C"/>
    <w:rsid w:val="003F47C0"/>
    <w:rsid w:val="003F4AAE"/>
    <w:rsid w:val="003F5186"/>
    <w:rsid w:val="003F55DA"/>
    <w:rsid w:val="003F5904"/>
    <w:rsid w:val="003F59F5"/>
    <w:rsid w:val="003F63EE"/>
    <w:rsid w:val="003F6CE3"/>
    <w:rsid w:val="003F6D90"/>
    <w:rsid w:val="003F750D"/>
    <w:rsid w:val="003F7612"/>
    <w:rsid w:val="003F7678"/>
    <w:rsid w:val="003F7A21"/>
    <w:rsid w:val="0040000E"/>
    <w:rsid w:val="0040078B"/>
    <w:rsid w:val="00401146"/>
    <w:rsid w:val="004013C4"/>
    <w:rsid w:val="00401700"/>
    <w:rsid w:val="00401795"/>
    <w:rsid w:val="004017D7"/>
    <w:rsid w:val="00401BB3"/>
    <w:rsid w:val="00401DC8"/>
    <w:rsid w:val="004020DB"/>
    <w:rsid w:val="004020E6"/>
    <w:rsid w:val="0040291D"/>
    <w:rsid w:val="00402DC9"/>
    <w:rsid w:val="00402EC8"/>
    <w:rsid w:val="00403027"/>
    <w:rsid w:val="004037A2"/>
    <w:rsid w:val="00403F3A"/>
    <w:rsid w:val="00404180"/>
    <w:rsid w:val="004043CF"/>
    <w:rsid w:val="00404E4C"/>
    <w:rsid w:val="0040509F"/>
    <w:rsid w:val="004050CE"/>
    <w:rsid w:val="004050D2"/>
    <w:rsid w:val="0040529F"/>
    <w:rsid w:val="004052FD"/>
    <w:rsid w:val="00405CC9"/>
    <w:rsid w:val="00406FB2"/>
    <w:rsid w:val="00407072"/>
    <w:rsid w:val="00407292"/>
    <w:rsid w:val="004072CF"/>
    <w:rsid w:val="0040732B"/>
    <w:rsid w:val="00407675"/>
    <w:rsid w:val="00407DF5"/>
    <w:rsid w:val="00407EFF"/>
    <w:rsid w:val="00410056"/>
    <w:rsid w:val="00410BAE"/>
    <w:rsid w:val="00410D87"/>
    <w:rsid w:val="004111A6"/>
    <w:rsid w:val="004114B4"/>
    <w:rsid w:val="004117B2"/>
    <w:rsid w:val="0041181C"/>
    <w:rsid w:val="00411B5A"/>
    <w:rsid w:val="00411BE9"/>
    <w:rsid w:val="00412006"/>
    <w:rsid w:val="004123D5"/>
    <w:rsid w:val="004124AC"/>
    <w:rsid w:val="00412750"/>
    <w:rsid w:val="00412790"/>
    <w:rsid w:val="00412C12"/>
    <w:rsid w:val="00412D4F"/>
    <w:rsid w:val="00412ED2"/>
    <w:rsid w:val="00413609"/>
    <w:rsid w:val="004137A0"/>
    <w:rsid w:val="00413B8D"/>
    <w:rsid w:val="004143AE"/>
    <w:rsid w:val="0041453E"/>
    <w:rsid w:val="0041495A"/>
    <w:rsid w:val="00414F76"/>
    <w:rsid w:val="00414F93"/>
    <w:rsid w:val="0041515A"/>
    <w:rsid w:val="004156A6"/>
    <w:rsid w:val="004157B6"/>
    <w:rsid w:val="00415C8B"/>
    <w:rsid w:val="00415D65"/>
    <w:rsid w:val="00415E18"/>
    <w:rsid w:val="004164E9"/>
    <w:rsid w:val="00416617"/>
    <w:rsid w:val="00416727"/>
    <w:rsid w:val="00416F62"/>
    <w:rsid w:val="00417055"/>
    <w:rsid w:val="0041707E"/>
    <w:rsid w:val="004175A6"/>
    <w:rsid w:val="004179DB"/>
    <w:rsid w:val="00417AB1"/>
    <w:rsid w:val="00420040"/>
    <w:rsid w:val="0042010D"/>
    <w:rsid w:val="0042036B"/>
    <w:rsid w:val="00420385"/>
    <w:rsid w:val="004208EC"/>
    <w:rsid w:val="00420A00"/>
    <w:rsid w:val="00420A68"/>
    <w:rsid w:val="0042144D"/>
    <w:rsid w:val="004215C4"/>
    <w:rsid w:val="00421C09"/>
    <w:rsid w:val="00421E29"/>
    <w:rsid w:val="00422063"/>
    <w:rsid w:val="0042253E"/>
    <w:rsid w:val="004225A5"/>
    <w:rsid w:val="004227FF"/>
    <w:rsid w:val="0042283C"/>
    <w:rsid w:val="00422959"/>
    <w:rsid w:val="00422BF3"/>
    <w:rsid w:val="00422DF6"/>
    <w:rsid w:val="00423084"/>
    <w:rsid w:val="004230DC"/>
    <w:rsid w:val="004231E5"/>
    <w:rsid w:val="00424677"/>
    <w:rsid w:val="00424A7E"/>
    <w:rsid w:val="00424C4C"/>
    <w:rsid w:val="004258AE"/>
    <w:rsid w:val="00425ED5"/>
    <w:rsid w:val="004262AE"/>
    <w:rsid w:val="00426807"/>
    <w:rsid w:val="00426A1C"/>
    <w:rsid w:val="00427229"/>
    <w:rsid w:val="004272FC"/>
    <w:rsid w:val="00427577"/>
    <w:rsid w:val="004276E9"/>
    <w:rsid w:val="00427F21"/>
    <w:rsid w:val="0043070B"/>
    <w:rsid w:val="004308B8"/>
    <w:rsid w:val="0043090B"/>
    <w:rsid w:val="00430DE9"/>
    <w:rsid w:val="00430E8E"/>
    <w:rsid w:val="00430F46"/>
    <w:rsid w:val="004310DC"/>
    <w:rsid w:val="00431273"/>
    <w:rsid w:val="004316AF"/>
    <w:rsid w:val="00431A1F"/>
    <w:rsid w:val="00431AA5"/>
    <w:rsid w:val="00431BDA"/>
    <w:rsid w:val="004320A3"/>
    <w:rsid w:val="0043235E"/>
    <w:rsid w:val="00432A8C"/>
    <w:rsid w:val="004332E8"/>
    <w:rsid w:val="004333C3"/>
    <w:rsid w:val="00433415"/>
    <w:rsid w:val="00433970"/>
    <w:rsid w:val="00433992"/>
    <w:rsid w:val="00433F9A"/>
    <w:rsid w:val="00433FEE"/>
    <w:rsid w:val="00434672"/>
    <w:rsid w:val="004348DC"/>
    <w:rsid w:val="004350BA"/>
    <w:rsid w:val="0043516A"/>
    <w:rsid w:val="0043518E"/>
    <w:rsid w:val="00435442"/>
    <w:rsid w:val="0043638B"/>
    <w:rsid w:val="0043649B"/>
    <w:rsid w:val="004366D5"/>
    <w:rsid w:val="0043682A"/>
    <w:rsid w:val="0043686C"/>
    <w:rsid w:val="00436C6F"/>
    <w:rsid w:val="00437121"/>
    <w:rsid w:val="00437427"/>
    <w:rsid w:val="00437765"/>
    <w:rsid w:val="004379BD"/>
    <w:rsid w:val="00437ABC"/>
    <w:rsid w:val="00437B04"/>
    <w:rsid w:val="004402A1"/>
    <w:rsid w:val="00440385"/>
    <w:rsid w:val="00440472"/>
    <w:rsid w:val="0044068D"/>
    <w:rsid w:val="004406F1"/>
    <w:rsid w:val="00440B60"/>
    <w:rsid w:val="00440BC3"/>
    <w:rsid w:val="004411B4"/>
    <w:rsid w:val="00441F56"/>
    <w:rsid w:val="0044233B"/>
    <w:rsid w:val="004429E6"/>
    <w:rsid w:val="00442C20"/>
    <w:rsid w:val="00442CD5"/>
    <w:rsid w:val="00442D0B"/>
    <w:rsid w:val="00442D34"/>
    <w:rsid w:val="00442E9D"/>
    <w:rsid w:val="004434B2"/>
    <w:rsid w:val="00443B50"/>
    <w:rsid w:val="00443DDB"/>
    <w:rsid w:val="00443E4A"/>
    <w:rsid w:val="00444209"/>
    <w:rsid w:val="0044435F"/>
    <w:rsid w:val="00444428"/>
    <w:rsid w:val="00444435"/>
    <w:rsid w:val="004445A3"/>
    <w:rsid w:val="004445EE"/>
    <w:rsid w:val="004447ED"/>
    <w:rsid w:val="00444EA3"/>
    <w:rsid w:val="004457CC"/>
    <w:rsid w:val="00445A29"/>
    <w:rsid w:val="00445A2B"/>
    <w:rsid w:val="00445FE0"/>
    <w:rsid w:val="00446443"/>
    <w:rsid w:val="00446B00"/>
    <w:rsid w:val="0044740C"/>
    <w:rsid w:val="0044750B"/>
    <w:rsid w:val="0044752C"/>
    <w:rsid w:val="0044772F"/>
    <w:rsid w:val="00447B85"/>
    <w:rsid w:val="00447DE1"/>
    <w:rsid w:val="00447FB3"/>
    <w:rsid w:val="00450603"/>
    <w:rsid w:val="00450644"/>
    <w:rsid w:val="004506BE"/>
    <w:rsid w:val="00450721"/>
    <w:rsid w:val="0045073C"/>
    <w:rsid w:val="0045082E"/>
    <w:rsid w:val="00451819"/>
    <w:rsid w:val="00451EF2"/>
    <w:rsid w:val="00452153"/>
    <w:rsid w:val="00452574"/>
    <w:rsid w:val="00452632"/>
    <w:rsid w:val="00452755"/>
    <w:rsid w:val="00452956"/>
    <w:rsid w:val="00452C25"/>
    <w:rsid w:val="00452D64"/>
    <w:rsid w:val="004531A7"/>
    <w:rsid w:val="004531F6"/>
    <w:rsid w:val="004534DE"/>
    <w:rsid w:val="00453A49"/>
    <w:rsid w:val="00453C60"/>
    <w:rsid w:val="004542A2"/>
    <w:rsid w:val="004549B1"/>
    <w:rsid w:val="0045533D"/>
    <w:rsid w:val="0045599A"/>
    <w:rsid w:val="00455B15"/>
    <w:rsid w:val="0045601F"/>
    <w:rsid w:val="00456892"/>
    <w:rsid w:val="00456E13"/>
    <w:rsid w:val="00456F20"/>
    <w:rsid w:val="00457146"/>
    <w:rsid w:val="00457358"/>
    <w:rsid w:val="00457A25"/>
    <w:rsid w:val="00457C3D"/>
    <w:rsid w:val="00457F95"/>
    <w:rsid w:val="00457FB1"/>
    <w:rsid w:val="004601C1"/>
    <w:rsid w:val="0046044A"/>
    <w:rsid w:val="004605A4"/>
    <w:rsid w:val="00460641"/>
    <w:rsid w:val="004608D6"/>
    <w:rsid w:val="00460BBB"/>
    <w:rsid w:val="00460D97"/>
    <w:rsid w:val="00460F7D"/>
    <w:rsid w:val="004617C9"/>
    <w:rsid w:val="00461A0E"/>
    <w:rsid w:val="00461A6B"/>
    <w:rsid w:val="00461C55"/>
    <w:rsid w:val="00461FA1"/>
    <w:rsid w:val="00462E95"/>
    <w:rsid w:val="00463860"/>
    <w:rsid w:val="0046399F"/>
    <w:rsid w:val="00463FC3"/>
    <w:rsid w:val="004640A2"/>
    <w:rsid w:val="00464342"/>
    <w:rsid w:val="00464490"/>
    <w:rsid w:val="0046497C"/>
    <w:rsid w:val="00464CBE"/>
    <w:rsid w:val="0046512E"/>
    <w:rsid w:val="004652B6"/>
    <w:rsid w:val="00465568"/>
    <w:rsid w:val="004658A1"/>
    <w:rsid w:val="004659A6"/>
    <w:rsid w:val="00466738"/>
    <w:rsid w:val="00466CD6"/>
    <w:rsid w:val="004672FB"/>
    <w:rsid w:val="004675FA"/>
    <w:rsid w:val="0046760E"/>
    <w:rsid w:val="00467B9A"/>
    <w:rsid w:val="00467EDA"/>
    <w:rsid w:val="00470568"/>
    <w:rsid w:val="004707ED"/>
    <w:rsid w:val="004708F2"/>
    <w:rsid w:val="00470974"/>
    <w:rsid w:val="00470C8D"/>
    <w:rsid w:val="00470D47"/>
    <w:rsid w:val="00470DDD"/>
    <w:rsid w:val="00470DF4"/>
    <w:rsid w:val="00470E16"/>
    <w:rsid w:val="00471118"/>
    <w:rsid w:val="00471121"/>
    <w:rsid w:val="00471CFD"/>
    <w:rsid w:val="00471D2C"/>
    <w:rsid w:val="0047240F"/>
    <w:rsid w:val="004726DF"/>
    <w:rsid w:val="0047295A"/>
    <w:rsid w:val="00472EE0"/>
    <w:rsid w:val="004733C5"/>
    <w:rsid w:val="004734BC"/>
    <w:rsid w:val="004736D6"/>
    <w:rsid w:val="0047373D"/>
    <w:rsid w:val="004749A6"/>
    <w:rsid w:val="00475021"/>
    <w:rsid w:val="00475880"/>
    <w:rsid w:val="00475CB7"/>
    <w:rsid w:val="00476611"/>
    <w:rsid w:val="0047666D"/>
    <w:rsid w:val="00476699"/>
    <w:rsid w:val="0047694C"/>
    <w:rsid w:val="00476A97"/>
    <w:rsid w:val="00476AF5"/>
    <w:rsid w:val="00476FD6"/>
    <w:rsid w:val="00477503"/>
    <w:rsid w:val="00480484"/>
    <w:rsid w:val="004804B8"/>
    <w:rsid w:val="004805D4"/>
    <w:rsid w:val="00480A96"/>
    <w:rsid w:val="0048114C"/>
    <w:rsid w:val="00481A15"/>
    <w:rsid w:val="00481E80"/>
    <w:rsid w:val="00481F47"/>
    <w:rsid w:val="00482055"/>
    <w:rsid w:val="00482DAB"/>
    <w:rsid w:val="0048335B"/>
    <w:rsid w:val="0048340A"/>
    <w:rsid w:val="004838C4"/>
    <w:rsid w:val="00483A21"/>
    <w:rsid w:val="00483D0A"/>
    <w:rsid w:val="00484125"/>
    <w:rsid w:val="0048422F"/>
    <w:rsid w:val="004842F8"/>
    <w:rsid w:val="00484626"/>
    <w:rsid w:val="00484CC6"/>
    <w:rsid w:val="00485E77"/>
    <w:rsid w:val="00486435"/>
    <w:rsid w:val="004864EA"/>
    <w:rsid w:val="004868C9"/>
    <w:rsid w:val="004868F8"/>
    <w:rsid w:val="00487166"/>
    <w:rsid w:val="0048747F"/>
    <w:rsid w:val="004875D9"/>
    <w:rsid w:val="004878C2"/>
    <w:rsid w:val="0048792B"/>
    <w:rsid w:val="00487B4F"/>
    <w:rsid w:val="00487DB6"/>
    <w:rsid w:val="00490063"/>
    <w:rsid w:val="004906AD"/>
    <w:rsid w:val="00490917"/>
    <w:rsid w:val="00491032"/>
    <w:rsid w:val="004911D5"/>
    <w:rsid w:val="00491711"/>
    <w:rsid w:val="00491745"/>
    <w:rsid w:val="004918CE"/>
    <w:rsid w:val="00491918"/>
    <w:rsid w:val="004919AB"/>
    <w:rsid w:val="004919DA"/>
    <w:rsid w:val="00491ACC"/>
    <w:rsid w:val="00492331"/>
    <w:rsid w:val="00492D52"/>
    <w:rsid w:val="00493138"/>
    <w:rsid w:val="004932E7"/>
    <w:rsid w:val="0049378C"/>
    <w:rsid w:val="004938F8"/>
    <w:rsid w:val="00493E57"/>
    <w:rsid w:val="00493EA9"/>
    <w:rsid w:val="00493F51"/>
    <w:rsid w:val="004943F7"/>
    <w:rsid w:val="004946AC"/>
    <w:rsid w:val="00494940"/>
    <w:rsid w:val="00494C0C"/>
    <w:rsid w:val="0049589A"/>
    <w:rsid w:val="00495978"/>
    <w:rsid w:val="00495A79"/>
    <w:rsid w:val="00495DA8"/>
    <w:rsid w:val="004962F0"/>
    <w:rsid w:val="0049699E"/>
    <w:rsid w:val="00496C3C"/>
    <w:rsid w:val="004971B1"/>
    <w:rsid w:val="004978B0"/>
    <w:rsid w:val="004A0488"/>
    <w:rsid w:val="004A0C4A"/>
    <w:rsid w:val="004A0DE6"/>
    <w:rsid w:val="004A0E3A"/>
    <w:rsid w:val="004A11E3"/>
    <w:rsid w:val="004A12A9"/>
    <w:rsid w:val="004A1558"/>
    <w:rsid w:val="004A1969"/>
    <w:rsid w:val="004A19C5"/>
    <w:rsid w:val="004A1F78"/>
    <w:rsid w:val="004A22BA"/>
    <w:rsid w:val="004A245D"/>
    <w:rsid w:val="004A36DC"/>
    <w:rsid w:val="004A3AEC"/>
    <w:rsid w:val="004A3B92"/>
    <w:rsid w:val="004A3BBE"/>
    <w:rsid w:val="004A3ED4"/>
    <w:rsid w:val="004A417A"/>
    <w:rsid w:val="004A455F"/>
    <w:rsid w:val="004A4921"/>
    <w:rsid w:val="004A4B6A"/>
    <w:rsid w:val="004A4BCA"/>
    <w:rsid w:val="004A4C0D"/>
    <w:rsid w:val="004A4D1E"/>
    <w:rsid w:val="004A4D1F"/>
    <w:rsid w:val="004A4EC2"/>
    <w:rsid w:val="004A4F6C"/>
    <w:rsid w:val="004A4F86"/>
    <w:rsid w:val="004A5051"/>
    <w:rsid w:val="004A514C"/>
    <w:rsid w:val="004A54B9"/>
    <w:rsid w:val="004A556C"/>
    <w:rsid w:val="004A573B"/>
    <w:rsid w:val="004A58EF"/>
    <w:rsid w:val="004A591C"/>
    <w:rsid w:val="004A5AD5"/>
    <w:rsid w:val="004A5D7B"/>
    <w:rsid w:val="004A5DCC"/>
    <w:rsid w:val="004A5FB7"/>
    <w:rsid w:val="004A64BF"/>
    <w:rsid w:val="004A6A8A"/>
    <w:rsid w:val="004A6DF9"/>
    <w:rsid w:val="004A7364"/>
    <w:rsid w:val="004A737B"/>
    <w:rsid w:val="004A75ED"/>
    <w:rsid w:val="004A7F2E"/>
    <w:rsid w:val="004B020A"/>
    <w:rsid w:val="004B0332"/>
    <w:rsid w:val="004B03DC"/>
    <w:rsid w:val="004B0B1A"/>
    <w:rsid w:val="004B0B5E"/>
    <w:rsid w:val="004B0C1E"/>
    <w:rsid w:val="004B15CF"/>
    <w:rsid w:val="004B162F"/>
    <w:rsid w:val="004B1920"/>
    <w:rsid w:val="004B19A0"/>
    <w:rsid w:val="004B208A"/>
    <w:rsid w:val="004B2478"/>
    <w:rsid w:val="004B26E9"/>
    <w:rsid w:val="004B2B88"/>
    <w:rsid w:val="004B3615"/>
    <w:rsid w:val="004B3B14"/>
    <w:rsid w:val="004B3E38"/>
    <w:rsid w:val="004B3E3F"/>
    <w:rsid w:val="004B451C"/>
    <w:rsid w:val="004B48B5"/>
    <w:rsid w:val="004B537E"/>
    <w:rsid w:val="004B5591"/>
    <w:rsid w:val="004B5742"/>
    <w:rsid w:val="004B5992"/>
    <w:rsid w:val="004B5C3A"/>
    <w:rsid w:val="004B64E6"/>
    <w:rsid w:val="004B65F8"/>
    <w:rsid w:val="004B6694"/>
    <w:rsid w:val="004B6B0B"/>
    <w:rsid w:val="004B6EA0"/>
    <w:rsid w:val="004B6F85"/>
    <w:rsid w:val="004B71C3"/>
    <w:rsid w:val="004B7534"/>
    <w:rsid w:val="004B7AF9"/>
    <w:rsid w:val="004B7CF1"/>
    <w:rsid w:val="004B7CF5"/>
    <w:rsid w:val="004B7F32"/>
    <w:rsid w:val="004C0015"/>
    <w:rsid w:val="004C0162"/>
    <w:rsid w:val="004C04FA"/>
    <w:rsid w:val="004C062F"/>
    <w:rsid w:val="004C073A"/>
    <w:rsid w:val="004C0A7D"/>
    <w:rsid w:val="004C131E"/>
    <w:rsid w:val="004C1CD3"/>
    <w:rsid w:val="004C1F0A"/>
    <w:rsid w:val="004C20B1"/>
    <w:rsid w:val="004C2600"/>
    <w:rsid w:val="004C2944"/>
    <w:rsid w:val="004C2983"/>
    <w:rsid w:val="004C2AF0"/>
    <w:rsid w:val="004C2BD6"/>
    <w:rsid w:val="004C2F62"/>
    <w:rsid w:val="004C3395"/>
    <w:rsid w:val="004C36AF"/>
    <w:rsid w:val="004C4A56"/>
    <w:rsid w:val="004C4D3F"/>
    <w:rsid w:val="004C4E5D"/>
    <w:rsid w:val="004C511B"/>
    <w:rsid w:val="004C53CC"/>
    <w:rsid w:val="004C5629"/>
    <w:rsid w:val="004C5A6D"/>
    <w:rsid w:val="004C5AA2"/>
    <w:rsid w:val="004C5BBA"/>
    <w:rsid w:val="004C6017"/>
    <w:rsid w:val="004C621A"/>
    <w:rsid w:val="004C633E"/>
    <w:rsid w:val="004C65EA"/>
    <w:rsid w:val="004C6A01"/>
    <w:rsid w:val="004C729D"/>
    <w:rsid w:val="004D04F3"/>
    <w:rsid w:val="004D0585"/>
    <w:rsid w:val="004D07C7"/>
    <w:rsid w:val="004D1286"/>
    <w:rsid w:val="004D13EA"/>
    <w:rsid w:val="004D161C"/>
    <w:rsid w:val="004D18E9"/>
    <w:rsid w:val="004D2684"/>
    <w:rsid w:val="004D2D72"/>
    <w:rsid w:val="004D30B1"/>
    <w:rsid w:val="004D3329"/>
    <w:rsid w:val="004D33CB"/>
    <w:rsid w:val="004D36FA"/>
    <w:rsid w:val="004D3B6E"/>
    <w:rsid w:val="004D3BAD"/>
    <w:rsid w:val="004D4159"/>
    <w:rsid w:val="004D4908"/>
    <w:rsid w:val="004D4B4D"/>
    <w:rsid w:val="004D4D50"/>
    <w:rsid w:val="004D4F39"/>
    <w:rsid w:val="004D5B16"/>
    <w:rsid w:val="004D68F9"/>
    <w:rsid w:val="004D6971"/>
    <w:rsid w:val="004D6D17"/>
    <w:rsid w:val="004D6E96"/>
    <w:rsid w:val="004D769D"/>
    <w:rsid w:val="004D7D4A"/>
    <w:rsid w:val="004E055F"/>
    <w:rsid w:val="004E095A"/>
    <w:rsid w:val="004E0F95"/>
    <w:rsid w:val="004E15F1"/>
    <w:rsid w:val="004E1737"/>
    <w:rsid w:val="004E1E39"/>
    <w:rsid w:val="004E3238"/>
    <w:rsid w:val="004E33C0"/>
    <w:rsid w:val="004E37AD"/>
    <w:rsid w:val="004E3B40"/>
    <w:rsid w:val="004E3C92"/>
    <w:rsid w:val="004E3F34"/>
    <w:rsid w:val="004E4031"/>
    <w:rsid w:val="004E4BDC"/>
    <w:rsid w:val="004E4D3E"/>
    <w:rsid w:val="004E4DC0"/>
    <w:rsid w:val="004E5009"/>
    <w:rsid w:val="004E5B27"/>
    <w:rsid w:val="004E64CF"/>
    <w:rsid w:val="004E6919"/>
    <w:rsid w:val="004E709A"/>
    <w:rsid w:val="004E7519"/>
    <w:rsid w:val="004E7997"/>
    <w:rsid w:val="004E7F78"/>
    <w:rsid w:val="004F0141"/>
    <w:rsid w:val="004F0143"/>
    <w:rsid w:val="004F04A8"/>
    <w:rsid w:val="004F0BC7"/>
    <w:rsid w:val="004F0C82"/>
    <w:rsid w:val="004F0FF5"/>
    <w:rsid w:val="004F1681"/>
    <w:rsid w:val="004F17B9"/>
    <w:rsid w:val="004F1909"/>
    <w:rsid w:val="004F19EB"/>
    <w:rsid w:val="004F1BAC"/>
    <w:rsid w:val="004F1FD7"/>
    <w:rsid w:val="004F25DC"/>
    <w:rsid w:val="004F2614"/>
    <w:rsid w:val="004F2E52"/>
    <w:rsid w:val="004F3044"/>
    <w:rsid w:val="004F319C"/>
    <w:rsid w:val="004F31C3"/>
    <w:rsid w:val="004F361B"/>
    <w:rsid w:val="004F42D4"/>
    <w:rsid w:val="004F4C6C"/>
    <w:rsid w:val="004F5172"/>
    <w:rsid w:val="004F536D"/>
    <w:rsid w:val="004F53DF"/>
    <w:rsid w:val="004F5485"/>
    <w:rsid w:val="004F5BF1"/>
    <w:rsid w:val="004F5D43"/>
    <w:rsid w:val="004F5F78"/>
    <w:rsid w:val="004F64DF"/>
    <w:rsid w:val="004F66EE"/>
    <w:rsid w:val="004F6719"/>
    <w:rsid w:val="004F698F"/>
    <w:rsid w:val="004F6E05"/>
    <w:rsid w:val="004F7038"/>
    <w:rsid w:val="004F75FB"/>
    <w:rsid w:val="004F793F"/>
    <w:rsid w:val="00500364"/>
    <w:rsid w:val="00500480"/>
    <w:rsid w:val="00500997"/>
    <w:rsid w:val="00500E64"/>
    <w:rsid w:val="005010E8"/>
    <w:rsid w:val="00501225"/>
    <w:rsid w:val="00501668"/>
    <w:rsid w:val="00502725"/>
    <w:rsid w:val="00502906"/>
    <w:rsid w:val="0050298C"/>
    <w:rsid w:val="00502AF1"/>
    <w:rsid w:val="0050359A"/>
    <w:rsid w:val="0050373E"/>
    <w:rsid w:val="0050381B"/>
    <w:rsid w:val="005039F4"/>
    <w:rsid w:val="00503D93"/>
    <w:rsid w:val="00503F29"/>
    <w:rsid w:val="00504CB7"/>
    <w:rsid w:val="00504FA6"/>
    <w:rsid w:val="00505081"/>
    <w:rsid w:val="005051F0"/>
    <w:rsid w:val="00505A5D"/>
    <w:rsid w:val="00505AE7"/>
    <w:rsid w:val="00505B19"/>
    <w:rsid w:val="00505E2F"/>
    <w:rsid w:val="005061C5"/>
    <w:rsid w:val="00506382"/>
    <w:rsid w:val="00506CE0"/>
    <w:rsid w:val="00507BB4"/>
    <w:rsid w:val="00510094"/>
    <w:rsid w:val="00510099"/>
    <w:rsid w:val="00510664"/>
    <w:rsid w:val="00510780"/>
    <w:rsid w:val="005107FC"/>
    <w:rsid w:val="00510869"/>
    <w:rsid w:val="00510AD8"/>
    <w:rsid w:val="00510CA5"/>
    <w:rsid w:val="005111E6"/>
    <w:rsid w:val="005116C9"/>
    <w:rsid w:val="00511BB3"/>
    <w:rsid w:val="00511CE0"/>
    <w:rsid w:val="00511E96"/>
    <w:rsid w:val="0051268D"/>
    <w:rsid w:val="00512ABF"/>
    <w:rsid w:val="00512E3A"/>
    <w:rsid w:val="00513547"/>
    <w:rsid w:val="005137A0"/>
    <w:rsid w:val="00513BEA"/>
    <w:rsid w:val="00514073"/>
    <w:rsid w:val="005140BE"/>
    <w:rsid w:val="005144A8"/>
    <w:rsid w:val="00514C46"/>
    <w:rsid w:val="00514F58"/>
    <w:rsid w:val="0051579C"/>
    <w:rsid w:val="0051580D"/>
    <w:rsid w:val="005159D1"/>
    <w:rsid w:val="00515F5E"/>
    <w:rsid w:val="005164E3"/>
    <w:rsid w:val="005164F1"/>
    <w:rsid w:val="00516D78"/>
    <w:rsid w:val="00516DC1"/>
    <w:rsid w:val="005176F4"/>
    <w:rsid w:val="00517AA0"/>
    <w:rsid w:val="005201AA"/>
    <w:rsid w:val="005201C5"/>
    <w:rsid w:val="0052035E"/>
    <w:rsid w:val="00520381"/>
    <w:rsid w:val="005203A9"/>
    <w:rsid w:val="0052097F"/>
    <w:rsid w:val="00520A4B"/>
    <w:rsid w:val="00520B95"/>
    <w:rsid w:val="00520B9A"/>
    <w:rsid w:val="00520D1E"/>
    <w:rsid w:val="00520E0F"/>
    <w:rsid w:val="005211F9"/>
    <w:rsid w:val="0052151C"/>
    <w:rsid w:val="0052162D"/>
    <w:rsid w:val="0052180C"/>
    <w:rsid w:val="005218DF"/>
    <w:rsid w:val="00521E0C"/>
    <w:rsid w:val="0052236D"/>
    <w:rsid w:val="00522D17"/>
    <w:rsid w:val="00522DFA"/>
    <w:rsid w:val="00522F2A"/>
    <w:rsid w:val="00523619"/>
    <w:rsid w:val="005237F8"/>
    <w:rsid w:val="005238DD"/>
    <w:rsid w:val="005239C5"/>
    <w:rsid w:val="00523A70"/>
    <w:rsid w:val="00523AB1"/>
    <w:rsid w:val="00523B5B"/>
    <w:rsid w:val="0052435C"/>
    <w:rsid w:val="005247C8"/>
    <w:rsid w:val="00524805"/>
    <w:rsid w:val="00524917"/>
    <w:rsid w:val="00524B9F"/>
    <w:rsid w:val="00524DA0"/>
    <w:rsid w:val="00524EA3"/>
    <w:rsid w:val="0052502A"/>
    <w:rsid w:val="005250A2"/>
    <w:rsid w:val="005254B1"/>
    <w:rsid w:val="00525894"/>
    <w:rsid w:val="0052591A"/>
    <w:rsid w:val="0052595C"/>
    <w:rsid w:val="00525A98"/>
    <w:rsid w:val="005261FE"/>
    <w:rsid w:val="005262E3"/>
    <w:rsid w:val="00526861"/>
    <w:rsid w:val="00526B6B"/>
    <w:rsid w:val="00526F15"/>
    <w:rsid w:val="00527174"/>
    <w:rsid w:val="005277FE"/>
    <w:rsid w:val="005279D3"/>
    <w:rsid w:val="00530151"/>
    <w:rsid w:val="00530185"/>
    <w:rsid w:val="00530386"/>
    <w:rsid w:val="005303F7"/>
    <w:rsid w:val="00530B96"/>
    <w:rsid w:val="005310A4"/>
    <w:rsid w:val="005310A9"/>
    <w:rsid w:val="00531200"/>
    <w:rsid w:val="005315AC"/>
    <w:rsid w:val="00531A49"/>
    <w:rsid w:val="00531FDC"/>
    <w:rsid w:val="00532264"/>
    <w:rsid w:val="00532A1C"/>
    <w:rsid w:val="00533317"/>
    <w:rsid w:val="00533489"/>
    <w:rsid w:val="00533A2D"/>
    <w:rsid w:val="0053422E"/>
    <w:rsid w:val="00534644"/>
    <w:rsid w:val="005348F3"/>
    <w:rsid w:val="00535389"/>
    <w:rsid w:val="00535502"/>
    <w:rsid w:val="005359FA"/>
    <w:rsid w:val="00535B62"/>
    <w:rsid w:val="00536688"/>
    <w:rsid w:val="00536790"/>
    <w:rsid w:val="00536E2B"/>
    <w:rsid w:val="00537065"/>
    <w:rsid w:val="00537644"/>
    <w:rsid w:val="00537C0B"/>
    <w:rsid w:val="00537ED6"/>
    <w:rsid w:val="0054018C"/>
    <w:rsid w:val="005402E3"/>
    <w:rsid w:val="005405B6"/>
    <w:rsid w:val="00540C9E"/>
    <w:rsid w:val="00540D65"/>
    <w:rsid w:val="005412BD"/>
    <w:rsid w:val="00541377"/>
    <w:rsid w:val="0054247C"/>
    <w:rsid w:val="005431CD"/>
    <w:rsid w:val="005438DB"/>
    <w:rsid w:val="00543EC8"/>
    <w:rsid w:val="00543FFB"/>
    <w:rsid w:val="005440D9"/>
    <w:rsid w:val="00544784"/>
    <w:rsid w:val="00544786"/>
    <w:rsid w:val="00544A8B"/>
    <w:rsid w:val="00544CA7"/>
    <w:rsid w:val="005451FC"/>
    <w:rsid w:val="00545290"/>
    <w:rsid w:val="0054537D"/>
    <w:rsid w:val="0054579D"/>
    <w:rsid w:val="00545827"/>
    <w:rsid w:val="00545F3D"/>
    <w:rsid w:val="005460D3"/>
    <w:rsid w:val="0054611B"/>
    <w:rsid w:val="0054621B"/>
    <w:rsid w:val="00546282"/>
    <w:rsid w:val="005462ED"/>
    <w:rsid w:val="00546897"/>
    <w:rsid w:val="00546A1C"/>
    <w:rsid w:val="00546A5D"/>
    <w:rsid w:val="0054714F"/>
    <w:rsid w:val="00547447"/>
    <w:rsid w:val="0054749E"/>
    <w:rsid w:val="0054762E"/>
    <w:rsid w:val="00547B39"/>
    <w:rsid w:val="00547F97"/>
    <w:rsid w:val="0055004B"/>
    <w:rsid w:val="00550098"/>
    <w:rsid w:val="00550181"/>
    <w:rsid w:val="00550214"/>
    <w:rsid w:val="005504E5"/>
    <w:rsid w:val="00550CC2"/>
    <w:rsid w:val="00550DDF"/>
    <w:rsid w:val="00551245"/>
    <w:rsid w:val="00552FF2"/>
    <w:rsid w:val="0055395C"/>
    <w:rsid w:val="00553B86"/>
    <w:rsid w:val="00553CE4"/>
    <w:rsid w:val="00553EA1"/>
    <w:rsid w:val="0055435D"/>
    <w:rsid w:val="0055471B"/>
    <w:rsid w:val="00554BAF"/>
    <w:rsid w:val="00554D78"/>
    <w:rsid w:val="005551AE"/>
    <w:rsid w:val="00555515"/>
    <w:rsid w:val="005558EE"/>
    <w:rsid w:val="00555A2D"/>
    <w:rsid w:val="00555BB1"/>
    <w:rsid w:val="0055648C"/>
    <w:rsid w:val="00556519"/>
    <w:rsid w:val="0055672C"/>
    <w:rsid w:val="005568FD"/>
    <w:rsid w:val="00556DAC"/>
    <w:rsid w:val="0055774E"/>
    <w:rsid w:val="00557966"/>
    <w:rsid w:val="00557B98"/>
    <w:rsid w:val="00557C8E"/>
    <w:rsid w:val="00557EB2"/>
    <w:rsid w:val="00557FE7"/>
    <w:rsid w:val="00560278"/>
    <w:rsid w:val="005605AB"/>
    <w:rsid w:val="005605D0"/>
    <w:rsid w:val="00560696"/>
    <w:rsid w:val="0056085D"/>
    <w:rsid w:val="00561225"/>
    <w:rsid w:val="00561E67"/>
    <w:rsid w:val="00561EEE"/>
    <w:rsid w:val="00562859"/>
    <w:rsid w:val="00562E7E"/>
    <w:rsid w:val="0056314B"/>
    <w:rsid w:val="0056332F"/>
    <w:rsid w:val="00563C32"/>
    <w:rsid w:val="00563CB1"/>
    <w:rsid w:val="00563F8F"/>
    <w:rsid w:val="00563F9D"/>
    <w:rsid w:val="00564A2E"/>
    <w:rsid w:val="00564C4B"/>
    <w:rsid w:val="00564F82"/>
    <w:rsid w:val="00564FF9"/>
    <w:rsid w:val="0056543A"/>
    <w:rsid w:val="00565A5F"/>
    <w:rsid w:val="0056627A"/>
    <w:rsid w:val="005663C8"/>
    <w:rsid w:val="00566B25"/>
    <w:rsid w:val="00566B56"/>
    <w:rsid w:val="00567298"/>
    <w:rsid w:val="005675B3"/>
    <w:rsid w:val="005676EE"/>
    <w:rsid w:val="005702CD"/>
    <w:rsid w:val="00570390"/>
    <w:rsid w:val="00570553"/>
    <w:rsid w:val="00570560"/>
    <w:rsid w:val="00570669"/>
    <w:rsid w:val="00570914"/>
    <w:rsid w:val="00570A19"/>
    <w:rsid w:val="00570C4D"/>
    <w:rsid w:val="00571014"/>
    <w:rsid w:val="005710C9"/>
    <w:rsid w:val="005715AE"/>
    <w:rsid w:val="00572109"/>
    <w:rsid w:val="00572115"/>
    <w:rsid w:val="005722BB"/>
    <w:rsid w:val="005722F0"/>
    <w:rsid w:val="005724A3"/>
    <w:rsid w:val="0057250A"/>
    <w:rsid w:val="0057263A"/>
    <w:rsid w:val="00572AEF"/>
    <w:rsid w:val="00572BFA"/>
    <w:rsid w:val="00572FD0"/>
    <w:rsid w:val="005730E2"/>
    <w:rsid w:val="00573584"/>
    <w:rsid w:val="005736FC"/>
    <w:rsid w:val="00573A6A"/>
    <w:rsid w:val="00573B15"/>
    <w:rsid w:val="00573E39"/>
    <w:rsid w:val="00573FEC"/>
    <w:rsid w:val="0057435E"/>
    <w:rsid w:val="00574730"/>
    <w:rsid w:val="00574BE0"/>
    <w:rsid w:val="00574D23"/>
    <w:rsid w:val="00574DD2"/>
    <w:rsid w:val="00574E1F"/>
    <w:rsid w:val="00575664"/>
    <w:rsid w:val="00575D8A"/>
    <w:rsid w:val="00575E44"/>
    <w:rsid w:val="005762BD"/>
    <w:rsid w:val="00576EA3"/>
    <w:rsid w:val="0057725B"/>
    <w:rsid w:val="005777B0"/>
    <w:rsid w:val="00577D48"/>
    <w:rsid w:val="00577E11"/>
    <w:rsid w:val="0058006F"/>
    <w:rsid w:val="005802E1"/>
    <w:rsid w:val="0058088C"/>
    <w:rsid w:val="00580E12"/>
    <w:rsid w:val="005813CF"/>
    <w:rsid w:val="005816C0"/>
    <w:rsid w:val="0058186A"/>
    <w:rsid w:val="005819E2"/>
    <w:rsid w:val="00581A0E"/>
    <w:rsid w:val="00581C88"/>
    <w:rsid w:val="00581CDF"/>
    <w:rsid w:val="005820FE"/>
    <w:rsid w:val="005829E1"/>
    <w:rsid w:val="00583860"/>
    <w:rsid w:val="00583BC5"/>
    <w:rsid w:val="00583D29"/>
    <w:rsid w:val="00584340"/>
    <w:rsid w:val="00584443"/>
    <w:rsid w:val="0058455A"/>
    <w:rsid w:val="00584625"/>
    <w:rsid w:val="00584782"/>
    <w:rsid w:val="00584815"/>
    <w:rsid w:val="0058488B"/>
    <w:rsid w:val="00584A01"/>
    <w:rsid w:val="00584E02"/>
    <w:rsid w:val="00584F3B"/>
    <w:rsid w:val="0058521E"/>
    <w:rsid w:val="0058534F"/>
    <w:rsid w:val="005853B6"/>
    <w:rsid w:val="005854FF"/>
    <w:rsid w:val="0058594A"/>
    <w:rsid w:val="00585B57"/>
    <w:rsid w:val="00585C28"/>
    <w:rsid w:val="00585E58"/>
    <w:rsid w:val="005863C9"/>
    <w:rsid w:val="0058679F"/>
    <w:rsid w:val="00586E78"/>
    <w:rsid w:val="00587480"/>
    <w:rsid w:val="005877CF"/>
    <w:rsid w:val="00587C31"/>
    <w:rsid w:val="005900B2"/>
    <w:rsid w:val="00590977"/>
    <w:rsid w:val="00590A56"/>
    <w:rsid w:val="00590F97"/>
    <w:rsid w:val="0059108D"/>
    <w:rsid w:val="0059117D"/>
    <w:rsid w:val="0059169B"/>
    <w:rsid w:val="00591A5F"/>
    <w:rsid w:val="00591CCB"/>
    <w:rsid w:val="00591F91"/>
    <w:rsid w:val="005924EF"/>
    <w:rsid w:val="00592C55"/>
    <w:rsid w:val="00592DC0"/>
    <w:rsid w:val="00592FE3"/>
    <w:rsid w:val="005933C1"/>
    <w:rsid w:val="005944A4"/>
    <w:rsid w:val="0059461E"/>
    <w:rsid w:val="005946CD"/>
    <w:rsid w:val="005946F7"/>
    <w:rsid w:val="005948F1"/>
    <w:rsid w:val="00594A60"/>
    <w:rsid w:val="00594B42"/>
    <w:rsid w:val="00594DE0"/>
    <w:rsid w:val="00595009"/>
    <w:rsid w:val="005956C8"/>
    <w:rsid w:val="0059589C"/>
    <w:rsid w:val="00595D76"/>
    <w:rsid w:val="00595E8F"/>
    <w:rsid w:val="0059603A"/>
    <w:rsid w:val="005961C5"/>
    <w:rsid w:val="00596381"/>
    <w:rsid w:val="00596560"/>
    <w:rsid w:val="005965EC"/>
    <w:rsid w:val="00597062"/>
    <w:rsid w:val="005A0099"/>
    <w:rsid w:val="005A0192"/>
    <w:rsid w:val="005A022F"/>
    <w:rsid w:val="005A034B"/>
    <w:rsid w:val="005A07C5"/>
    <w:rsid w:val="005A0915"/>
    <w:rsid w:val="005A0B01"/>
    <w:rsid w:val="005A0B77"/>
    <w:rsid w:val="005A0D1A"/>
    <w:rsid w:val="005A1031"/>
    <w:rsid w:val="005A11A6"/>
    <w:rsid w:val="005A1A24"/>
    <w:rsid w:val="005A1B5A"/>
    <w:rsid w:val="005A200C"/>
    <w:rsid w:val="005A2028"/>
    <w:rsid w:val="005A22AF"/>
    <w:rsid w:val="005A3016"/>
    <w:rsid w:val="005A3736"/>
    <w:rsid w:val="005A3A32"/>
    <w:rsid w:val="005A3D0A"/>
    <w:rsid w:val="005A45A1"/>
    <w:rsid w:val="005A48B7"/>
    <w:rsid w:val="005A4A28"/>
    <w:rsid w:val="005A4A36"/>
    <w:rsid w:val="005A4C07"/>
    <w:rsid w:val="005A54C2"/>
    <w:rsid w:val="005A5583"/>
    <w:rsid w:val="005A5819"/>
    <w:rsid w:val="005A5E2B"/>
    <w:rsid w:val="005A5E3C"/>
    <w:rsid w:val="005A64D7"/>
    <w:rsid w:val="005A6643"/>
    <w:rsid w:val="005A6964"/>
    <w:rsid w:val="005A6DAF"/>
    <w:rsid w:val="005A6DCF"/>
    <w:rsid w:val="005A70FD"/>
    <w:rsid w:val="005A75D8"/>
    <w:rsid w:val="005A7742"/>
    <w:rsid w:val="005A7F0C"/>
    <w:rsid w:val="005B0343"/>
    <w:rsid w:val="005B0AC6"/>
    <w:rsid w:val="005B0E5E"/>
    <w:rsid w:val="005B0EC0"/>
    <w:rsid w:val="005B1265"/>
    <w:rsid w:val="005B1512"/>
    <w:rsid w:val="005B1AA0"/>
    <w:rsid w:val="005B1DEF"/>
    <w:rsid w:val="005B1EC4"/>
    <w:rsid w:val="005B2BD3"/>
    <w:rsid w:val="005B30C5"/>
    <w:rsid w:val="005B3130"/>
    <w:rsid w:val="005B3EDF"/>
    <w:rsid w:val="005B3F12"/>
    <w:rsid w:val="005B412B"/>
    <w:rsid w:val="005B5032"/>
    <w:rsid w:val="005B5BE6"/>
    <w:rsid w:val="005B6496"/>
    <w:rsid w:val="005B64A8"/>
    <w:rsid w:val="005B6F6A"/>
    <w:rsid w:val="005B7185"/>
    <w:rsid w:val="005B74DB"/>
    <w:rsid w:val="005B7FC0"/>
    <w:rsid w:val="005C0488"/>
    <w:rsid w:val="005C0799"/>
    <w:rsid w:val="005C1138"/>
    <w:rsid w:val="005C1200"/>
    <w:rsid w:val="005C1211"/>
    <w:rsid w:val="005C12CF"/>
    <w:rsid w:val="005C1629"/>
    <w:rsid w:val="005C183E"/>
    <w:rsid w:val="005C1890"/>
    <w:rsid w:val="005C1D58"/>
    <w:rsid w:val="005C1E46"/>
    <w:rsid w:val="005C1EBA"/>
    <w:rsid w:val="005C2205"/>
    <w:rsid w:val="005C26E3"/>
    <w:rsid w:val="005C27E8"/>
    <w:rsid w:val="005C2824"/>
    <w:rsid w:val="005C2A9A"/>
    <w:rsid w:val="005C3139"/>
    <w:rsid w:val="005C3505"/>
    <w:rsid w:val="005C3A83"/>
    <w:rsid w:val="005C3BA5"/>
    <w:rsid w:val="005C3DD8"/>
    <w:rsid w:val="005C3E7B"/>
    <w:rsid w:val="005C4088"/>
    <w:rsid w:val="005C45B5"/>
    <w:rsid w:val="005C4914"/>
    <w:rsid w:val="005C4AB0"/>
    <w:rsid w:val="005C5078"/>
    <w:rsid w:val="005C50A9"/>
    <w:rsid w:val="005C51F9"/>
    <w:rsid w:val="005C5427"/>
    <w:rsid w:val="005C5629"/>
    <w:rsid w:val="005C564D"/>
    <w:rsid w:val="005C5997"/>
    <w:rsid w:val="005C5A8D"/>
    <w:rsid w:val="005C5D21"/>
    <w:rsid w:val="005C5E4E"/>
    <w:rsid w:val="005C5FF4"/>
    <w:rsid w:val="005C61A1"/>
    <w:rsid w:val="005C6529"/>
    <w:rsid w:val="005C6643"/>
    <w:rsid w:val="005C6795"/>
    <w:rsid w:val="005C7065"/>
    <w:rsid w:val="005C7167"/>
    <w:rsid w:val="005C7789"/>
    <w:rsid w:val="005C7CC6"/>
    <w:rsid w:val="005C7DC6"/>
    <w:rsid w:val="005D0AC7"/>
    <w:rsid w:val="005D0B61"/>
    <w:rsid w:val="005D0BD5"/>
    <w:rsid w:val="005D0C79"/>
    <w:rsid w:val="005D0DAB"/>
    <w:rsid w:val="005D0DDE"/>
    <w:rsid w:val="005D0DE2"/>
    <w:rsid w:val="005D1126"/>
    <w:rsid w:val="005D1704"/>
    <w:rsid w:val="005D1800"/>
    <w:rsid w:val="005D1852"/>
    <w:rsid w:val="005D18C8"/>
    <w:rsid w:val="005D1E2A"/>
    <w:rsid w:val="005D1F3D"/>
    <w:rsid w:val="005D2059"/>
    <w:rsid w:val="005D24F9"/>
    <w:rsid w:val="005D2899"/>
    <w:rsid w:val="005D29CE"/>
    <w:rsid w:val="005D2D02"/>
    <w:rsid w:val="005D2E9A"/>
    <w:rsid w:val="005D3364"/>
    <w:rsid w:val="005D3463"/>
    <w:rsid w:val="005D455B"/>
    <w:rsid w:val="005D46D9"/>
    <w:rsid w:val="005D4BA8"/>
    <w:rsid w:val="005D4F17"/>
    <w:rsid w:val="005D5865"/>
    <w:rsid w:val="005D5935"/>
    <w:rsid w:val="005D5FCA"/>
    <w:rsid w:val="005D61E8"/>
    <w:rsid w:val="005D63B7"/>
    <w:rsid w:val="005D6539"/>
    <w:rsid w:val="005D65A5"/>
    <w:rsid w:val="005D6BBC"/>
    <w:rsid w:val="005D6E54"/>
    <w:rsid w:val="005D7219"/>
    <w:rsid w:val="005D7613"/>
    <w:rsid w:val="005D763C"/>
    <w:rsid w:val="005D7687"/>
    <w:rsid w:val="005D7CC1"/>
    <w:rsid w:val="005E0164"/>
    <w:rsid w:val="005E0264"/>
    <w:rsid w:val="005E03EA"/>
    <w:rsid w:val="005E0519"/>
    <w:rsid w:val="005E0828"/>
    <w:rsid w:val="005E0995"/>
    <w:rsid w:val="005E0AFD"/>
    <w:rsid w:val="005E0ECE"/>
    <w:rsid w:val="005E0FF1"/>
    <w:rsid w:val="005E1146"/>
    <w:rsid w:val="005E137E"/>
    <w:rsid w:val="005E14C1"/>
    <w:rsid w:val="005E19E7"/>
    <w:rsid w:val="005E1EAF"/>
    <w:rsid w:val="005E2A23"/>
    <w:rsid w:val="005E3234"/>
    <w:rsid w:val="005E3468"/>
    <w:rsid w:val="005E36BD"/>
    <w:rsid w:val="005E44AF"/>
    <w:rsid w:val="005E4533"/>
    <w:rsid w:val="005E4747"/>
    <w:rsid w:val="005E47B6"/>
    <w:rsid w:val="005E483E"/>
    <w:rsid w:val="005E51CF"/>
    <w:rsid w:val="005E640C"/>
    <w:rsid w:val="005E6502"/>
    <w:rsid w:val="005E67B4"/>
    <w:rsid w:val="005E6B2B"/>
    <w:rsid w:val="005E6BB0"/>
    <w:rsid w:val="005E71CC"/>
    <w:rsid w:val="005E73D3"/>
    <w:rsid w:val="005E75BC"/>
    <w:rsid w:val="005E7F1D"/>
    <w:rsid w:val="005F0345"/>
    <w:rsid w:val="005F034B"/>
    <w:rsid w:val="005F0489"/>
    <w:rsid w:val="005F0592"/>
    <w:rsid w:val="005F0802"/>
    <w:rsid w:val="005F082A"/>
    <w:rsid w:val="005F1424"/>
    <w:rsid w:val="005F1425"/>
    <w:rsid w:val="005F1763"/>
    <w:rsid w:val="005F1921"/>
    <w:rsid w:val="005F198A"/>
    <w:rsid w:val="005F214E"/>
    <w:rsid w:val="005F2590"/>
    <w:rsid w:val="005F32A6"/>
    <w:rsid w:val="005F3454"/>
    <w:rsid w:val="005F3893"/>
    <w:rsid w:val="005F3B18"/>
    <w:rsid w:val="005F3F5D"/>
    <w:rsid w:val="005F4230"/>
    <w:rsid w:val="005F43A5"/>
    <w:rsid w:val="005F4433"/>
    <w:rsid w:val="005F44AC"/>
    <w:rsid w:val="005F45D9"/>
    <w:rsid w:val="005F48FC"/>
    <w:rsid w:val="005F4A97"/>
    <w:rsid w:val="005F4EE0"/>
    <w:rsid w:val="005F50E3"/>
    <w:rsid w:val="005F5F7A"/>
    <w:rsid w:val="005F60E7"/>
    <w:rsid w:val="005F6172"/>
    <w:rsid w:val="005F67D4"/>
    <w:rsid w:val="005F69A5"/>
    <w:rsid w:val="005F6AC8"/>
    <w:rsid w:val="005F6AE5"/>
    <w:rsid w:val="005F6F4F"/>
    <w:rsid w:val="005F74D5"/>
    <w:rsid w:val="005F7F03"/>
    <w:rsid w:val="006004AE"/>
    <w:rsid w:val="0060068E"/>
    <w:rsid w:val="00600DB6"/>
    <w:rsid w:val="00601824"/>
    <w:rsid w:val="00601917"/>
    <w:rsid w:val="00601B31"/>
    <w:rsid w:val="0060271A"/>
    <w:rsid w:val="006029E3"/>
    <w:rsid w:val="0060369B"/>
    <w:rsid w:val="00603C91"/>
    <w:rsid w:val="00604400"/>
    <w:rsid w:val="00604D2F"/>
    <w:rsid w:val="00604E69"/>
    <w:rsid w:val="0060559A"/>
    <w:rsid w:val="006057AB"/>
    <w:rsid w:val="0060587C"/>
    <w:rsid w:val="006060AE"/>
    <w:rsid w:val="006061D6"/>
    <w:rsid w:val="00606509"/>
    <w:rsid w:val="00606522"/>
    <w:rsid w:val="006066B3"/>
    <w:rsid w:val="00606C83"/>
    <w:rsid w:val="00606D52"/>
    <w:rsid w:val="00607184"/>
    <w:rsid w:val="006073FF"/>
    <w:rsid w:val="006078F1"/>
    <w:rsid w:val="00607EF8"/>
    <w:rsid w:val="00610060"/>
    <w:rsid w:val="00610874"/>
    <w:rsid w:val="00611009"/>
    <w:rsid w:val="0061141E"/>
    <w:rsid w:val="00611A25"/>
    <w:rsid w:val="00611D2E"/>
    <w:rsid w:val="00611F09"/>
    <w:rsid w:val="00612020"/>
    <w:rsid w:val="0061224A"/>
    <w:rsid w:val="00612250"/>
    <w:rsid w:val="00612479"/>
    <w:rsid w:val="0061265F"/>
    <w:rsid w:val="00612683"/>
    <w:rsid w:val="006127A3"/>
    <w:rsid w:val="0061283A"/>
    <w:rsid w:val="00612F53"/>
    <w:rsid w:val="0061306B"/>
    <w:rsid w:val="006138C1"/>
    <w:rsid w:val="00613ED3"/>
    <w:rsid w:val="00614391"/>
    <w:rsid w:val="00614492"/>
    <w:rsid w:val="00614906"/>
    <w:rsid w:val="0061501A"/>
    <w:rsid w:val="006150BF"/>
    <w:rsid w:val="0061529C"/>
    <w:rsid w:val="00615423"/>
    <w:rsid w:val="006163EE"/>
    <w:rsid w:val="00616511"/>
    <w:rsid w:val="006166CD"/>
    <w:rsid w:val="0061690C"/>
    <w:rsid w:val="00617037"/>
    <w:rsid w:val="00617141"/>
    <w:rsid w:val="00617295"/>
    <w:rsid w:val="006174E7"/>
    <w:rsid w:val="00617943"/>
    <w:rsid w:val="0061794D"/>
    <w:rsid w:val="00617CC8"/>
    <w:rsid w:val="00620C97"/>
    <w:rsid w:val="00621853"/>
    <w:rsid w:val="00621F9F"/>
    <w:rsid w:val="0062251E"/>
    <w:rsid w:val="00622988"/>
    <w:rsid w:val="00623001"/>
    <w:rsid w:val="006230D6"/>
    <w:rsid w:val="006235EA"/>
    <w:rsid w:val="0062405E"/>
    <w:rsid w:val="00624124"/>
    <w:rsid w:val="00624374"/>
    <w:rsid w:val="006243D7"/>
    <w:rsid w:val="006250F2"/>
    <w:rsid w:val="00625AA0"/>
    <w:rsid w:val="00625D6D"/>
    <w:rsid w:val="00626671"/>
    <w:rsid w:val="00626CFF"/>
    <w:rsid w:val="0062727A"/>
    <w:rsid w:val="006279E2"/>
    <w:rsid w:val="00627D87"/>
    <w:rsid w:val="00630046"/>
    <w:rsid w:val="0063005A"/>
    <w:rsid w:val="00630227"/>
    <w:rsid w:val="006311FF"/>
    <w:rsid w:val="00631482"/>
    <w:rsid w:val="00631F4E"/>
    <w:rsid w:val="00632102"/>
    <w:rsid w:val="00632956"/>
    <w:rsid w:val="006329BD"/>
    <w:rsid w:val="0063307A"/>
    <w:rsid w:val="00633234"/>
    <w:rsid w:val="006335E9"/>
    <w:rsid w:val="00633895"/>
    <w:rsid w:val="00633C86"/>
    <w:rsid w:val="00634C7D"/>
    <w:rsid w:val="00634D42"/>
    <w:rsid w:val="00635552"/>
    <w:rsid w:val="0063604D"/>
    <w:rsid w:val="0063635F"/>
    <w:rsid w:val="006367AB"/>
    <w:rsid w:val="00636841"/>
    <w:rsid w:val="0063750B"/>
    <w:rsid w:val="00637518"/>
    <w:rsid w:val="00637B1B"/>
    <w:rsid w:val="00637B9C"/>
    <w:rsid w:val="00637C06"/>
    <w:rsid w:val="00640329"/>
    <w:rsid w:val="00640602"/>
    <w:rsid w:val="006408A2"/>
    <w:rsid w:val="00640C48"/>
    <w:rsid w:val="0064140A"/>
    <w:rsid w:val="006414FD"/>
    <w:rsid w:val="00641A05"/>
    <w:rsid w:val="006420B6"/>
    <w:rsid w:val="0064251D"/>
    <w:rsid w:val="00642EFD"/>
    <w:rsid w:val="0064336E"/>
    <w:rsid w:val="00643818"/>
    <w:rsid w:val="00643832"/>
    <w:rsid w:val="00643EB0"/>
    <w:rsid w:val="006441A9"/>
    <w:rsid w:val="00644506"/>
    <w:rsid w:val="00644534"/>
    <w:rsid w:val="00644C30"/>
    <w:rsid w:val="0064506C"/>
    <w:rsid w:val="006450A0"/>
    <w:rsid w:val="00645759"/>
    <w:rsid w:val="00645764"/>
    <w:rsid w:val="006457FE"/>
    <w:rsid w:val="00645CE6"/>
    <w:rsid w:val="00645F37"/>
    <w:rsid w:val="006462DE"/>
    <w:rsid w:val="00646B22"/>
    <w:rsid w:val="00646CDA"/>
    <w:rsid w:val="00646D0F"/>
    <w:rsid w:val="00646F51"/>
    <w:rsid w:val="006470CF"/>
    <w:rsid w:val="0064737C"/>
    <w:rsid w:val="00647650"/>
    <w:rsid w:val="006476BD"/>
    <w:rsid w:val="00647B26"/>
    <w:rsid w:val="00647B98"/>
    <w:rsid w:val="006503BF"/>
    <w:rsid w:val="006505AB"/>
    <w:rsid w:val="00650924"/>
    <w:rsid w:val="00650A04"/>
    <w:rsid w:val="00650CB2"/>
    <w:rsid w:val="00651133"/>
    <w:rsid w:val="006514E7"/>
    <w:rsid w:val="006514F0"/>
    <w:rsid w:val="0065159D"/>
    <w:rsid w:val="00651E0D"/>
    <w:rsid w:val="00652FDE"/>
    <w:rsid w:val="0065353B"/>
    <w:rsid w:val="00653D53"/>
    <w:rsid w:val="00654071"/>
    <w:rsid w:val="006540E6"/>
    <w:rsid w:val="0065412F"/>
    <w:rsid w:val="006542CC"/>
    <w:rsid w:val="0065485B"/>
    <w:rsid w:val="00654F1B"/>
    <w:rsid w:val="006557B7"/>
    <w:rsid w:val="0065587D"/>
    <w:rsid w:val="006559ED"/>
    <w:rsid w:val="00656350"/>
    <w:rsid w:val="0065649D"/>
    <w:rsid w:val="006565FC"/>
    <w:rsid w:val="0065678F"/>
    <w:rsid w:val="006567A8"/>
    <w:rsid w:val="00656E21"/>
    <w:rsid w:val="0065751F"/>
    <w:rsid w:val="0065771A"/>
    <w:rsid w:val="00660439"/>
    <w:rsid w:val="00660815"/>
    <w:rsid w:val="00660A31"/>
    <w:rsid w:val="00660B4F"/>
    <w:rsid w:val="0066101E"/>
    <w:rsid w:val="00661090"/>
    <w:rsid w:val="00661530"/>
    <w:rsid w:val="006615D8"/>
    <w:rsid w:val="00661A0E"/>
    <w:rsid w:val="00661A80"/>
    <w:rsid w:val="00661C02"/>
    <w:rsid w:val="00661D0D"/>
    <w:rsid w:val="00661FA0"/>
    <w:rsid w:val="006629FF"/>
    <w:rsid w:val="00662A21"/>
    <w:rsid w:val="00662A5B"/>
    <w:rsid w:val="00662A86"/>
    <w:rsid w:val="00662BDC"/>
    <w:rsid w:val="00662CA5"/>
    <w:rsid w:val="00662D56"/>
    <w:rsid w:val="006634B3"/>
    <w:rsid w:val="00663536"/>
    <w:rsid w:val="00663822"/>
    <w:rsid w:val="00663CE7"/>
    <w:rsid w:val="00663EAE"/>
    <w:rsid w:val="0066425B"/>
    <w:rsid w:val="00664284"/>
    <w:rsid w:val="006643C7"/>
    <w:rsid w:val="006646DB"/>
    <w:rsid w:val="00664B1A"/>
    <w:rsid w:val="006652F5"/>
    <w:rsid w:val="00665614"/>
    <w:rsid w:val="00665AB7"/>
    <w:rsid w:val="00665C56"/>
    <w:rsid w:val="00665E2D"/>
    <w:rsid w:val="006661B9"/>
    <w:rsid w:val="00666460"/>
    <w:rsid w:val="00666723"/>
    <w:rsid w:val="00666C87"/>
    <w:rsid w:val="00666EB5"/>
    <w:rsid w:val="00666FB4"/>
    <w:rsid w:val="006670D4"/>
    <w:rsid w:val="00667880"/>
    <w:rsid w:val="00667952"/>
    <w:rsid w:val="00667E5D"/>
    <w:rsid w:val="00670105"/>
    <w:rsid w:val="006701A1"/>
    <w:rsid w:val="00670587"/>
    <w:rsid w:val="006705EB"/>
    <w:rsid w:val="00670B79"/>
    <w:rsid w:val="00670C86"/>
    <w:rsid w:val="00670D47"/>
    <w:rsid w:val="00670E88"/>
    <w:rsid w:val="00670F90"/>
    <w:rsid w:val="006711C6"/>
    <w:rsid w:val="00671215"/>
    <w:rsid w:val="0067175F"/>
    <w:rsid w:val="00671D13"/>
    <w:rsid w:val="0067201A"/>
    <w:rsid w:val="00672971"/>
    <w:rsid w:val="00672A8A"/>
    <w:rsid w:val="00672C5B"/>
    <w:rsid w:val="00672C7B"/>
    <w:rsid w:val="00672CAA"/>
    <w:rsid w:val="00672D23"/>
    <w:rsid w:val="0067313C"/>
    <w:rsid w:val="00673225"/>
    <w:rsid w:val="006733EE"/>
    <w:rsid w:val="006736CD"/>
    <w:rsid w:val="006738CA"/>
    <w:rsid w:val="006739EE"/>
    <w:rsid w:val="00673A38"/>
    <w:rsid w:val="00673AA2"/>
    <w:rsid w:val="00673E8E"/>
    <w:rsid w:val="00673F7C"/>
    <w:rsid w:val="0067435C"/>
    <w:rsid w:val="00674FB1"/>
    <w:rsid w:val="00675084"/>
    <w:rsid w:val="00675B77"/>
    <w:rsid w:val="006766B9"/>
    <w:rsid w:val="00676842"/>
    <w:rsid w:val="00676854"/>
    <w:rsid w:val="00676ADD"/>
    <w:rsid w:val="0067704B"/>
    <w:rsid w:val="00677A0D"/>
    <w:rsid w:val="00677A7B"/>
    <w:rsid w:val="0068017A"/>
    <w:rsid w:val="006802A9"/>
    <w:rsid w:val="00680562"/>
    <w:rsid w:val="00681222"/>
    <w:rsid w:val="00681819"/>
    <w:rsid w:val="00681A14"/>
    <w:rsid w:val="006820A3"/>
    <w:rsid w:val="00682984"/>
    <w:rsid w:val="00682DD1"/>
    <w:rsid w:val="0068331A"/>
    <w:rsid w:val="00683897"/>
    <w:rsid w:val="00683E86"/>
    <w:rsid w:val="006840FA"/>
    <w:rsid w:val="006846E7"/>
    <w:rsid w:val="0068477E"/>
    <w:rsid w:val="00684944"/>
    <w:rsid w:val="00684B6B"/>
    <w:rsid w:val="00684E9D"/>
    <w:rsid w:val="00684F3B"/>
    <w:rsid w:val="00685930"/>
    <w:rsid w:val="00685A38"/>
    <w:rsid w:val="00685C73"/>
    <w:rsid w:val="00685E33"/>
    <w:rsid w:val="006861AF"/>
    <w:rsid w:val="0068639A"/>
    <w:rsid w:val="0068685B"/>
    <w:rsid w:val="006871C5"/>
    <w:rsid w:val="006875F2"/>
    <w:rsid w:val="00687D08"/>
    <w:rsid w:val="00687E7F"/>
    <w:rsid w:val="0069109C"/>
    <w:rsid w:val="006913C8"/>
    <w:rsid w:val="0069156C"/>
    <w:rsid w:val="00691F1E"/>
    <w:rsid w:val="00691FA6"/>
    <w:rsid w:val="0069254A"/>
    <w:rsid w:val="00692F7D"/>
    <w:rsid w:val="0069317E"/>
    <w:rsid w:val="0069326E"/>
    <w:rsid w:val="006936C5"/>
    <w:rsid w:val="006937B0"/>
    <w:rsid w:val="00694008"/>
    <w:rsid w:val="00694662"/>
    <w:rsid w:val="0069473D"/>
    <w:rsid w:val="00694C95"/>
    <w:rsid w:val="00695088"/>
    <w:rsid w:val="00695EBB"/>
    <w:rsid w:val="006964E2"/>
    <w:rsid w:val="00696502"/>
    <w:rsid w:val="006967BC"/>
    <w:rsid w:val="00696A68"/>
    <w:rsid w:val="00696E9B"/>
    <w:rsid w:val="00697616"/>
    <w:rsid w:val="00697687"/>
    <w:rsid w:val="00697796"/>
    <w:rsid w:val="00697979"/>
    <w:rsid w:val="00697C1D"/>
    <w:rsid w:val="006A00B5"/>
    <w:rsid w:val="006A0200"/>
    <w:rsid w:val="006A066D"/>
    <w:rsid w:val="006A0B9D"/>
    <w:rsid w:val="006A1162"/>
    <w:rsid w:val="006A172C"/>
    <w:rsid w:val="006A180E"/>
    <w:rsid w:val="006A1BE6"/>
    <w:rsid w:val="006A26CC"/>
    <w:rsid w:val="006A28B9"/>
    <w:rsid w:val="006A28DF"/>
    <w:rsid w:val="006A2CDD"/>
    <w:rsid w:val="006A2FDE"/>
    <w:rsid w:val="006A35A1"/>
    <w:rsid w:val="006A36B5"/>
    <w:rsid w:val="006A36BB"/>
    <w:rsid w:val="006A3A05"/>
    <w:rsid w:val="006A3AE0"/>
    <w:rsid w:val="006A3AF8"/>
    <w:rsid w:val="006A3C56"/>
    <w:rsid w:val="006A471C"/>
    <w:rsid w:val="006A497B"/>
    <w:rsid w:val="006A5C57"/>
    <w:rsid w:val="006A61B9"/>
    <w:rsid w:val="006A68B6"/>
    <w:rsid w:val="006A69E0"/>
    <w:rsid w:val="006A6A3F"/>
    <w:rsid w:val="006A6AC0"/>
    <w:rsid w:val="006A6AE1"/>
    <w:rsid w:val="006A739E"/>
    <w:rsid w:val="006A7CFF"/>
    <w:rsid w:val="006B00A6"/>
    <w:rsid w:val="006B011D"/>
    <w:rsid w:val="006B01EB"/>
    <w:rsid w:val="006B0410"/>
    <w:rsid w:val="006B0454"/>
    <w:rsid w:val="006B04A5"/>
    <w:rsid w:val="006B06FA"/>
    <w:rsid w:val="006B08DB"/>
    <w:rsid w:val="006B102A"/>
    <w:rsid w:val="006B111E"/>
    <w:rsid w:val="006B125F"/>
    <w:rsid w:val="006B13D9"/>
    <w:rsid w:val="006B1CA6"/>
    <w:rsid w:val="006B2754"/>
    <w:rsid w:val="006B2D75"/>
    <w:rsid w:val="006B2F7E"/>
    <w:rsid w:val="006B3034"/>
    <w:rsid w:val="006B31E7"/>
    <w:rsid w:val="006B3CF8"/>
    <w:rsid w:val="006B3FFA"/>
    <w:rsid w:val="006B4051"/>
    <w:rsid w:val="006B4220"/>
    <w:rsid w:val="006B4D6A"/>
    <w:rsid w:val="006B5AFD"/>
    <w:rsid w:val="006B7198"/>
    <w:rsid w:val="006B7BDF"/>
    <w:rsid w:val="006B7D22"/>
    <w:rsid w:val="006B7D74"/>
    <w:rsid w:val="006C03FA"/>
    <w:rsid w:val="006C08DE"/>
    <w:rsid w:val="006C0ABE"/>
    <w:rsid w:val="006C0F64"/>
    <w:rsid w:val="006C18C7"/>
    <w:rsid w:val="006C2D6B"/>
    <w:rsid w:val="006C2DC7"/>
    <w:rsid w:val="006C2EF7"/>
    <w:rsid w:val="006C3114"/>
    <w:rsid w:val="006C31A4"/>
    <w:rsid w:val="006C3376"/>
    <w:rsid w:val="006C4011"/>
    <w:rsid w:val="006C4084"/>
    <w:rsid w:val="006C422C"/>
    <w:rsid w:val="006C42F3"/>
    <w:rsid w:val="006C45C0"/>
    <w:rsid w:val="006C5051"/>
    <w:rsid w:val="006C515A"/>
    <w:rsid w:val="006C5645"/>
    <w:rsid w:val="006C582F"/>
    <w:rsid w:val="006C5F0A"/>
    <w:rsid w:val="006C6122"/>
    <w:rsid w:val="006C6951"/>
    <w:rsid w:val="006C7286"/>
    <w:rsid w:val="006C746A"/>
    <w:rsid w:val="006C7619"/>
    <w:rsid w:val="006C7E4A"/>
    <w:rsid w:val="006C7E55"/>
    <w:rsid w:val="006C7F16"/>
    <w:rsid w:val="006D0068"/>
    <w:rsid w:val="006D0B4F"/>
    <w:rsid w:val="006D0F25"/>
    <w:rsid w:val="006D107C"/>
    <w:rsid w:val="006D1136"/>
    <w:rsid w:val="006D1696"/>
    <w:rsid w:val="006D1739"/>
    <w:rsid w:val="006D1793"/>
    <w:rsid w:val="006D1A03"/>
    <w:rsid w:val="006D1C59"/>
    <w:rsid w:val="006D1E7F"/>
    <w:rsid w:val="006D20A3"/>
    <w:rsid w:val="006D2675"/>
    <w:rsid w:val="006D29FD"/>
    <w:rsid w:val="006D2AD3"/>
    <w:rsid w:val="006D2BDF"/>
    <w:rsid w:val="006D301C"/>
    <w:rsid w:val="006D3068"/>
    <w:rsid w:val="006D3391"/>
    <w:rsid w:val="006D3727"/>
    <w:rsid w:val="006D40C8"/>
    <w:rsid w:val="006D4D30"/>
    <w:rsid w:val="006D4E59"/>
    <w:rsid w:val="006D52FD"/>
    <w:rsid w:val="006D53ED"/>
    <w:rsid w:val="006D5412"/>
    <w:rsid w:val="006D55EE"/>
    <w:rsid w:val="006D596A"/>
    <w:rsid w:val="006D67C5"/>
    <w:rsid w:val="006D6A82"/>
    <w:rsid w:val="006D6FAB"/>
    <w:rsid w:val="006D74C7"/>
    <w:rsid w:val="006D750C"/>
    <w:rsid w:val="006D753B"/>
    <w:rsid w:val="006D7672"/>
    <w:rsid w:val="006E02BF"/>
    <w:rsid w:val="006E068C"/>
    <w:rsid w:val="006E096A"/>
    <w:rsid w:val="006E0BE1"/>
    <w:rsid w:val="006E0F49"/>
    <w:rsid w:val="006E0F8E"/>
    <w:rsid w:val="006E0FC8"/>
    <w:rsid w:val="006E1748"/>
    <w:rsid w:val="006E1809"/>
    <w:rsid w:val="006E18D0"/>
    <w:rsid w:val="006E18E4"/>
    <w:rsid w:val="006E1CA7"/>
    <w:rsid w:val="006E1F9F"/>
    <w:rsid w:val="006E36B8"/>
    <w:rsid w:val="006E36BB"/>
    <w:rsid w:val="006E3867"/>
    <w:rsid w:val="006E3C68"/>
    <w:rsid w:val="006E4297"/>
    <w:rsid w:val="006E451A"/>
    <w:rsid w:val="006E4E7D"/>
    <w:rsid w:val="006E5402"/>
    <w:rsid w:val="006E5938"/>
    <w:rsid w:val="006E5E09"/>
    <w:rsid w:val="006E5ECD"/>
    <w:rsid w:val="006E63D3"/>
    <w:rsid w:val="006E6608"/>
    <w:rsid w:val="006E68A0"/>
    <w:rsid w:val="006E6A2D"/>
    <w:rsid w:val="006E6ACA"/>
    <w:rsid w:val="006E7041"/>
    <w:rsid w:val="006E7138"/>
    <w:rsid w:val="006E7C08"/>
    <w:rsid w:val="006E7C70"/>
    <w:rsid w:val="006F022C"/>
    <w:rsid w:val="006F028D"/>
    <w:rsid w:val="006F05C8"/>
    <w:rsid w:val="006F05EB"/>
    <w:rsid w:val="006F0CDB"/>
    <w:rsid w:val="006F0F06"/>
    <w:rsid w:val="006F1013"/>
    <w:rsid w:val="006F1865"/>
    <w:rsid w:val="006F1D1C"/>
    <w:rsid w:val="006F1E1C"/>
    <w:rsid w:val="006F1EF2"/>
    <w:rsid w:val="006F20B5"/>
    <w:rsid w:val="006F21ED"/>
    <w:rsid w:val="006F269F"/>
    <w:rsid w:val="006F28F6"/>
    <w:rsid w:val="006F3480"/>
    <w:rsid w:val="006F397C"/>
    <w:rsid w:val="006F3A41"/>
    <w:rsid w:val="006F3E41"/>
    <w:rsid w:val="006F4329"/>
    <w:rsid w:val="006F4377"/>
    <w:rsid w:val="006F4410"/>
    <w:rsid w:val="006F47B6"/>
    <w:rsid w:val="006F51AB"/>
    <w:rsid w:val="006F526D"/>
    <w:rsid w:val="006F5945"/>
    <w:rsid w:val="006F5BC3"/>
    <w:rsid w:val="006F5CA4"/>
    <w:rsid w:val="006F6077"/>
    <w:rsid w:val="006F62A5"/>
    <w:rsid w:val="006F64D9"/>
    <w:rsid w:val="006F6582"/>
    <w:rsid w:val="006F66EB"/>
    <w:rsid w:val="006F6C3A"/>
    <w:rsid w:val="006F6C72"/>
    <w:rsid w:val="006F7462"/>
    <w:rsid w:val="006F756A"/>
    <w:rsid w:val="006F7A71"/>
    <w:rsid w:val="007003D8"/>
    <w:rsid w:val="00700833"/>
    <w:rsid w:val="00700C79"/>
    <w:rsid w:val="00700EBE"/>
    <w:rsid w:val="00701171"/>
    <w:rsid w:val="007011EE"/>
    <w:rsid w:val="00701332"/>
    <w:rsid w:val="00701754"/>
    <w:rsid w:val="00701E63"/>
    <w:rsid w:val="00702130"/>
    <w:rsid w:val="00702163"/>
    <w:rsid w:val="00702C59"/>
    <w:rsid w:val="00702CE5"/>
    <w:rsid w:val="00702F1C"/>
    <w:rsid w:val="0070306E"/>
    <w:rsid w:val="007032A8"/>
    <w:rsid w:val="00703536"/>
    <w:rsid w:val="007039E0"/>
    <w:rsid w:val="00703CCC"/>
    <w:rsid w:val="00703D7D"/>
    <w:rsid w:val="007040FC"/>
    <w:rsid w:val="00704315"/>
    <w:rsid w:val="00704624"/>
    <w:rsid w:val="007046A3"/>
    <w:rsid w:val="00705611"/>
    <w:rsid w:val="00705846"/>
    <w:rsid w:val="00706640"/>
    <w:rsid w:val="00706A4C"/>
    <w:rsid w:val="00706A8F"/>
    <w:rsid w:val="00706AD8"/>
    <w:rsid w:val="00706CC8"/>
    <w:rsid w:val="00707044"/>
    <w:rsid w:val="00707056"/>
    <w:rsid w:val="007072D0"/>
    <w:rsid w:val="007075CD"/>
    <w:rsid w:val="00707DD0"/>
    <w:rsid w:val="00707F26"/>
    <w:rsid w:val="0071081D"/>
    <w:rsid w:val="00710EB5"/>
    <w:rsid w:val="007115AA"/>
    <w:rsid w:val="00711F38"/>
    <w:rsid w:val="00712695"/>
    <w:rsid w:val="0071271C"/>
    <w:rsid w:val="00712A47"/>
    <w:rsid w:val="00712F0D"/>
    <w:rsid w:val="00713B0A"/>
    <w:rsid w:val="00713D15"/>
    <w:rsid w:val="0071432C"/>
    <w:rsid w:val="007143CC"/>
    <w:rsid w:val="007148CD"/>
    <w:rsid w:val="00714B5B"/>
    <w:rsid w:val="00714E68"/>
    <w:rsid w:val="00715184"/>
    <w:rsid w:val="007157C4"/>
    <w:rsid w:val="00716AA1"/>
    <w:rsid w:val="00716AC2"/>
    <w:rsid w:val="00716D03"/>
    <w:rsid w:val="00720954"/>
    <w:rsid w:val="0072127F"/>
    <w:rsid w:val="0072164F"/>
    <w:rsid w:val="00721817"/>
    <w:rsid w:val="00721866"/>
    <w:rsid w:val="007219CA"/>
    <w:rsid w:val="00721B05"/>
    <w:rsid w:val="00721F20"/>
    <w:rsid w:val="007220C6"/>
    <w:rsid w:val="0072257E"/>
    <w:rsid w:val="007226FC"/>
    <w:rsid w:val="00722C15"/>
    <w:rsid w:val="00722F44"/>
    <w:rsid w:val="00723026"/>
    <w:rsid w:val="007232A8"/>
    <w:rsid w:val="0072360D"/>
    <w:rsid w:val="00723672"/>
    <w:rsid w:val="00723C74"/>
    <w:rsid w:val="00723C97"/>
    <w:rsid w:val="007244CA"/>
    <w:rsid w:val="00724540"/>
    <w:rsid w:val="00724770"/>
    <w:rsid w:val="007249BE"/>
    <w:rsid w:val="007250C4"/>
    <w:rsid w:val="0072521D"/>
    <w:rsid w:val="00725585"/>
    <w:rsid w:val="00725CA9"/>
    <w:rsid w:val="007260DB"/>
    <w:rsid w:val="007263F9"/>
    <w:rsid w:val="00726526"/>
    <w:rsid w:val="00726BC1"/>
    <w:rsid w:val="0072703A"/>
    <w:rsid w:val="007272F2"/>
    <w:rsid w:val="0072754B"/>
    <w:rsid w:val="0072769A"/>
    <w:rsid w:val="00727DAE"/>
    <w:rsid w:val="00727E38"/>
    <w:rsid w:val="00730F24"/>
    <w:rsid w:val="007315DF"/>
    <w:rsid w:val="007316E4"/>
    <w:rsid w:val="00731B00"/>
    <w:rsid w:val="00731BD3"/>
    <w:rsid w:val="00731CB6"/>
    <w:rsid w:val="0073231A"/>
    <w:rsid w:val="00732671"/>
    <w:rsid w:val="0073280A"/>
    <w:rsid w:val="00732BE1"/>
    <w:rsid w:val="00733210"/>
    <w:rsid w:val="00733241"/>
    <w:rsid w:val="00733330"/>
    <w:rsid w:val="007337B1"/>
    <w:rsid w:val="0073427A"/>
    <w:rsid w:val="00734596"/>
    <w:rsid w:val="0073537C"/>
    <w:rsid w:val="007355DD"/>
    <w:rsid w:val="007357EF"/>
    <w:rsid w:val="007359AC"/>
    <w:rsid w:val="007360D8"/>
    <w:rsid w:val="00736161"/>
    <w:rsid w:val="00736615"/>
    <w:rsid w:val="0073670F"/>
    <w:rsid w:val="00736A01"/>
    <w:rsid w:val="00736F35"/>
    <w:rsid w:val="0073788F"/>
    <w:rsid w:val="00737926"/>
    <w:rsid w:val="0074010A"/>
    <w:rsid w:val="007403F7"/>
    <w:rsid w:val="00740835"/>
    <w:rsid w:val="00740970"/>
    <w:rsid w:val="00740A81"/>
    <w:rsid w:val="00740C27"/>
    <w:rsid w:val="00740E7B"/>
    <w:rsid w:val="00741208"/>
    <w:rsid w:val="0074187B"/>
    <w:rsid w:val="0074262E"/>
    <w:rsid w:val="007428B1"/>
    <w:rsid w:val="00742A35"/>
    <w:rsid w:val="00742AD2"/>
    <w:rsid w:val="007430DC"/>
    <w:rsid w:val="007438DD"/>
    <w:rsid w:val="007438FE"/>
    <w:rsid w:val="00743915"/>
    <w:rsid w:val="007439B1"/>
    <w:rsid w:val="00743F1C"/>
    <w:rsid w:val="0074456E"/>
    <w:rsid w:val="007446A6"/>
    <w:rsid w:val="0074531F"/>
    <w:rsid w:val="007453B9"/>
    <w:rsid w:val="00745A3C"/>
    <w:rsid w:val="00746092"/>
    <w:rsid w:val="00746244"/>
    <w:rsid w:val="007466E6"/>
    <w:rsid w:val="007467EE"/>
    <w:rsid w:val="00746D08"/>
    <w:rsid w:val="007471A9"/>
    <w:rsid w:val="00747449"/>
    <w:rsid w:val="00750018"/>
    <w:rsid w:val="00750230"/>
    <w:rsid w:val="007503A8"/>
    <w:rsid w:val="00750526"/>
    <w:rsid w:val="00750715"/>
    <w:rsid w:val="0075076C"/>
    <w:rsid w:val="007507F2"/>
    <w:rsid w:val="00750D51"/>
    <w:rsid w:val="00750E61"/>
    <w:rsid w:val="00750E98"/>
    <w:rsid w:val="00750F05"/>
    <w:rsid w:val="007513EF"/>
    <w:rsid w:val="0075143C"/>
    <w:rsid w:val="00751ACF"/>
    <w:rsid w:val="00751C2A"/>
    <w:rsid w:val="00751CFF"/>
    <w:rsid w:val="00751D86"/>
    <w:rsid w:val="0075254C"/>
    <w:rsid w:val="00752DEA"/>
    <w:rsid w:val="00753B2B"/>
    <w:rsid w:val="00753E64"/>
    <w:rsid w:val="00754074"/>
    <w:rsid w:val="007545E8"/>
    <w:rsid w:val="00754889"/>
    <w:rsid w:val="0075524D"/>
    <w:rsid w:val="00755BDF"/>
    <w:rsid w:val="00755D08"/>
    <w:rsid w:val="00755DAE"/>
    <w:rsid w:val="0075625E"/>
    <w:rsid w:val="0075637C"/>
    <w:rsid w:val="007566C5"/>
    <w:rsid w:val="00756723"/>
    <w:rsid w:val="00756912"/>
    <w:rsid w:val="00756A6D"/>
    <w:rsid w:val="00756B89"/>
    <w:rsid w:val="00756EA7"/>
    <w:rsid w:val="00756EC2"/>
    <w:rsid w:val="0075709E"/>
    <w:rsid w:val="00757347"/>
    <w:rsid w:val="007579E1"/>
    <w:rsid w:val="00757BA0"/>
    <w:rsid w:val="00760049"/>
    <w:rsid w:val="00760093"/>
    <w:rsid w:val="00760B41"/>
    <w:rsid w:val="00760C97"/>
    <w:rsid w:val="00760E19"/>
    <w:rsid w:val="00761219"/>
    <w:rsid w:val="00761743"/>
    <w:rsid w:val="0076188E"/>
    <w:rsid w:val="00761AC0"/>
    <w:rsid w:val="00761D7B"/>
    <w:rsid w:val="00761E58"/>
    <w:rsid w:val="007624A3"/>
    <w:rsid w:val="007626F3"/>
    <w:rsid w:val="007627A7"/>
    <w:rsid w:val="0076286C"/>
    <w:rsid w:val="00762CE2"/>
    <w:rsid w:val="00762FF0"/>
    <w:rsid w:val="0076323C"/>
    <w:rsid w:val="007635AB"/>
    <w:rsid w:val="00763687"/>
    <w:rsid w:val="00763A09"/>
    <w:rsid w:val="00763D1F"/>
    <w:rsid w:val="00763D9A"/>
    <w:rsid w:val="00764757"/>
    <w:rsid w:val="00764934"/>
    <w:rsid w:val="00765041"/>
    <w:rsid w:val="00765093"/>
    <w:rsid w:val="007650EA"/>
    <w:rsid w:val="00765533"/>
    <w:rsid w:val="0076588F"/>
    <w:rsid w:val="00765C72"/>
    <w:rsid w:val="00766412"/>
    <w:rsid w:val="007665A4"/>
    <w:rsid w:val="0076666B"/>
    <w:rsid w:val="007669E0"/>
    <w:rsid w:val="00767281"/>
    <w:rsid w:val="007679FD"/>
    <w:rsid w:val="00770069"/>
    <w:rsid w:val="0077068B"/>
    <w:rsid w:val="00770900"/>
    <w:rsid w:val="00770F67"/>
    <w:rsid w:val="007715CC"/>
    <w:rsid w:val="0077183D"/>
    <w:rsid w:val="00771942"/>
    <w:rsid w:val="007719BB"/>
    <w:rsid w:val="0077215B"/>
    <w:rsid w:val="007724B4"/>
    <w:rsid w:val="00772979"/>
    <w:rsid w:val="00772C1A"/>
    <w:rsid w:val="00773AE5"/>
    <w:rsid w:val="00773BF9"/>
    <w:rsid w:val="00774027"/>
    <w:rsid w:val="0077411F"/>
    <w:rsid w:val="00774703"/>
    <w:rsid w:val="0077480E"/>
    <w:rsid w:val="00774954"/>
    <w:rsid w:val="0077499A"/>
    <w:rsid w:val="00774BEE"/>
    <w:rsid w:val="0077505C"/>
    <w:rsid w:val="00775672"/>
    <w:rsid w:val="0077596A"/>
    <w:rsid w:val="00775B31"/>
    <w:rsid w:val="007766F7"/>
    <w:rsid w:val="00776A59"/>
    <w:rsid w:val="00776BFC"/>
    <w:rsid w:val="007770B5"/>
    <w:rsid w:val="007772A8"/>
    <w:rsid w:val="00777921"/>
    <w:rsid w:val="00780892"/>
    <w:rsid w:val="00780A2A"/>
    <w:rsid w:val="00780BF0"/>
    <w:rsid w:val="00780CAA"/>
    <w:rsid w:val="007816A2"/>
    <w:rsid w:val="00781735"/>
    <w:rsid w:val="007819C0"/>
    <w:rsid w:val="00782632"/>
    <w:rsid w:val="00783648"/>
    <w:rsid w:val="00783A4F"/>
    <w:rsid w:val="00783BB2"/>
    <w:rsid w:val="00783CBD"/>
    <w:rsid w:val="00784330"/>
    <w:rsid w:val="007845B8"/>
    <w:rsid w:val="007846D0"/>
    <w:rsid w:val="00784848"/>
    <w:rsid w:val="00784A7B"/>
    <w:rsid w:val="00784CCD"/>
    <w:rsid w:val="00785022"/>
    <w:rsid w:val="00785231"/>
    <w:rsid w:val="00785D28"/>
    <w:rsid w:val="00785EEA"/>
    <w:rsid w:val="00785F31"/>
    <w:rsid w:val="00786073"/>
    <w:rsid w:val="0078614E"/>
    <w:rsid w:val="00786154"/>
    <w:rsid w:val="007866A5"/>
    <w:rsid w:val="007868A2"/>
    <w:rsid w:val="00786B69"/>
    <w:rsid w:val="00786D10"/>
    <w:rsid w:val="007873F6"/>
    <w:rsid w:val="00787405"/>
    <w:rsid w:val="00787E7D"/>
    <w:rsid w:val="00787F39"/>
    <w:rsid w:val="007905D5"/>
    <w:rsid w:val="0079111D"/>
    <w:rsid w:val="00791554"/>
    <w:rsid w:val="00791754"/>
    <w:rsid w:val="007917EF"/>
    <w:rsid w:val="00792099"/>
    <w:rsid w:val="00792B30"/>
    <w:rsid w:val="00792F98"/>
    <w:rsid w:val="00792FE7"/>
    <w:rsid w:val="00793154"/>
    <w:rsid w:val="007932BB"/>
    <w:rsid w:val="007933EF"/>
    <w:rsid w:val="007937AE"/>
    <w:rsid w:val="00793986"/>
    <w:rsid w:val="00793DD1"/>
    <w:rsid w:val="00793E96"/>
    <w:rsid w:val="0079406F"/>
    <w:rsid w:val="007940B1"/>
    <w:rsid w:val="00794881"/>
    <w:rsid w:val="00794B41"/>
    <w:rsid w:val="0079532F"/>
    <w:rsid w:val="00795337"/>
    <w:rsid w:val="007953F6"/>
    <w:rsid w:val="00795449"/>
    <w:rsid w:val="00795777"/>
    <w:rsid w:val="007957A7"/>
    <w:rsid w:val="0079625B"/>
    <w:rsid w:val="0079637D"/>
    <w:rsid w:val="00796445"/>
    <w:rsid w:val="00796601"/>
    <w:rsid w:val="00796B87"/>
    <w:rsid w:val="0079704B"/>
    <w:rsid w:val="007976E2"/>
    <w:rsid w:val="0079776D"/>
    <w:rsid w:val="00797838"/>
    <w:rsid w:val="007A05AD"/>
    <w:rsid w:val="007A0F66"/>
    <w:rsid w:val="007A11D5"/>
    <w:rsid w:val="007A139F"/>
    <w:rsid w:val="007A1755"/>
    <w:rsid w:val="007A1B60"/>
    <w:rsid w:val="007A1CBB"/>
    <w:rsid w:val="007A20C2"/>
    <w:rsid w:val="007A20F3"/>
    <w:rsid w:val="007A2291"/>
    <w:rsid w:val="007A2641"/>
    <w:rsid w:val="007A2653"/>
    <w:rsid w:val="007A2B00"/>
    <w:rsid w:val="007A3A29"/>
    <w:rsid w:val="007A3CE9"/>
    <w:rsid w:val="007A4462"/>
    <w:rsid w:val="007A53EC"/>
    <w:rsid w:val="007A57A5"/>
    <w:rsid w:val="007A5826"/>
    <w:rsid w:val="007A585B"/>
    <w:rsid w:val="007A61B3"/>
    <w:rsid w:val="007A61D5"/>
    <w:rsid w:val="007A6486"/>
    <w:rsid w:val="007A6D6F"/>
    <w:rsid w:val="007A6E2B"/>
    <w:rsid w:val="007A6E9B"/>
    <w:rsid w:val="007A6EF9"/>
    <w:rsid w:val="007A7469"/>
    <w:rsid w:val="007A78C9"/>
    <w:rsid w:val="007B00B9"/>
    <w:rsid w:val="007B02B1"/>
    <w:rsid w:val="007B037B"/>
    <w:rsid w:val="007B0A69"/>
    <w:rsid w:val="007B1020"/>
    <w:rsid w:val="007B13BE"/>
    <w:rsid w:val="007B15CB"/>
    <w:rsid w:val="007B189C"/>
    <w:rsid w:val="007B215E"/>
    <w:rsid w:val="007B21AC"/>
    <w:rsid w:val="007B22FE"/>
    <w:rsid w:val="007B27DC"/>
    <w:rsid w:val="007B2806"/>
    <w:rsid w:val="007B32C9"/>
    <w:rsid w:val="007B36C6"/>
    <w:rsid w:val="007B36F1"/>
    <w:rsid w:val="007B3DFF"/>
    <w:rsid w:val="007B4104"/>
    <w:rsid w:val="007B45F3"/>
    <w:rsid w:val="007B508A"/>
    <w:rsid w:val="007B5CFD"/>
    <w:rsid w:val="007B5DF1"/>
    <w:rsid w:val="007B5FFE"/>
    <w:rsid w:val="007B62D1"/>
    <w:rsid w:val="007B634A"/>
    <w:rsid w:val="007B6CB5"/>
    <w:rsid w:val="007B6F0A"/>
    <w:rsid w:val="007B74E2"/>
    <w:rsid w:val="007B7555"/>
    <w:rsid w:val="007B77A7"/>
    <w:rsid w:val="007B7EF0"/>
    <w:rsid w:val="007C055E"/>
    <w:rsid w:val="007C06F8"/>
    <w:rsid w:val="007C0A4F"/>
    <w:rsid w:val="007C0E20"/>
    <w:rsid w:val="007C0FA7"/>
    <w:rsid w:val="007C1038"/>
    <w:rsid w:val="007C1168"/>
    <w:rsid w:val="007C1249"/>
    <w:rsid w:val="007C1A95"/>
    <w:rsid w:val="007C1AEC"/>
    <w:rsid w:val="007C1B9D"/>
    <w:rsid w:val="007C1E1B"/>
    <w:rsid w:val="007C1FBF"/>
    <w:rsid w:val="007C2498"/>
    <w:rsid w:val="007C2749"/>
    <w:rsid w:val="007C2A97"/>
    <w:rsid w:val="007C2D96"/>
    <w:rsid w:val="007C2E7A"/>
    <w:rsid w:val="007C3476"/>
    <w:rsid w:val="007C3829"/>
    <w:rsid w:val="007C3AC9"/>
    <w:rsid w:val="007C3FD3"/>
    <w:rsid w:val="007C41A5"/>
    <w:rsid w:val="007C41E6"/>
    <w:rsid w:val="007C45AA"/>
    <w:rsid w:val="007C4964"/>
    <w:rsid w:val="007C4C46"/>
    <w:rsid w:val="007C4D66"/>
    <w:rsid w:val="007C501E"/>
    <w:rsid w:val="007C51CF"/>
    <w:rsid w:val="007C5B31"/>
    <w:rsid w:val="007C5E03"/>
    <w:rsid w:val="007C6320"/>
    <w:rsid w:val="007C65BF"/>
    <w:rsid w:val="007C6686"/>
    <w:rsid w:val="007C6F21"/>
    <w:rsid w:val="007C70CE"/>
    <w:rsid w:val="007C712F"/>
    <w:rsid w:val="007C7141"/>
    <w:rsid w:val="007C7268"/>
    <w:rsid w:val="007C7391"/>
    <w:rsid w:val="007C757E"/>
    <w:rsid w:val="007C76CC"/>
    <w:rsid w:val="007D02FB"/>
    <w:rsid w:val="007D0627"/>
    <w:rsid w:val="007D06CC"/>
    <w:rsid w:val="007D070B"/>
    <w:rsid w:val="007D0883"/>
    <w:rsid w:val="007D0CC7"/>
    <w:rsid w:val="007D0EEB"/>
    <w:rsid w:val="007D1109"/>
    <w:rsid w:val="007D13D2"/>
    <w:rsid w:val="007D1814"/>
    <w:rsid w:val="007D1DE4"/>
    <w:rsid w:val="007D2081"/>
    <w:rsid w:val="007D20C5"/>
    <w:rsid w:val="007D25C3"/>
    <w:rsid w:val="007D28B2"/>
    <w:rsid w:val="007D2942"/>
    <w:rsid w:val="007D2948"/>
    <w:rsid w:val="007D2C1F"/>
    <w:rsid w:val="007D2D1E"/>
    <w:rsid w:val="007D333D"/>
    <w:rsid w:val="007D382B"/>
    <w:rsid w:val="007D382F"/>
    <w:rsid w:val="007D3BF4"/>
    <w:rsid w:val="007D3CF4"/>
    <w:rsid w:val="007D4267"/>
    <w:rsid w:val="007D453B"/>
    <w:rsid w:val="007D48AA"/>
    <w:rsid w:val="007D4BF1"/>
    <w:rsid w:val="007D5137"/>
    <w:rsid w:val="007D5851"/>
    <w:rsid w:val="007D5DAE"/>
    <w:rsid w:val="007D5E6C"/>
    <w:rsid w:val="007D5F80"/>
    <w:rsid w:val="007D62B5"/>
    <w:rsid w:val="007D672C"/>
    <w:rsid w:val="007D6DA4"/>
    <w:rsid w:val="007D709F"/>
    <w:rsid w:val="007D716E"/>
    <w:rsid w:val="007D72AF"/>
    <w:rsid w:val="007D7BE4"/>
    <w:rsid w:val="007E0338"/>
    <w:rsid w:val="007E05FA"/>
    <w:rsid w:val="007E139C"/>
    <w:rsid w:val="007E17B1"/>
    <w:rsid w:val="007E193B"/>
    <w:rsid w:val="007E1AC4"/>
    <w:rsid w:val="007E1F8D"/>
    <w:rsid w:val="007E24E4"/>
    <w:rsid w:val="007E2577"/>
    <w:rsid w:val="007E267A"/>
    <w:rsid w:val="007E27CE"/>
    <w:rsid w:val="007E33F0"/>
    <w:rsid w:val="007E380D"/>
    <w:rsid w:val="007E3A18"/>
    <w:rsid w:val="007E3DD1"/>
    <w:rsid w:val="007E465A"/>
    <w:rsid w:val="007E46C8"/>
    <w:rsid w:val="007E4E12"/>
    <w:rsid w:val="007E500A"/>
    <w:rsid w:val="007E504F"/>
    <w:rsid w:val="007E55E3"/>
    <w:rsid w:val="007E5CC2"/>
    <w:rsid w:val="007E5FD3"/>
    <w:rsid w:val="007E641F"/>
    <w:rsid w:val="007E6581"/>
    <w:rsid w:val="007E6692"/>
    <w:rsid w:val="007E6CCE"/>
    <w:rsid w:val="007E74D3"/>
    <w:rsid w:val="007E77C6"/>
    <w:rsid w:val="007E7A41"/>
    <w:rsid w:val="007E7A64"/>
    <w:rsid w:val="007E7CC1"/>
    <w:rsid w:val="007F05FF"/>
    <w:rsid w:val="007F0BA7"/>
    <w:rsid w:val="007F0EA5"/>
    <w:rsid w:val="007F160E"/>
    <w:rsid w:val="007F1A78"/>
    <w:rsid w:val="007F20F6"/>
    <w:rsid w:val="007F23DD"/>
    <w:rsid w:val="007F23E1"/>
    <w:rsid w:val="007F2A4E"/>
    <w:rsid w:val="007F3104"/>
    <w:rsid w:val="007F3657"/>
    <w:rsid w:val="007F37BB"/>
    <w:rsid w:val="007F3862"/>
    <w:rsid w:val="007F3940"/>
    <w:rsid w:val="007F3A19"/>
    <w:rsid w:val="007F41D0"/>
    <w:rsid w:val="007F41E6"/>
    <w:rsid w:val="007F4D50"/>
    <w:rsid w:val="007F58E1"/>
    <w:rsid w:val="007F599B"/>
    <w:rsid w:val="007F5BDA"/>
    <w:rsid w:val="007F5C76"/>
    <w:rsid w:val="007F5CF9"/>
    <w:rsid w:val="007F5D3E"/>
    <w:rsid w:val="007F6A27"/>
    <w:rsid w:val="007F6C23"/>
    <w:rsid w:val="007F6E1D"/>
    <w:rsid w:val="007F6E73"/>
    <w:rsid w:val="007F6FE2"/>
    <w:rsid w:val="007F72F3"/>
    <w:rsid w:val="007F745D"/>
    <w:rsid w:val="007F76B6"/>
    <w:rsid w:val="007F7EF2"/>
    <w:rsid w:val="0080073B"/>
    <w:rsid w:val="00800B42"/>
    <w:rsid w:val="00800D46"/>
    <w:rsid w:val="00801432"/>
    <w:rsid w:val="00801BCF"/>
    <w:rsid w:val="00802461"/>
    <w:rsid w:val="0080260E"/>
    <w:rsid w:val="00802940"/>
    <w:rsid w:val="0080294B"/>
    <w:rsid w:val="008034DD"/>
    <w:rsid w:val="00803F57"/>
    <w:rsid w:val="00804178"/>
    <w:rsid w:val="00805867"/>
    <w:rsid w:val="00805C59"/>
    <w:rsid w:val="00805C8B"/>
    <w:rsid w:val="00805CF7"/>
    <w:rsid w:val="00805EC3"/>
    <w:rsid w:val="00806770"/>
    <w:rsid w:val="0080761D"/>
    <w:rsid w:val="0080778C"/>
    <w:rsid w:val="008078EE"/>
    <w:rsid w:val="00807FA8"/>
    <w:rsid w:val="00810067"/>
    <w:rsid w:val="0081054F"/>
    <w:rsid w:val="00810726"/>
    <w:rsid w:val="00810800"/>
    <w:rsid w:val="00810819"/>
    <w:rsid w:val="00810CAA"/>
    <w:rsid w:val="00811147"/>
    <w:rsid w:val="008112C8"/>
    <w:rsid w:val="008118BA"/>
    <w:rsid w:val="00811FD2"/>
    <w:rsid w:val="0081203F"/>
    <w:rsid w:val="008132B9"/>
    <w:rsid w:val="008134E5"/>
    <w:rsid w:val="00813920"/>
    <w:rsid w:val="00813F67"/>
    <w:rsid w:val="00814255"/>
    <w:rsid w:val="0081450A"/>
    <w:rsid w:val="008158E3"/>
    <w:rsid w:val="0081592A"/>
    <w:rsid w:val="00815CA6"/>
    <w:rsid w:val="00815D03"/>
    <w:rsid w:val="00815F10"/>
    <w:rsid w:val="008160B3"/>
    <w:rsid w:val="00816773"/>
    <w:rsid w:val="00816EAC"/>
    <w:rsid w:val="00816ED0"/>
    <w:rsid w:val="0081780B"/>
    <w:rsid w:val="00817B73"/>
    <w:rsid w:val="008200B9"/>
    <w:rsid w:val="00820A80"/>
    <w:rsid w:val="0082102C"/>
    <w:rsid w:val="00821970"/>
    <w:rsid w:val="00821986"/>
    <w:rsid w:val="00821C84"/>
    <w:rsid w:val="00821D18"/>
    <w:rsid w:val="00821DDB"/>
    <w:rsid w:val="008221FF"/>
    <w:rsid w:val="00822747"/>
    <w:rsid w:val="00822BC4"/>
    <w:rsid w:val="00822DD7"/>
    <w:rsid w:val="00822E43"/>
    <w:rsid w:val="00823163"/>
    <w:rsid w:val="0082324E"/>
    <w:rsid w:val="00823B75"/>
    <w:rsid w:val="00823DB9"/>
    <w:rsid w:val="00824189"/>
    <w:rsid w:val="00824264"/>
    <w:rsid w:val="008246A5"/>
    <w:rsid w:val="00824754"/>
    <w:rsid w:val="008248A2"/>
    <w:rsid w:val="00824F9A"/>
    <w:rsid w:val="008250C8"/>
    <w:rsid w:val="0082580E"/>
    <w:rsid w:val="0082645B"/>
    <w:rsid w:val="008267C3"/>
    <w:rsid w:val="008269E6"/>
    <w:rsid w:val="00826B20"/>
    <w:rsid w:val="00826DD7"/>
    <w:rsid w:val="00827146"/>
    <w:rsid w:val="00827425"/>
    <w:rsid w:val="00827441"/>
    <w:rsid w:val="00827C0F"/>
    <w:rsid w:val="008302EB"/>
    <w:rsid w:val="008306EA"/>
    <w:rsid w:val="008308A0"/>
    <w:rsid w:val="00830E0A"/>
    <w:rsid w:val="00830E58"/>
    <w:rsid w:val="00831341"/>
    <w:rsid w:val="00831442"/>
    <w:rsid w:val="008319A6"/>
    <w:rsid w:val="00832896"/>
    <w:rsid w:val="00832FB9"/>
    <w:rsid w:val="00832FED"/>
    <w:rsid w:val="008333FE"/>
    <w:rsid w:val="008338B2"/>
    <w:rsid w:val="008339B3"/>
    <w:rsid w:val="00833AC0"/>
    <w:rsid w:val="00834650"/>
    <w:rsid w:val="00835046"/>
    <w:rsid w:val="008356A4"/>
    <w:rsid w:val="008356E6"/>
    <w:rsid w:val="00835A24"/>
    <w:rsid w:val="00835A42"/>
    <w:rsid w:val="00835D3C"/>
    <w:rsid w:val="00835F11"/>
    <w:rsid w:val="00835F5E"/>
    <w:rsid w:val="008363BC"/>
    <w:rsid w:val="00836BC3"/>
    <w:rsid w:val="00837A89"/>
    <w:rsid w:val="00837AFF"/>
    <w:rsid w:val="00837B98"/>
    <w:rsid w:val="00837BCC"/>
    <w:rsid w:val="008401DB"/>
    <w:rsid w:val="00840DB6"/>
    <w:rsid w:val="008412A8"/>
    <w:rsid w:val="008413D8"/>
    <w:rsid w:val="008418CA"/>
    <w:rsid w:val="0084216D"/>
    <w:rsid w:val="0084225F"/>
    <w:rsid w:val="00842628"/>
    <w:rsid w:val="00842890"/>
    <w:rsid w:val="00842C93"/>
    <w:rsid w:val="00843110"/>
    <w:rsid w:val="00843150"/>
    <w:rsid w:val="008431D1"/>
    <w:rsid w:val="00843595"/>
    <w:rsid w:val="008436D4"/>
    <w:rsid w:val="00843889"/>
    <w:rsid w:val="00843D3A"/>
    <w:rsid w:val="00843E47"/>
    <w:rsid w:val="00844253"/>
    <w:rsid w:val="00844A6A"/>
    <w:rsid w:val="008459A1"/>
    <w:rsid w:val="00845B00"/>
    <w:rsid w:val="00845BB6"/>
    <w:rsid w:val="00845F87"/>
    <w:rsid w:val="0084614F"/>
    <w:rsid w:val="008465DE"/>
    <w:rsid w:val="0084691D"/>
    <w:rsid w:val="00846938"/>
    <w:rsid w:val="00846C70"/>
    <w:rsid w:val="00846E61"/>
    <w:rsid w:val="00847650"/>
    <w:rsid w:val="008478D1"/>
    <w:rsid w:val="00847B05"/>
    <w:rsid w:val="00850202"/>
    <w:rsid w:val="00850394"/>
    <w:rsid w:val="00850570"/>
    <w:rsid w:val="00850815"/>
    <w:rsid w:val="00851982"/>
    <w:rsid w:val="00851E9A"/>
    <w:rsid w:val="00851EB5"/>
    <w:rsid w:val="008521D3"/>
    <w:rsid w:val="00852B81"/>
    <w:rsid w:val="00853330"/>
    <w:rsid w:val="00853456"/>
    <w:rsid w:val="008538B4"/>
    <w:rsid w:val="00853A12"/>
    <w:rsid w:val="00853FBC"/>
    <w:rsid w:val="008540C5"/>
    <w:rsid w:val="0085438A"/>
    <w:rsid w:val="00854BDA"/>
    <w:rsid w:val="00854ED0"/>
    <w:rsid w:val="0085519F"/>
    <w:rsid w:val="0085572F"/>
    <w:rsid w:val="008557BB"/>
    <w:rsid w:val="00855806"/>
    <w:rsid w:val="008558E4"/>
    <w:rsid w:val="008562A8"/>
    <w:rsid w:val="00856499"/>
    <w:rsid w:val="008566B6"/>
    <w:rsid w:val="00856ABB"/>
    <w:rsid w:val="008602E3"/>
    <w:rsid w:val="0086031C"/>
    <w:rsid w:val="008609C4"/>
    <w:rsid w:val="008609F8"/>
    <w:rsid w:val="00860BAE"/>
    <w:rsid w:val="008611C2"/>
    <w:rsid w:val="00861530"/>
    <w:rsid w:val="00861F37"/>
    <w:rsid w:val="00862074"/>
    <w:rsid w:val="0086273F"/>
    <w:rsid w:val="00862A65"/>
    <w:rsid w:val="00862D81"/>
    <w:rsid w:val="008630BA"/>
    <w:rsid w:val="0086349A"/>
    <w:rsid w:val="00863A63"/>
    <w:rsid w:val="00863AD9"/>
    <w:rsid w:val="00863B14"/>
    <w:rsid w:val="00863CEA"/>
    <w:rsid w:val="0086414B"/>
    <w:rsid w:val="008645BF"/>
    <w:rsid w:val="008645D8"/>
    <w:rsid w:val="00864C66"/>
    <w:rsid w:val="008651C3"/>
    <w:rsid w:val="008651E6"/>
    <w:rsid w:val="0086527C"/>
    <w:rsid w:val="00865473"/>
    <w:rsid w:val="0086553E"/>
    <w:rsid w:val="00865833"/>
    <w:rsid w:val="00865AF0"/>
    <w:rsid w:val="00865C05"/>
    <w:rsid w:val="00865C28"/>
    <w:rsid w:val="00865E96"/>
    <w:rsid w:val="00865FC2"/>
    <w:rsid w:val="008662CD"/>
    <w:rsid w:val="0086647F"/>
    <w:rsid w:val="008664EF"/>
    <w:rsid w:val="00866968"/>
    <w:rsid w:val="00866AE8"/>
    <w:rsid w:val="00866AFA"/>
    <w:rsid w:val="008676DF"/>
    <w:rsid w:val="00867C0C"/>
    <w:rsid w:val="00867C20"/>
    <w:rsid w:val="00867E0E"/>
    <w:rsid w:val="0087009F"/>
    <w:rsid w:val="008702D5"/>
    <w:rsid w:val="00870A41"/>
    <w:rsid w:val="00870ADE"/>
    <w:rsid w:val="00870F90"/>
    <w:rsid w:val="0087113F"/>
    <w:rsid w:val="008712D3"/>
    <w:rsid w:val="0087169E"/>
    <w:rsid w:val="0087180E"/>
    <w:rsid w:val="00871C6B"/>
    <w:rsid w:val="00871DD4"/>
    <w:rsid w:val="00871EB5"/>
    <w:rsid w:val="008726CD"/>
    <w:rsid w:val="00872A32"/>
    <w:rsid w:val="00873462"/>
    <w:rsid w:val="00873502"/>
    <w:rsid w:val="0087355C"/>
    <w:rsid w:val="00873B9A"/>
    <w:rsid w:val="00873E79"/>
    <w:rsid w:val="00874204"/>
    <w:rsid w:val="0087443A"/>
    <w:rsid w:val="00874780"/>
    <w:rsid w:val="00874B2A"/>
    <w:rsid w:val="00874E8F"/>
    <w:rsid w:val="00874F25"/>
    <w:rsid w:val="00875035"/>
    <w:rsid w:val="008755C8"/>
    <w:rsid w:val="00875C2D"/>
    <w:rsid w:val="00875FB5"/>
    <w:rsid w:val="0087615C"/>
    <w:rsid w:val="00876220"/>
    <w:rsid w:val="008763A0"/>
    <w:rsid w:val="0087699F"/>
    <w:rsid w:val="00876BB9"/>
    <w:rsid w:val="00876DF5"/>
    <w:rsid w:val="00876FCC"/>
    <w:rsid w:val="008772DA"/>
    <w:rsid w:val="00877354"/>
    <w:rsid w:val="0088051E"/>
    <w:rsid w:val="0088102E"/>
    <w:rsid w:val="00881158"/>
    <w:rsid w:val="008812B6"/>
    <w:rsid w:val="0088167D"/>
    <w:rsid w:val="00881711"/>
    <w:rsid w:val="00881906"/>
    <w:rsid w:val="00881916"/>
    <w:rsid w:val="00881D34"/>
    <w:rsid w:val="0088205F"/>
    <w:rsid w:val="008823A6"/>
    <w:rsid w:val="008827BA"/>
    <w:rsid w:val="00882C37"/>
    <w:rsid w:val="00882CEE"/>
    <w:rsid w:val="008834A3"/>
    <w:rsid w:val="00883B10"/>
    <w:rsid w:val="00883EA8"/>
    <w:rsid w:val="00884113"/>
    <w:rsid w:val="00884162"/>
    <w:rsid w:val="008847FB"/>
    <w:rsid w:val="00884C2E"/>
    <w:rsid w:val="0088568D"/>
    <w:rsid w:val="00885A65"/>
    <w:rsid w:val="00885E8F"/>
    <w:rsid w:val="008863E1"/>
    <w:rsid w:val="008866DC"/>
    <w:rsid w:val="00886935"/>
    <w:rsid w:val="00886B6F"/>
    <w:rsid w:val="0088724E"/>
    <w:rsid w:val="00887806"/>
    <w:rsid w:val="008878EB"/>
    <w:rsid w:val="008878F9"/>
    <w:rsid w:val="00887CB3"/>
    <w:rsid w:val="00887D8D"/>
    <w:rsid w:val="00890238"/>
    <w:rsid w:val="008908C9"/>
    <w:rsid w:val="008910FB"/>
    <w:rsid w:val="0089112A"/>
    <w:rsid w:val="0089159F"/>
    <w:rsid w:val="008915B9"/>
    <w:rsid w:val="00891926"/>
    <w:rsid w:val="00891DB0"/>
    <w:rsid w:val="0089249F"/>
    <w:rsid w:val="008924CA"/>
    <w:rsid w:val="008927DB"/>
    <w:rsid w:val="00892A28"/>
    <w:rsid w:val="00892F8C"/>
    <w:rsid w:val="00893AF8"/>
    <w:rsid w:val="00893BFF"/>
    <w:rsid w:val="0089432B"/>
    <w:rsid w:val="00894635"/>
    <w:rsid w:val="00894878"/>
    <w:rsid w:val="00894AAB"/>
    <w:rsid w:val="00894E53"/>
    <w:rsid w:val="0089506E"/>
    <w:rsid w:val="0089516F"/>
    <w:rsid w:val="0089527A"/>
    <w:rsid w:val="00895396"/>
    <w:rsid w:val="008953AA"/>
    <w:rsid w:val="008959B7"/>
    <w:rsid w:val="00895A49"/>
    <w:rsid w:val="00895C0E"/>
    <w:rsid w:val="00895CAC"/>
    <w:rsid w:val="00895EBD"/>
    <w:rsid w:val="00895F97"/>
    <w:rsid w:val="00896610"/>
    <w:rsid w:val="00897003"/>
    <w:rsid w:val="00897055"/>
    <w:rsid w:val="0089740B"/>
    <w:rsid w:val="008978C8"/>
    <w:rsid w:val="00897924"/>
    <w:rsid w:val="00897F14"/>
    <w:rsid w:val="008A0575"/>
    <w:rsid w:val="008A066D"/>
    <w:rsid w:val="008A085A"/>
    <w:rsid w:val="008A0D9D"/>
    <w:rsid w:val="008A0E35"/>
    <w:rsid w:val="008A10C2"/>
    <w:rsid w:val="008A1443"/>
    <w:rsid w:val="008A1C95"/>
    <w:rsid w:val="008A1F1C"/>
    <w:rsid w:val="008A204D"/>
    <w:rsid w:val="008A2220"/>
    <w:rsid w:val="008A28B1"/>
    <w:rsid w:val="008A2D26"/>
    <w:rsid w:val="008A2D48"/>
    <w:rsid w:val="008A39C2"/>
    <w:rsid w:val="008A3A87"/>
    <w:rsid w:val="008A3D17"/>
    <w:rsid w:val="008A4100"/>
    <w:rsid w:val="008A44B5"/>
    <w:rsid w:val="008A44DC"/>
    <w:rsid w:val="008A45AC"/>
    <w:rsid w:val="008A46F1"/>
    <w:rsid w:val="008A47F5"/>
    <w:rsid w:val="008A4B85"/>
    <w:rsid w:val="008A4BC8"/>
    <w:rsid w:val="008A5194"/>
    <w:rsid w:val="008A57D5"/>
    <w:rsid w:val="008A5DD7"/>
    <w:rsid w:val="008A5E06"/>
    <w:rsid w:val="008A65B1"/>
    <w:rsid w:val="008A67FA"/>
    <w:rsid w:val="008A685B"/>
    <w:rsid w:val="008A725F"/>
    <w:rsid w:val="008A74B9"/>
    <w:rsid w:val="008A75F1"/>
    <w:rsid w:val="008B0353"/>
    <w:rsid w:val="008B0548"/>
    <w:rsid w:val="008B084F"/>
    <w:rsid w:val="008B0985"/>
    <w:rsid w:val="008B15A8"/>
    <w:rsid w:val="008B1B5A"/>
    <w:rsid w:val="008B1FA2"/>
    <w:rsid w:val="008B22AB"/>
    <w:rsid w:val="008B25E5"/>
    <w:rsid w:val="008B2F49"/>
    <w:rsid w:val="008B33E0"/>
    <w:rsid w:val="008B36D0"/>
    <w:rsid w:val="008B3B23"/>
    <w:rsid w:val="008B3D38"/>
    <w:rsid w:val="008B3D56"/>
    <w:rsid w:val="008B428B"/>
    <w:rsid w:val="008B4A69"/>
    <w:rsid w:val="008B57A7"/>
    <w:rsid w:val="008B5992"/>
    <w:rsid w:val="008B5EE0"/>
    <w:rsid w:val="008B5F8C"/>
    <w:rsid w:val="008B64E9"/>
    <w:rsid w:val="008B65B9"/>
    <w:rsid w:val="008B6C20"/>
    <w:rsid w:val="008B6C3F"/>
    <w:rsid w:val="008B6FAF"/>
    <w:rsid w:val="008B7357"/>
    <w:rsid w:val="008B7E5F"/>
    <w:rsid w:val="008B7F0E"/>
    <w:rsid w:val="008B7F24"/>
    <w:rsid w:val="008C0128"/>
    <w:rsid w:val="008C037C"/>
    <w:rsid w:val="008C0D42"/>
    <w:rsid w:val="008C14CF"/>
    <w:rsid w:val="008C1A5F"/>
    <w:rsid w:val="008C1E9D"/>
    <w:rsid w:val="008C1F94"/>
    <w:rsid w:val="008C2265"/>
    <w:rsid w:val="008C2F05"/>
    <w:rsid w:val="008C3007"/>
    <w:rsid w:val="008C35E4"/>
    <w:rsid w:val="008C3681"/>
    <w:rsid w:val="008C394C"/>
    <w:rsid w:val="008C4149"/>
    <w:rsid w:val="008C4173"/>
    <w:rsid w:val="008C48D5"/>
    <w:rsid w:val="008C5F9B"/>
    <w:rsid w:val="008C5FB6"/>
    <w:rsid w:val="008C65A9"/>
    <w:rsid w:val="008C6877"/>
    <w:rsid w:val="008C765E"/>
    <w:rsid w:val="008C787F"/>
    <w:rsid w:val="008C7A92"/>
    <w:rsid w:val="008D0053"/>
    <w:rsid w:val="008D007E"/>
    <w:rsid w:val="008D00EC"/>
    <w:rsid w:val="008D01F2"/>
    <w:rsid w:val="008D05B5"/>
    <w:rsid w:val="008D12F9"/>
    <w:rsid w:val="008D197A"/>
    <w:rsid w:val="008D1B8D"/>
    <w:rsid w:val="008D1F14"/>
    <w:rsid w:val="008D2289"/>
    <w:rsid w:val="008D22B4"/>
    <w:rsid w:val="008D3C98"/>
    <w:rsid w:val="008D40F1"/>
    <w:rsid w:val="008D44F4"/>
    <w:rsid w:val="008D4840"/>
    <w:rsid w:val="008D48CC"/>
    <w:rsid w:val="008D492E"/>
    <w:rsid w:val="008D4E50"/>
    <w:rsid w:val="008D53A2"/>
    <w:rsid w:val="008D5425"/>
    <w:rsid w:val="008D5946"/>
    <w:rsid w:val="008D5F45"/>
    <w:rsid w:val="008D6022"/>
    <w:rsid w:val="008D698D"/>
    <w:rsid w:val="008D6B99"/>
    <w:rsid w:val="008D6C78"/>
    <w:rsid w:val="008D751B"/>
    <w:rsid w:val="008D78A0"/>
    <w:rsid w:val="008D7969"/>
    <w:rsid w:val="008D7BA1"/>
    <w:rsid w:val="008E11D6"/>
    <w:rsid w:val="008E23E0"/>
    <w:rsid w:val="008E29E3"/>
    <w:rsid w:val="008E2BC1"/>
    <w:rsid w:val="008E2D86"/>
    <w:rsid w:val="008E2DF4"/>
    <w:rsid w:val="008E3055"/>
    <w:rsid w:val="008E3303"/>
    <w:rsid w:val="008E3A22"/>
    <w:rsid w:val="008E3C57"/>
    <w:rsid w:val="008E40B9"/>
    <w:rsid w:val="008E4163"/>
    <w:rsid w:val="008E4369"/>
    <w:rsid w:val="008E48B0"/>
    <w:rsid w:val="008E53FD"/>
    <w:rsid w:val="008E555F"/>
    <w:rsid w:val="008E55C2"/>
    <w:rsid w:val="008E5711"/>
    <w:rsid w:val="008E5B2A"/>
    <w:rsid w:val="008E5D66"/>
    <w:rsid w:val="008E5D71"/>
    <w:rsid w:val="008E671C"/>
    <w:rsid w:val="008E7029"/>
    <w:rsid w:val="008E795A"/>
    <w:rsid w:val="008F0002"/>
    <w:rsid w:val="008F01A7"/>
    <w:rsid w:val="008F0467"/>
    <w:rsid w:val="008F056B"/>
    <w:rsid w:val="008F05FC"/>
    <w:rsid w:val="008F097E"/>
    <w:rsid w:val="008F09F7"/>
    <w:rsid w:val="008F09FF"/>
    <w:rsid w:val="008F0B30"/>
    <w:rsid w:val="008F0C9E"/>
    <w:rsid w:val="008F0D36"/>
    <w:rsid w:val="008F0EAB"/>
    <w:rsid w:val="008F10C5"/>
    <w:rsid w:val="008F1289"/>
    <w:rsid w:val="008F1346"/>
    <w:rsid w:val="008F160C"/>
    <w:rsid w:val="008F1675"/>
    <w:rsid w:val="008F179C"/>
    <w:rsid w:val="008F2B88"/>
    <w:rsid w:val="008F2DFC"/>
    <w:rsid w:val="008F3053"/>
    <w:rsid w:val="008F3069"/>
    <w:rsid w:val="008F3117"/>
    <w:rsid w:val="008F32C5"/>
    <w:rsid w:val="008F3E56"/>
    <w:rsid w:val="008F4E0A"/>
    <w:rsid w:val="008F50D7"/>
    <w:rsid w:val="008F53E7"/>
    <w:rsid w:val="008F593A"/>
    <w:rsid w:val="008F5C7C"/>
    <w:rsid w:val="008F61B2"/>
    <w:rsid w:val="008F63DA"/>
    <w:rsid w:val="008F661F"/>
    <w:rsid w:val="008F699D"/>
    <w:rsid w:val="008F722C"/>
    <w:rsid w:val="008F7514"/>
    <w:rsid w:val="008F79EB"/>
    <w:rsid w:val="008F7D93"/>
    <w:rsid w:val="008F7E3F"/>
    <w:rsid w:val="008F7EC2"/>
    <w:rsid w:val="0090018C"/>
    <w:rsid w:val="009002B8"/>
    <w:rsid w:val="009004BA"/>
    <w:rsid w:val="0090052B"/>
    <w:rsid w:val="0090070F"/>
    <w:rsid w:val="00900DA8"/>
    <w:rsid w:val="00900ED9"/>
    <w:rsid w:val="00901063"/>
    <w:rsid w:val="00901099"/>
    <w:rsid w:val="009010AC"/>
    <w:rsid w:val="00901119"/>
    <w:rsid w:val="009011BF"/>
    <w:rsid w:val="009011D6"/>
    <w:rsid w:val="009015E3"/>
    <w:rsid w:val="0090176B"/>
    <w:rsid w:val="00901831"/>
    <w:rsid w:val="00901B0D"/>
    <w:rsid w:val="00901BD0"/>
    <w:rsid w:val="00902097"/>
    <w:rsid w:val="009021CC"/>
    <w:rsid w:val="00902204"/>
    <w:rsid w:val="00902330"/>
    <w:rsid w:val="00902371"/>
    <w:rsid w:val="00903669"/>
    <w:rsid w:val="0090376D"/>
    <w:rsid w:val="0090388E"/>
    <w:rsid w:val="009039D5"/>
    <w:rsid w:val="009043EB"/>
    <w:rsid w:val="0090454C"/>
    <w:rsid w:val="00904FC4"/>
    <w:rsid w:val="00904FCD"/>
    <w:rsid w:val="00905447"/>
    <w:rsid w:val="0090582A"/>
    <w:rsid w:val="00905A24"/>
    <w:rsid w:val="00905B8D"/>
    <w:rsid w:val="009061AB"/>
    <w:rsid w:val="009061B9"/>
    <w:rsid w:val="00906897"/>
    <w:rsid w:val="009068BC"/>
    <w:rsid w:val="00906A2F"/>
    <w:rsid w:val="00906DB4"/>
    <w:rsid w:val="009071CA"/>
    <w:rsid w:val="009071E9"/>
    <w:rsid w:val="0090765A"/>
    <w:rsid w:val="00907789"/>
    <w:rsid w:val="009077EB"/>
    <w:rsid w:val="00907B57"/>
    <w:rsid w:val="00907E86"/>
    <w:rsid w:val="00907F5E"/>
    <w:rsid w:val="009102A7"/>
    <w:rsid w:val="00910525"/>
    <w:rsid w:val="009107C0"/>
    <w:rsid w:val="00910CC3"/>
    <w:rsid w:val="00910D21"/>
    <w:rsid w:val="0091119B"/>
    <w:rsid w:val="009115D3"/>
    <w:rsid w:val="00911A78"/>
    <w:rsid w:val="00911B6D"/>
    <w:rsid w:val="00911D86"/>
    <w:rsid w:val="00911DC8"/>
    <w:rsid w:val="00911FA2"/>
    <w:rsid w:val="00912308"/>
    <w:rsid w:val="0091250F"/>
    <w:rsid w:val="0091277E"/>
    <w:rsid w:val="00912B3D"/>
    <w:rsid w:val="00912B71"/>
    <w:rsid w:val="00912E46"/>
    <w:rsid w:val="00912E77"/>
    <w:rsid w:val="0091301E"/>
    <w:rsid w:val="009133CC"/>
    <w:rsid w:val="0091395D"/>
    <w:rsid w:val="00913967"/>
    <w:rsid w:val="009139F9"/>
    <w:rsid w:val="00913B31"/>
    <w:rsid w:val="009142AF"/>
    <w:rsid w:val="00914421"/>
    <w:rsid w:val="009145CE"/>
    <w:rsid w:val="00914852"/>
    <w:rsid w:val="00914923"/>
    <w:rsid w:val="00914950"/>
    <w:rsid w:val="009156FA"/>
    <w:rsid w:val="00915ABE"/>
    <w:rsid w:val="00915C8F"/>
    <w:rsid w:val="00915E3C"/>
    <w:rsid w:val="00916410"/>
    <w:rsid w:val="009169F4"/>
    <w:rsid w:val="00916EAB"/>
    <w:rsid w:val="0091777A"/>
    <w:rsid w:val="00917E04"/>
    <w:rsid w:val="00917FC8"/>
    <w:rsid w:val="009203FA"/>
    <w:rsid w:val="00920683"/>
    <w:rsid w:val="00920867"/>
    <w:rsid w:val="00921716"/>
    <w:rsid w:val="009217F9"/>
    <w:rsid w:val="009219E7"/>
    <w:rsid w:val="0092282F"/>
    <w:rsid w:val="00922A5E"/>
    <w:rsid w:val="00922BF3"/>
    <w:rsid w:val="00922D98"/>
    <w:rsid w:val="00922FAE"/>
    <w:rsid w:val="0092342C"/>
    <w:rsid w:val="009238FA"/>
    <w:rsid w:val="00923C00"/>
    <w:rsid w:val="00923D73"/>
    <w:rsid w:val="00923E34"/>
    <w:rsid w:val="00924506"/>
    <w:rsid w:val="00924878"/>
    <w:rsid w:val="00924BF5"/>
    <w:rsid w:val="009251D5"/>
    <w:rsid w:val="00925503"/>
    <w:rsid w:val="009255B4"/>
    <w:rsid w:val="009257A2"/>
    <w:rsid w:val="00925C0C"/>
    <w:rsid w:val="00925C51"/>
    <w:rsid w:val="0092600C"/>
    <w:rsid w:val="00926046"/>
    <w:rsid w:val="0092634E"/>
    <w:rsid w:val="00926379"/>
    <w:rsid w:val="00926792"/>
    <w:rsid w:val="009267EF"/>
    <w:rsid w:val="00926C67"/>
    <w:rsid w:val="00927494"/>
    <w:rsid w:val="0092763F"/>
    <w:rsid w:val="00927656"/>
    <w:rsid w:val="00927EBC"/>
    <w:rsid w:val="0093076C"/>
    <w:rsid w:val="00930A66"/>
    <w:rsid w:val="0093102A"/>
    <w:rsid w:val="009312A8"/>
    <w:rsid w:val="00931AA9"/>
    <w:rsid w:val="00932538"/>
    <w:rsid w:val="009325E1"/>
    <w:rsid w:val="0093267B"/>
    <w:rsid w:val="00932965"/>
    <w:rsid w:val="00932CCE"/>
    <w:rsid w:val="009333AF"/>
    <w:rsid w:val="009335B1"/>
    <w:rsid w:val="009339E7"/>
    <w:rsid w:val="00933D2D"/>
    <w:rsid w:val="00933D59"/>
    <w:rsid w:val="0093403C"/>
    <w:rsid w:val="009341DD"/>
    <w:rsid w:val="009344D5"/>
    <w:rsid w:val="009345D3"/>
    <w:rsid w:val="00934D61"/>
    <w:rsid w:val="00934E5D"/>
    <w:rsid w:val="00934F0C"/>
    <w:rsid w:val="009356B9"/>
    <w:rsid w:val="00935AAB"/>
    <w:rsid w:val="00935B31"/>
    <w:rsid w:val="00935DC8"/>
    <w:rsid w:val="009360A4"/>
    <w:rsid w:val="009367F4"/>
    <w:rsid w:val="00936C81"/>
    <w:rsid w:val="00936DD9"/>
    <w:rsid w:val="009371D4"/>
    <w:rsid w:val="009372FE"/>
    <w:rsid w:val="0093789C"/>
    <w:rsid w:val="0093794E"/>
    <w:rsid w:val="00937A3C"/>
    <w:rsid w:val="00937A79"/>
    <w:rsid w:val="00937AE4"/>
    <w:rsid w:val="00940090"/>
    <w:rsid w:val="009406E2"/>
    <w:rsid w:val="00940BF3"/>
    <w:rsid w:val="009412C2"/>
    <w:rsid w:val="00941368"/>
    <w:rsid w:val="00941815"/>
    <w:rsid w:val="0094181B"/>
    <w:rsid w:val="00941C75"/>
    <w:rsid w:val="00941D6D"/>
    <w:rsid w:val="00941DA2"/>
    <w:rsid w:val="00941EBA"/>
    <w:rsid w:val="00942016"/>
    <w:rsid w:val="0094264B"/>
    <w:rsid w:val="00942A80"/>
    <w:rsid w:val="00942D8A"/>
    <w:rsid w:val="00943D4C"/>
    <w:rsid w:val="009441CA"/>
    <w:rsid w:val="009445ED"/>
    <w:rsid w:val="00944934"/>
    <w:rsid w:val="00944F04"/>
    <w:rsid w:val="0094588F"/>
    <w:rsid w:val="00945A27"/>
    <w:rsid w:val="00945C61"/>
    <w:rsid w:val="00945FAE"/>
    <w:rsid w:val="00946108"/>
    <w:rsid w:val="0094623E"/>
    <w:rsid w:val="009462F8"/>
    <w:rsid w:val="009463B9"/>
    <w:rsid w:val="009474A0"/>
    <w:rsid w:val="009474A7"/>
    <w:rsid w:val="00947548"/>
    <w:rsid w:val="00947627"/>
    <w:rsid w:val="009476E0"/>
    <w:rsid w:val="0095039D"/>
    <w:rsid w:val="0095111D"/>
    <w:rsid w:val="009511EE"/>
    <w:rsid w:val="0095204C"/>
    <w:rsid w:val="0095222E"/>
    <w:rsid w:val="00952597"/>
    <w:rsid w:val="009526D7"/>
    <w:rsid w:val="00952988"/>
    <w:rsid w:val="0095321B"/>
    <w:rsid w:val="0095332D"/>
    <w:rsid w:val="009537F9"/>
    <w:rsid w:val="0095385A"/>
    <w:rsid w:val="00953F4C"/>
    <w:rsid w:val="00953FAE"/>
    <w:rsid w:val="0095403F"/>
    <w:rsid w:val="00954103"/>
    <w:rsid w:val="00954161"/>
    <w:rsid w:val="009541C0"/>
    <w:rsid w:val="009542C8"/>
    <w:rsid w:val="00955984"/>
    <w:rsid w:val="00955A4C"/>
    <w:rsid w:val="00955C2F"/>
    <w:rsid w:val="00956185"/>
    <w:rsid w:val="0095695D"/>
    <w:rsid w:val="00956B34"/>
    <w:rsid w:val="00957614"/>
    <w:rsid w:val="0095775C"/>
    <w:rsid w:val="00957812"/>
    <w:rsid w:val="00957CFC"/>
    <w:rsid w:val="00957F9E"/>
    <w:rsid w:val="009600AD"/>
    <w:rsid w:val="00960282"/>
    <w:rsid w:val="009602F5"/>
    <w:rsid w:val="009604C5"/>
    <w:rsid w:val="009607D2"/>
    <w:rsid w:val="00961B04"/>
    <w:rsid w:val="00961BBC"/>
    <w:rsid w:val="00962438"/>
    <w:rsid w:val="00962560"/>
    <w:rsid w:val="0096290C"/>
    <w:rsid w:val="0096295B"/>
    <w:rsid w:val="00963002"/>
    <w:rsid w:val="009630A8"/>
    <w:rsid w:val="0096334A"/>
    <w:rsid w:val="00963588"/>
    <w:rsid w:val="009637E7"/>
    <w:rsid w:val="00964102"/>
    <w:rsid w:val="0096416F"/>
    <w:rsid w:val="009643BB"/>
    <w:rsid w:val="00964815"/>
    <w:rsid w:val="009648E4"/>
    <w:rsid w:val="00964BAC"/>
    <w:rsid w:val="00964D34"/>
    <w:rsid w:val="00965472"/>
    <w:rsid w:val="009655FC"/>
    <w:rsid w:val="00965B8C"/>
    <w:rsid w:val="009664BA"/>
    <w:rsid w:val="009666D9"/>
    <w:rsid w:val="00966A7C"/>
    <w:rsid w:val="00966B75"/>
    <w:rsid w:val="00966C2A"/>
    <w:rsid w:val="00966D27"/>
    <w:rsid w:val="009673CA"/>
    <w:rsid w:val="00967477"/>
    <w:rsid w:val="009675B9"/>
    <w:rsid w:val="00967683"/>
    <w:rsid w:val="00967A2D"/>
    <w:rsid w:val="00970863"/>
    <w:rsid w:val="00970AC1"/>
    <w:rsid w:val="00970FB0"/>
    <w:rsid w:val="00971869"/>
    <w:rsid w:val="00971FDE"/>
    <w:rsid w:val="00972169"/>
    <w:rsid w:val="009725D2"/>
    <w:rsid w:val="009725E6"/>
    <w:rsid w:val="0097272E"/>
    <w:rsid w:val="0097288A"/>
    <w:rsid w:val="009728EE"/>
    <w:rsid w:val="009731D2"/>
    <w:rsid w:val="009731FE"/>
    <w:rsid w:val="00973244"/>
    <w:rsid w:val="0097350F"/>
    <w:rsid w:val="009737C3"/>
    <w:rsid w:val="0097436C"/>
    <w:rsid w:val="0097452E"/>
    <w:rsid w:val="00974AE5"/>
    <w:rsid w:val="00974C1B"/>
    <w:rsid w:val="00974CB7"/>
    <w:rsid w:val="009751C8"/>
    <w:rsid w:val="0097573D"/>
    <w:rsid w:val="00975C2F"/>
    <w:rsid w:val="00975CE7"/>
    <w:rsid w:val="009761A8"/>
    <w:rsid w:val="00976760"/>
    <w:rsid w:val="00976767"/>
    <w:rsid w:val="00976B01"/>
    <w:rsid w:val="00976C36"/>
    <w:rsid w:val="00976F92"/>
    <w:rsid w:val="00977AA0"/>
    <w:rsid w:val="00977FC9"/>
    <w:rsid w:val="009800F0"/>
    <w:rsid w:val="009801F4"/>
    <w:rsid w:val="00980E00"/>
    <w:rsid w:val="00980F3B"/>
    <w:rsid w:val="00981927"/>
    <w:rsid w:val="0098216B"/>
    <w:rsid w:val="00982177"/>
    <w:rsid w:val="0098237D"/>
    <w:rsid w:val="00982520"/>
    <w:rsid w:val="00982872"/>
    <w:rsid w:val="00982B7C"/>
    <w:rsid w:val="009835EF"/>
    <w:rsid w:val="00983AE4"/>
    <w:rsid w:val="009840A5"/>
    <w:rsid w:val="00984118"/>
    <w:rsid w:val="00984358"/>
    <w:rsid w:val="009849BA"/>
    <w:rsid w:val="00984CC9"/>
    <w:rsid w:val="00984E4A"/>
    <w:rsid w:val="00985542"/>
    <w:rsid w:val="00985545"/>
    <w:rsid w:val="00985C4C"/>
    <w:rsid w:val="00985ED8"/>
    <w:rsid w:val="00986142"/>
    <w:rsid w:val="00986498"/>
    <w:rsid w:val="0098650B"/>
    <w:rsid w:val="009866A3"/>
    <w:rsid w:val="0098677F"/>
    <w:rsid w:val="009869FF"/>
    <w:rsid w:val="00986AC5"/>
    <w:rsid w:val="00986BFA"/>
    <w:rsid w:val="00986CD0"/>
    <w:rsid w:val="00986EEA"/>
    <w:rsid w:val="00986FF0"/>
    <w:rsid w:val="009870E0"/>
    <w:rsid w:val="009873B8"/>
    <w:rsid w:val="00987522"/>
    <w:rsid w:val="009877D9"/>
    <w:rsid w:val="00987818"/>
    <w:rsid w:val="009878DF"/>
    <w:rsid w:val="00987EB4"/>
    <w:rsid w:val="00987FCB"/>
    <w:rsid w:val="009900A3"/>
    <w:rsid w:val="00990126"/>
    <w:rsid w:val="00990E86"/>
    <w:rsid w:val="00991283"/>
    <w:rsid w:val="0099163A"/>
    <w:rsid w:val="00991943"/>
    <w:rsid w:val="00992C54"/>
    <w:rsid w:val="00992DE4"/>
    <w:rsid w:val="00992FC9"/>
    <w:rsid w:val="00993034"/>
    <w:rsid w:val="0099336D"/>
    <w:rsid w:val="00993446"/>
    <w:rsid w:val="009935A5"/>
    <w:rsid w:val="00993647"/>
    <w:rsid w:val="00993C0D"/>
    <w:rsid w:val="00993CA4"/>
    <w:rsid w:val="00993D6D"/>
    <w:rsid w:val="00993F45"/>
    <w:rsid w:val="00993FB8"/>
    <w:rsid w:val="0099466A"/>
    <w:rsid w:val="00994E74"/>
    <w:rsid w:val="00995832"/>
    <w:rsid w:val="00995A76"/>
    <w:rsid w:val="00995E8E"/>
    <w:rsid w:val="00996107"/>
    <w:rsid w:val="009964F5"/>
    <w:rsid w:val="0099670D"/>
    <w:rsid w:val="009970C4"/>
    <w:rsid w:val="0099756C"/>
    <w:rsid w:val="009975BB"/>
    <w:rsid w:val="0099776E"/>
    <w:rsid w:val="009977C8"/>
    <w:rsid w:val="0099794C"/>
    <w:rsid w:val="009979ED"/>
    <w:rsid w:val="00997AC8"/>
    <w:rsid w:val="009A008C"/>
    <w:rsid w:val="009A0174"/>
    <w:rsid w:val="009A017B"/>
    <w:rsid w:val="009A022E"/>
    <w:rsid w:val="009A0533"/>
    <w:rsid w:val="009A06B5"/>
    <w:rsid w:val="009A0B2F"/>
    <w:rsid w:val="009A171A"/>
    <w:rsid w:val="009A176A"/>
    <w:rsid w:val="009A17C5"/>
    <w:rsid w:val="009A1C52"/>
    <w:rsid w:val="009A1C6B"/>
    <w:rsid w:val="009A21F9"/>
    <w:rsid w:val="009A22AA"/>
    <w:rsid w:val="009A280A"/>
    <w:rsid w:val="009A2957"/>
    <w:rsid w:val="009A2B23"/>
    <w:rsid w:val="009A2F4A"/>
    <w:rsid w:val="009A3718"/>
    <w:rsid w:val="009A3768"/>
    <w:rsid w:val="009A3E9E"/>
    <w:rsid w:val="009A4205"/>
    <w:rsid w:val="009A4609"/>
    <w:rsid w:val="009A4951"/>
    <w:rsid w:val="009A4B63"/>
    <w:rsid w:val="009A4D24"/>
    <w:rsid w:val="009A50A0"/>
    <w:rsid w:val="009A50A4"/>
    <w:rsid w:val="009A5482"/>
    <w:rsid w:val="009A55CB"/>
    <w:rsid w:val="009A5639"/>
    <w:rsid w:val="009A57E7"/>
    <w:rsid w:val="009A59D7"/>
    <w:rsid w:val="009A5AAF"/>
    <w:rsid w:val="009A5D20"/>
    <w:rsid w:val="009A6369"/>
    <w:rsid w:val="009A68E5"/>
    <w:rsid w:val="009A6B34"/>
    <w:rsid w:val="009A6B6F"/>
    <w:rsid w:val="009A6DE3"/>
    <w:rsid w:val="009A7EA9"/>
    <w:rsid w:val="009B00AE"/>
    <w:rsid w:val="009B0718"/>
    <w:rsid w:val="009B075C"/>
    <w:rsid w:val="009B0C03"/>
    <w:rsid w:val="009B0ED2"/>
    <w:rsid w:val="009B1185"/>
    <w:rsid w:val="009B13BE"/>
    <w:rsid w:val="009B1411"/>
    <w:rsid w:val="009B1CBE"/>
    <w:rsid w:val="009B29BF"/>
    <w:rsid w:val="009B2A40"/>
    <w:rsid w:val="009B2D7A"/>
    <w:rsid w:val="009B3A0C"/>
    <w:rsid w:val="009B3A0E"/>
    <w:rsid w:val="009B3D64"/>
    <w:rsid w:val="009B42B4"/>
    <w:rsid w:val="009B4B4A"/>
    <w:rsid w:val="009B4D8D"/>
    <w:rsid w:val="009B4DCF"/>
    <w:rsid w:val="009B506E"/>
    <w:rsid w:val="009B51EE"/>
    <w:rsid w:val="009B5E72"/>
    <w:rsid w:val="009B62CD"/>
    <w:rsid w:val="009B68FE"/>
    <w:rsid w:val="009B725B"/>
    <w:rsid w:val="009B7455"/>
    <w:rsid w:val="009B7668"/>
    <w:rsid w:val="009B7870"/>
    <w:rsid w:val="009B7A04"/>
    <w:rsid w:val="009C068B"/>
    <w:rsid w:val="009C1594"/>
    <w:rsid w:val="009C1F1E"/>
    <w:rsid w:val="009C24E8"/>
    <w:rsid w:val="009C2B8B"/>
    <w:rsid w:val="009C2D5D"/>
    <w:rsid w:val="009C2D8B"/>
    <w:rsid w:val="009C2DBB"/>
    <w:rsid w:val="009C3092"/>
    <w:rsid w:val="009C3158"/>
    <w:rsid w:val="009C385E"/>
    <w:rsid w:val="009C3E85"/>
    <w:rsid w:val="009C41AB"/>
    <w:rsid w:val="009C4206"/>
    <w:rsid w:val="009C5228"/>
    <w:rsid w:val="009C54A1"/>
    <w:rsid w:val="009C57FF"/>
    <w:rsid w:val="009C59BE"/>
    <w:rsid w:val="009C5AAD"/>
    <w:rsid w:val="009C61B1"/>
    <w:rsid w:val="009C6B7E"/>
    <w:rsid w:val="009C6D2A"/>
    <w:rsid w:val="009C741D"/>
    <w:rsid w:val="009C7616"/>
    <w:rsid w:val="009C774A"/>
    <w:rsid w:val="009C7C6E"/>
    <w:rsid w:val="009C7F07"/>
    <w:rsid w:val="009C7F80"/>
    <w:rsid w:val="009D00C2"/>
    <w:rsid w:val="009D041D"/>
    <w:rsid w:val="009D09A0"/>
    <w:rsid w:val="009D12AB"/>
    <w:rsid w:val="009D17FB"/>
    <w:rsid w:val="009D20AF"/>
    <w:rsid w:val="009D20D0"/>
    <w:rsid w:val="009D26ED"/>
    <w:rsid w:val="009D2A84"/>
    <w:rsid w:val="009D2F42"/>
    <w:rsid w:val="009D320A"/>
    <w:rsid w:val="009D3949"/>
    <w:rsid w:val="009D3E55"/>
    <w:rsid w:val="009D4344"/>
    <w:rsid w:val="009D46F5"/>
    <w:rsid w:val="009D4B38"/>
    <w:rsid w:val="009D4E37"/>
    <w:rsid w:val="009D50E1"/>
    <w:rsid w:val="009D5297"/>
    <w:rsid w:val="009D5D34"/>
    <w:rsid w:val="009D5DB8"/>
    <w:rsid w:val="009D6063"/>
    <w:rsid w:val="009D6A86"/>
    <w:rsid w:val="009D6B1D"/>
    <w:rsid w:val="009D727A"/>
    <w:rsid w:val="009D7472"/>
    <w:rsid w:val="009D786E"/>
    <w:rsid w:val="009D7B30"/>
    <w:rsid w:val="009D7D52"/>
    <w:rsid w:val="009D7F68"/>
    <w:rsid w:val="009D7FA3"/>
    <w:rsid w:val="009E0F4A"/>
    <w:rsid w:val="009E144C"/>
    <w:rsid w:val="009E19C1"/>
    <w:rsid w:val="009E1C1F"/>
    <w:rsid w:val="009E1CA3"/>
    <w:rsid w:val="009E21C2"/>
    <w:rsid w:val="009E2B23"/>
    <w:rsid w:val="009E2BE1"/>
    <w:rsid w:val="009E2EBC"/>
    <w:rsid w:val="009E2EC1"/>
    <w:rsid w:val="009E311B"/>
    <w:rsid w:val="009E318E"/>
    <w:rsid w:val="009E35D3"/>
    <w:rsid w:val="009E3810"/>
    <w:rsid w:val="009E3D59"/>
    <w:rsid w:val="009E3EFD"/>
    <w:rsid w:val="009E407A"/>
    <w:rsid w:val="009E472B"/>
    <w:rsid w:val="009E4B1E"/>
    <w:rsid w:val="009E5058"/>
    <w:rsid w:val="009E5361"/>
    <w:rsid w:val="009E56C5"/>
    <w:rsid w:val="009E5B74"/>
    <w:rsid w:val="009E5C64"/>
    <w:rsid w:val="009E5CDD"/>
    <w:rsid w:val="009E6099"/>
    <w:rsid w:val="009E6BE8"/>
    <w:rsid w:val="009E6E42"/>
    <w:rsid w:val="009E6F1D"/>
    <w:rsid w:val="009E76A6"/>
    <w:rsid w:val="009E7A10"/>
    <w:rsid w:val="009E7D51"/>
    <w:rsid w:val="009E7E1E"/>
    <w:rsid w:val="009F021C"/>
    <w:rsid w:val="009F02E4"/>
    <w:rsid w:val="009F066D"/>
    <w:rsid w:val="009F0C2D"/>
    <w:rsid w:val="009F0D72"/>
    <w:rsid w:val="009F1097"/>
    <w:rsid w:val="009F12D4"/>
    <w:rsid w:val="009F1425"/>
    <w:rsid w:val="009F17C5"/>
    <w:rsid w:val="009F1D4B"/>
    <w:rsid w:val="009F1EA6"/>
    <w:rsid w:val="009F220B"/>
    <w:rsid w:val="009F223C"/>
    <w:rsid w:val="009F2573"/>
    <w:rsid w:val="009F281F"/>
    <w:rsid w:val="009F2826"/>
    <w:rsid w:val="009F3C59"/>
    <w:rsid w:val="009F3C6E"/>
    <w:rsid w:val="009F4125"/>
    <w:rsid w:val="009F4303"/>
    <w:rsid w:val="009F43CD"/>
    <w:rsid w:val="009F4400"/>
    <w:rsid w:val="009F45AB"/>
    <w:rsid w:val="009F47B5"/>
    <w:rsid w:val="009F4B9E"/>
    <w:rsid w:val="009F4D45"/>
    <w:rsid w:val="009F4F32"/>
    <w:rsid w:val="009F5455"/>
    <w:rsid w:val="009F5DB5"/>
    <w:rsid w:val="009F619C"/>
    <w:rsid w:val="009F62F3"/>
    <w:rsid w:val="009F65CA"/>
    <w:rsid w:val="009F6747"/>
    <w:rsid w:val="009F6A56"/>
    <w:rsid w:val="009F724C"/>
    <w:rsid w:val="009F78C2"/>
    <w:rsid w:val="009F7EE2"/>
    <w:rsid w:val="00A0012A"/>
    <w:rsid w:val="00A008C1"/>
    <w:rsid w:val="00A008C2"/>
    <w:rsid w:val="00A00AC0"/>
    <w:rsid w:val="00A00BF3"/>
    <w:rsid w:val="00A00E6E"/>
    <w:rsid w:val="00A0165E"/>
    <w:rsid w:val="00A018FD"/>
    <w:rsid w:val="00A01B28"/>
    <w:rsid w:val="00A01DF5"/>
    <w:rsid w:val="00A01E74"/>
    <w:rsid w:val="00A01EA8"/>
    <w:rsid w:val="00A01FB1"/>
    <w:rsid w:val="00A02ACA"/>
    <w:rsid w:val="00A02E1E"/>
    <w:rsid w:val="00A0368A"/>
    <w:rsid w:val="00A0437A"/>
    <w:rsid w:val="00A04533"/>
    <w:rsid w:val="00A04A34"/>
    <w:rsid w:val="00A04B29"/>
    <w:rsid w:val="00A050A6"/>
    <w:rsid w:val="00A05405"/>
    <w:rsid w:val="00A05F72"/>
    <w:rsid w:val="00A0698E"/>
    <w:rsid w:val="00A06B7F"/>
    <w:rsid w:val="00A06F3C"/>
    <w:rsid w:val="00A07AF5"/>
    <w:rsid w:val="00A07BD2"/>
    <w:rsid w:val="00A07E68"/>
    <w:rsid w:val="00A07F5C"/>
    <w:rsid w:val="00A1061D"/>
    <w:rsid w:val="00A107C3"/>
    <w:rsid w:val="00A109D1"/>
    <w:rsid w:val="00A10AF5"/>
    <w:rsid w:val="00A1138F"/>
    <w:rsid w:val="00A11890"/>
    <w:rsid w:val="00A11EC1"/>
    <w:rsid w:val="00A11F70"/>
    <w:rsid w:val="00A132F3"/>
    <w:rsid w:val="00A13414"/>
    <w:rsid w:val="00A13448"/>
    <w:rsid w:val="00A13E1B"/>
    <w:rsid w:val="00A13EEF"/>
    <w:rsid w:val="00A14587"/>
    <w:rsid w:val="00A14927"/>
    <w:rsid w:val="00A1493E"/>
    <w:rsid w:val="00A149F7"/>
    <w:rsid w:val="00A14EEC"/>
    <w:rsid w:val="00A150F8"/>
    <w:rsid w:val="00A154AB"/>
    <w:rsid w:val="00A156EF"/>
    <w:rsid w:val="00A157A6"/>
    <w:rsid w:val="00A159E4"/>
    <w:rsid w:val="00A15A33"/>
    <w:rsid w:val="00A15A7A"/>
    <w:rsid w:val="00A15EEB"/>
    <w:rsid w:val="00A1650A"/>
    <w:rsid w:val="00A1670F"/>
    <w:rsid w:val="00A16CC5"/>
    <w:rsid w:val="00A16D17"/>
    <w:rsid w:val="00A16FCC"/>
    <w:rsid w:val="00A200BC"/>
    <w:rsid w:val="00A205F3"/>
    <w:rsid w:val="00A20ECC"/>
    <w:rsid w:val="00A20F8E"/>
    <w:rsid w:val="00A20FB3"/>
    <w:rsid w:val="00A21107"/>
    <w:rsid w:val="00A212A3"/>
    <w:rsid w:val="00A21661"/>
    <w:rsid w:val="00A21795"/>
    <w:rsid w:val="00A22301"/>
    <w:rsid w:val="00A22504"/>
    <w:rsid w:val="00A22D89"/>
    <w:rsid w:val="00A235A4"/>
    <w:rsid w:val="00A235F8"/>
    <w:rsid w:val="00A23641"/>
    <w:rsid w:val="00A236BF"/>
    <w:rsid w:val="00A2391D"/>
    <w:rsid w:val="00A2421B"/>
    <w:rsid w:val="00A24923"/>
    <w:rsid w:val="00A249AD"/>
    <w:rsid w:val="00A249B5"/>
    <w:rsid w:val="00A24D44"/>
    <w:rsid w:val="00A2509A"/>
    <w:rsid w:val="00A25B8F"/>
    <w:rsid w:val="00A262BE"/>
    <w:rsid w:val="00A266A2"/>
    <w:rsid w:val="00A2670A"/>
    <w:rsid w:val="00A2674D"/>
    <w:rsid w:val="00A26A2A"/>
    <w:rsid w:val="00A26AE0"/>
    <w:rsid w:val="00A26C7A"/>
    <w:rsid w:val="00A26C8D"/>
    <w:rsid w:val="00A270C0"/>
    <w:rsid w:val="00A271A4"/>
    <w:rsid w:val="00A27650"/>
    <w:rsid w:val="00A2791D"/>
    <w:rsid w:val="00A27F89"/>
    <w:rsid w:val="00A3024C"/>
    <w:rsid w:val="00A302AD"/>
    <w:rsid w:val="00A30718"/>
    <w:rsid w:val="00A308F2"/>
    <w:rsid w:val="00A30C9E"/>
    <w:rsid w:val="00A30DA4"/>
    <w:rsid w:val="00A30F50"/>
    <w:rsid w:val="00A3170B"/>
    <w:rsid w:val="00A3234A"/>
    <w:rsid w:val="00A325DE"/>
    <w:rsid w:val="00A32833"/>
    <w:rsid w:val="00A32A3E"/>
    <w:rsid w:val="00A32CAF"/>
    <w:rsid w:val="00A32D2E"/>
    <w:rsid w:val="00A32DB7"/>
    <w:rsid w:val="00A32DCC"/>
    <w:rsid w:val="00A33416"/>
    <w:rsid w:val="00A3393B"/>
    <w:rsid w:val="00A33AB9"/>
    <w:rsid w:val="00A33CA8"/>
    <w:rsid w:val="00A33DEC"/>
    <w:rsid w:val="00A3431F"/>
    <w:rsid w:val="00A34651"/>
    <w:rsid w:val="00A3469F"/>
    <w:rsid w:val="00A3484E"/>
    <w:rsid w:val="00A348B3"/>
    <w:rsid w:val="00A34B3A"/>
    <w:rsid w:val="00A35028"/>
    <w:rsid w:val="00A351A1"/>
    <w:rsid w:val="00A35AC7"/>
    <w:rsid w:val="00A35EEF"/>
    <w:rsid w:val="00A35FDF"/>
    <w:rsid w:val="00A36222"/>
    <w:rsid w:val="00A37215"/>
    <w:rsid w:val="00A374CF"/>
    <w:rsid w:val="00A37C5E"/>
    <w:rsid w:val="00A37DD7"/>
    <w:rsid w:val="00A37FED"/>
    <w:rsid w:val="00A4028D"/>
    <w:rsid w:val="00A40A8F"/>
    <w:rsid w:val="00A40B32"/>
    <w:rsid w:val="00A40B94"/>
    <w:rsid w:val="00A40DE6"/>
    <w:rsid w:val="00A40E7C"/>
    <w:rsid w:val="00A40EB8"/>
    <w:rsid w:val="00A41052"/>
    <w:rsid w:val="00A41601"/>
    <w:rsid w:val="00A41631"/>
    <w:rsid w:val="00A419A9"/>
    <w:rsid w:val="00A41CE7"/>
    <w:rsid w:val="00A41D96"/>
    <w:rsid w:val="00A421F7"/>
    <w:rsid w:val="00A4246D"/>
    <w:rsid w:val="00A42901"/>
    <w:rsid w:val="00A42A49"/>
    <w:rsid w:val="00A42A88"/>
    <w:rsid w:val="00A42E02"/>
    <w:rsid w:val="00A42E0E"/>
    <w:rsid w:val="00A4310E"/>
    <w:rsid w:val="00A43546"/>
    <w:rsid w:val="00A4356A"/>
    <w:rsid w:val="00A435C7"/>
    <w:rsid w:val="00A4367B"/>
    <w:rsid w:val="00A43B05"/>
    <w:rsid w:val="00A43B37"/>
    <w:rsid w:val="00A43C1C"/>
    <w:rsid w:val="00A43E19"/>
    <w:rsid w:val="00A4420D"/>
    <w:rsid w:val="00A44541"/>
    <w:rsid w:val="00A445E1"/>
    <w:rsid w:val="00A4481A"/>
    <w:rsid w:val="00A4484C"/>
    <w:rsid w:val="00A45DD6"/>
    <w:rsid w:val="00A46CFD"/>
    <w:rsid w:val="00A47C52"/>
    <w:rsid w:val="00A50214"/>
    <w:rsid w:val="00A506E2"/>
    <w:rsid w:val="00A507BE"/>
    <w:rsid w:val="00A50BA1"/>
    <w:rsid w:val="00A50E5F"/>
    <w:rsid w:val="00A50FA1"/>
    <w:rsid w:val="00A51453"/>
    <w:rsid w:val="00A515BC"/>
    <w:rsid w:val="00A518B0"/>
    <w:rsid w:val="00A51B1D"/>
    <w:rsid w:val="00A52AD3"/>
    <w:rsid w:val="00A52D16"/>
    <w:rsid w:val="00A531A0"/>
    <w:rsid w:val="00A53293"/>
    <w:rsid w:val="00A5342E"/>
    <w:rsid w:val="00A534BF"/>
    <w:rsid w:val="00A535FC"/>
    <w:rsid w:val="00A53D1D"/>
    <w:rsid w:val="00A53F22"/>
    <w:rsid w:val="00A53F61"/>
    <w:rsid w:val="00A53FE9"/>
    <w:rsid w:val="00A5400C"/>
    <w:rsid w:val="00A5429C"/>
    <w:rsid w:val="00A5476F"/>
    <w:rsid w:val="00A548B6"/>
    <w:rsid w:val="00A549E5"/>
    <w:rsid w:val="00A5502D"/>
    <w:rsid w:val="00A55461"/>
    <w:rsid w:val="00A55B05"/>
    <w:rsid w:val="00A55D38"/>
    <w:rsid w:val="00A56060"/>
    <w:rsid w:val="00A5635C"/>
    <w:rsid w:val="00A56809"/>
    <w:rsid w:val="00A56890"/>
    <w:rsid w:val="00A568CD"/>
    <w:rsid w:val="00A5711E"/>
    <w:rsid w:val="00A575ED"/>
    <w:rsid w:val="00A57B0D"/>
    <w:rsid w:val="00A57BA3"/>
    <w:rsid w:val="00A57BD6"/>
    <w:rsid w:val="00A57EA4"/>
    <w:rsid w:val="00A6041C"/>
    <w:rsid w:val="00A60E43"/>
    <w:rsid w:val="00A60F43"/>
    <w:rsid w:val="00A610EC"/>
    <w:rsid w:val="00A61272"/>
    <w:rsid w:val="00A614AA"/>
    <w:rsid w:val="00A6183A"/>
    <w:rsid w:val="00A622F9"/>
    <w:rsid w:val="00A6236F"/>
    <w:rsid w:val="00A62743"/>
    <w:rsid w:val="00A627BD"/>
    <w:rsid w:val="00A62E02"/>
    <w:rsid w:val="00A6336A"/>
    <w:rsid w:val="00A63656"/>
    <w:rsid w:val="00A63BCE"/>
    <w:rsid w:val="00A64462"/>
    <w:rsid w:val="00A64592"/>
    <w:rsid w:val="00A6471C"/>
    <w:rsid w:val="00A64B3D"/>
    <w:rsid w:val="00A64CE8"/>
    <w:rsid w:val="00A64D19"/>
    <w:rsid w:val="00A64DAA"/>
    <w:rsid w:val="00A652FE"/>
    <w:rsid w:val="00A656D9"/>
    <w:rsid w:val="00A65751"/>
    <w:rsid w:val="00A658CB"/>
    <w:rsid w:val="00A65BFF"/>
    <w:rsid w:val="00A667B5"/>
    <w:rsid w:val="00A667DD"/>
    <w:rsid w:val="00A66DCD"/>
    <w:rsid w:val="00A66EB7"/>
    <w:rsid w:val="00A66EB8"/>
    <w:rsid w:val="00A674AE"/>
    <w:rsid w:val="00A67E6D"/>
    <w:rsid w:val="00A7029A"/>
    <w:rsid w:val="00A70389"/>
    <w:rsid w:val="00A705B8"/>
    <w:rsid w:val="00A70B7C"/>
    <w:rsid w:val="00A70B9E"/>
    <w:rsid w:val="00A70C00"/>
    <w:rsid w:val="00A713F2"/>
    <w:rsid w:val="00A71A1F"/>
    <w:rsid w:val="00A7242A"/>
    <w:rsid w:val="00A728E9"/>
    <w:rsid w:val="00A72AF6"/>
    <w:rsid w:val="00A72D42"/>
    <w:rsid w:val="00A72E03"/>
    <w:rsid w:val="00A72E86"/>
    <w:rsid w:val="00A72FEC"/>
    <w:rsid w:val="00A73098"/>
    <w:rsid w:val="00A731BD"/>
    <w:rsid w:val="00A733DE"/>
    <w:rsid w:val="00A73D19"/>
    <w:rsid w:val="00A74375"/>
    <w:rsid w:val="00A74478"/>
    <w:rsid w:val="00A75510"/>
    <w:rsid w:val="00A756FF"/>
    <w:rsid w:val="00A75C6F"/>
    <w:rsid w:val="00A75F1C"/>
    <w:rsid w:val="00A76162"/>
    <w:rsid w:val="00A764C2"/>
    <w:rsid w:val="00A76604"/>
    <w:rsid w:val="00A7677E"/>
    <w:rsid w:val="00A76D8F"/>
    <w:rsid w:val="00A7730D"/>
    <w:rsid w:val="00A773A7"/>
    <w:rsid w:val="00A776D1"/>
    <w:rsid w:val="00A77F5F"/>
    <w:rsid w:val="00A8014C"/>
    <w:rsid w:val="00A807B9"/>
    <w:rsid w:val="00A80872"/>
    <w:rsid w:val="00A812FD"/>
    <w:rsid w:val="00A8210D"/>
    <w:rsid w:val="00A8232C"/>
    <w:rsid w:val="00A82886"/>
    <w:rsid w:val="00A8289B"/>
    <w:rsid w:val="00A82DDA"/>
    <w:rsid w:val="00A82F6E"/>
    <w:rsid w:val="00A8304C"/>
    <w:rsid w:val="00A83220"/>
    <w:rsid w:val="00A833C3"/>
    <w:rsid w:val="00A834B6"/>
    <w:rsid w:val="00A84461"/>
    <w:rsid w:val="00A8453E"/>
    <w:rsid w:val="00A845CE"/>
    <w:rsid w:val="00A855A7"/>
    <w:rsid w:val="00A86122"/>
    <w:rsid w:val="00A873A5"/>
    <w:rsid w:val="00A902D3"/>
    <w:rsid w:val="00A90423"/>
    <w:rsid w:val="00A909F5"/>
    <w:rsid w:val="00A9131C"/>
    <w:rsid w:val="00A914F0"/>
    <w:rsid w:val="00A918E1"/>
    <w:rsid w:val="00A91DAD"/>
    <w:rsid w:val="00A922A9"/>
    <w:rsid w:val="00A923B7"/>
    <w:rsid w:val="00A924EE"/>
    <w:rsid w:val="00A925AA"/>
    <w:rsid w:val="00A928A3"/>
    <w:rsid w:val="00A92A22"/>
    <w:rsid w:val="00A92A8B"/>
    <w:rsid w:val="00A93105"/>
    <w:rsid w:val="00A93753"/>
    <w:rsid w:val="00A93BDC"/>
    <w:rsid w:val="00A93C26"/>
    <w:rsid w:val="00A93E48"/>
    <w:rsid w:val="00A93F91"/>
    <w:rsid w:val="00A94407"/>
    <w:rsid w:val="00A94CD3"/>
    <w:rsid w:val="00A95240"/>
    <w:rsid w:val="00A952C1"/>
    <w:rsid w:val="00A95346"/>
    <w:rsid w:val="00A956A1"/>
    <w:rsid w:val="00A96203"/>
    <w:rsid w:val="00A9636B"/>
    <w:rsid w:val="00A96541"/>
    <w:rsid w:val="00A972AD"/>
    <w:rsid w:val="00A9789A"/>
    <w:rsid w:val="00A97EFF"/>
    <w:rsid w:val="00AA059D"/>
    <w:rsid w:val="00AA1006"/>
    <w:rsid w:val="00AA109B"/>
    <w:rsid w:val="00AA123C"/>
    <w:rsid w:val="00AA1BC4"/>
    <w:rsid w:val="00AA1DB7"/>
    <w:rsid w:val="00AA1E14"/>
    <w:rsid w:val="00AA2050"/>
    <w:rsid w:val="00AA2340"/>
    <w:rsid w:val="00AA269A"/>
    <w:rsid w:val="00AA27D9"/>
    <w:rsid w:val="00AA2FF2"/>
    <w:rsid w:val="00AA3461"/>
    <w:rsid w:val="00AA3628"/>
    <w:rsid w:val="00AA386B"/>
    <w:rsid w:val="00AA3906"/>
    <w:rsid w:val="00AA43B4"/>
    <w:rsid w:val="00AA45A2"/>
    <w:rsid w:val="00AA4783"/>
    <w:rsid w:val="00AA4F19"/>
    <w:rsid w:val="00AA508C"/>
    <w:rsid w:val="00AA517D"/>
    <w:rsid w:val="00AA5591"/>
    <w:rsid w:val="00AA5810"/>
    <w:rsid w:val="00AA58AB"/>
    <w:rsid w:val="00AA70D3"/>
    <w:rsid w:val="00AA73CA"/>
    <w:rsid w:val="00AA77DB"/>
    <w:rsid w:val="00AA7D8D"/>
    <w:rsid w:val="00AB0570"/>
    <w:rsid w:val="00AB0637"/>
    <w:rsid w:val="00AB063A"/>
    <w:rsid w:val="00AB08C1"/>
    <w:rsid w:val="00AB09D2"/>
    <w:rsid w:val="00AB120F"/>
    <w:rsid w:val="00AB1B1F"/>
    <w:rsid w:val="00AB2084"/>
    <w:rsid w:val="00AB2119"/>
    <w:rsid w:val="00AB21C8"/>
    <w:rsid w:val="00AB279A"/>
    <w:rsid w:val="00AB2D30"/>
    <w:rsid w:val="00AB322F"/>
    <w:rsid w:val="00AB3588"/>
    <w:rsid w:val="00AB3647"/>
    <w:rsid w:val="00AB39FF"/>
    <w:rsid w:val="00AB4022"/>
    <w:rsid w:val="00AB41D8"/>
    <w:rsid w:val="00AB42C1"/>
    <w:rsid w:val="00AB45DF"/>
    <w:rsid w:val="00AB465E"/>
    <w:rsid w:val="00AB4906"/>
    <w:rsid w:val="00AB49D3"/>
    <w:rsid w:val="00AB49FF"/>
    <w:rsid w:val="00AB4BFA"/>
    <w:rsid w:val="00AB4C89"/>
    <w:rsid w:val="00AB54AB"/>
    <w:rsid w:val="00AB5684"/>
    <w:rsid w:val="00AB58FB"/>
    <w:rsid w:val="00AB634B"/>
    <w:rsid w:val="00AB6480"/>
    <w:rsid w:val="00AB69AB"/>
    <w:rsid w:val="00AB6EC8"/>
    <w:rsid w:val="00AB7317"/>
    <w:rsid w:val="00AB75B4"/>
    <w:rsid w:val="00AB7618"/>
    <w:rsid w:val="00AB78CC"/>
    <w:rsid w:val="00AB7CD7"/>
    <w:rsid w:val="00AC0229"/>
    <w:rsid w:val="00AC0372"/>
    <w:rsid w:val="00AC06D6"/>
    <w:rsid w:val="00AC08D3"/>
    <w:rsid w:val="00AC107E"/>
    <w:rsid w:val="00AC12A8"/>
    <w:rsid w:val="00AC144D"/>
    <w:rsid w:val="00AC180E"/>
    <w:rsid w:val="00AC1869"/>
    <w:rsid w:val="00AC1A15"/>
    <w:rsid w:val="00AC1B43"/>
    <w:rsid w:val="00AC20A4"/>
    <w:rsid w:val="00AC2548"/>
    <w:rsid w:val="00AC27E2"/>
    <w:rsid w:val="00AC2BFE"/>
    <w:rsid w:val="00AC31E0"/>
    <w:rsid w:val="00AC34F1"/>
    <w:rsid w:val="00AC4417"/>
    <w:rsid w:val="00AC449D"/>
    <w:rsid w:val="00AC4682"/>
    <w:rsid w:val="00AC4C41"/>
    <w:rsid w:val="00AC54D5"/>
    <w:rsid w:val="00AC57D5"/>
    <w:rsid w:val="00AC5946"/>
    <w:rsid w:val="00AC5B91"/>
    <w:rsid w:val="00AC5C8F"/>
    <w:rsid w:val="00AC6710"/>
    <w:rsid w:val="00AC6CE0"/>
    <w:rsid w:val="00AC6F72"/>
    <w:rsid w:val="00AC73AC"/>
    <w:rsid w:val="00AC7418"/>
    <w:rsid w:val="00AC74B6"/>
    <w:rsid w:val="00AC76D4"/>
    <w:rsid w:val="00AC7774"/>
    <w:rsid w:val="00AC7C52"/>
    <w:rsid w:val="00AC7FA3"/>
    <w:rsid w:val="00AD0040"/>
    <w:rsid w:val="00AD0AE0"/>
    <w:rsid w:val="00AD0B6C"/>
    <w:rsid w:val="00AD1DB7"/>
    <w:rsid w:val="00AD25D0"/>
    <w:rsid w:val="00AD2C0C"/>
    <w:rsid w:val="00AD2DF1"/>
    <w:rsid w:val="00AD3D08"/>
    <w:rsid w:val="00AD4BFC"/>
    <w:rsid w:val="00AD5005"/>
    <w:rsid w:val="00AD5649"/>
    <w:rsid w:val="00AD5C04"/>
    <w:rsid w:val="00AD6544"/>
    <w:rsid w:val="00AD6FAB"/>
    <w:rsid w:val="00AD7351"/>
    <w:rsid w:val="00AD74A1"/>
    <w:rsid w:val="00AD7896"/>
    <w:rsid w:val="00AD7D0E"/>
    <w:rsid w:val="00AE0AFC"/>
    <w:rsid w:val="00AE0DC9"/>
    <w:rsid w:val="00AE1080"/>
    <w:rsid w:val="00AE11B8"/>
    <w:rsid w:val="00AE27FA"/>
    <w:rsid w:val="00AE2C22"/>
    <w:rsid w:val="00AE2FB3"/>
    <w:rsid w:val="00AE3129"/>
    <w:rsid w:val="00AE3436"/>
    <w:rsid w:val="00AE353C"/>
    <w:rsid w:val="00AE38BD"/>
    <w:rsid w:val="00AE3B90"/>
    <w:rsid w:val="00AE3D43"/>
    <w:rsid w:val="00AE3E2E"/>
    <w:rsid w:val="00AE3ED6"/>
    <w:rsid w:val="00AE463F"/>
    <w:rsid w:val="00AE4B6F"/>
    <w:rsid w:val="00AE4E8A"/>
    <w:rsid w:val="00AE4FED"/>
    <w:rsid w:val="00AE52DA"/>
    <w:rsid w:val="00AE534A"/>
    <w:rsid w:val="00AE54E0"/>
    <w:rsid w:val="00AE582C"/>
    <w:rsid w:val="00AE5847"/>
    <w:rsid w:val="00AE5A3B"/>
    <w:rsid w:val="00AE5DDA"/>
    <w:rsid w:val="00AE62CB"/>
    <w:rsid w:val="00AE62F6"/>
    <w:rsid w:val="00AE6A74"/>
    <w:rsid w:val="00AE715D"/>
    <w:rsid w:val="00AE795D"/>
    <w:rsid w:val="00AE7A7C"/>
    <w:rsid w:val="00AE7AB8"/>
    <w:rsid w:val="00AE7DDA"/>
    <w:rsid w:val="00AF025F"/>
    <w:rsid w:val="00AF0B12"/>
    <w:rsid w:val="00AF169E"/>
    <w:rsid w:val="00AF240B"/>
    <w:rsid w:val="00AF26C1"/>
    <w:rsid w:val="00AF3532"/>
    <w:rsid w:val="00AF3A5F"/>
    <w:rsid w:val="00AF3C7F"/>
    <w:rsid w:val="00AF3F66"/>
    <w:rsid w:val="00AF4024"/>
    <w:rsid w:val="00AF42DE"/>
    <w:rsid w:val="00AF43F2"/>
    <w:rsid w:val="00AF4A43"/>
    <w:rsid w:val="00AF5275"/>
    <w:rsid w:val="00AF5FD6"/>
    <w:rsid w:val="00AF60D2"/>
    <w:rsid w:val="00AF659B"/>
    <w:rsid w:val="00AF69D4"/>
    <w:rsid w:val="00AF69DD"/>
    <w:rsid w:val="00AF69ED"/>
    <w:rsid w:val="00AF6FA4"/>
    <w:rsid w:val="00AF7096"/>
    <w:rsid w:val="00AF709A"/>
    <w:rsid w:val="00AF71DD"/>
    <w:rsid w:val="00AF7227"/>
    <w:rsid w:val="00AF72D0"/>
    <w:rsid w:val="00B0015A"/>
    <w:rsid w:val="00B00626"/>
    <w:rsid w:val="00B00772"/>
    <w:rsid w:val="00B01157"/>
    <w:rsid w:val="00B012E6"/>
    <w:rsid w:val="00B01625"/>
    <w:rsid w:val="00B01914"/>
    <w:rsid w:val="00B01B19"/>
    <w:rsid w:val="00B01D66"/>
    <w:rsid w:val="00B01DEF"/>
    <w:rsid w:val="00B01E72"/>
    <w:rsid w:val="00B021D5"/>
    <w:rsid w:val="00B021D8"/>
    <w:rsid w:val="00B0220A"/>
    <w:rsid w:val="00B0234A"/>
    <w:rsid w:val="00B0238F"/>
    <w:rsid w:val="00B02478"/>
    <w:rsid w:val="00B02F29"/>
    <w:rsid w:val="00B03263"/>
    <w:rsid w:val="00B03461"/>
    <w:rsid w:val="00B03487"/>
    <w:rsid w:val="00B03595"/>
    <w:rsid w:val="00B035F8"/>
    <w:rsid w:val="00B03BB4"/>
    <w:rsid w:val="00B042EE"/>
    <w:rsid w:val="00B04511"/>
    <w:rsid w:val="00B04FD9"/>
    <w:rsid w:val="00B051BA"/>
    <w:rsid w:val="00B0539F"/>
    <w:rsid w:val="00B056A3"/>
    <w:rsid w:val="00B056F5"/>
    <w:rsid w:val="00B05B0D"/>
    <w:rsid w:val="00B06224"/>
    <w:rsid w:val="00B070AF"/>
    <w:rsid w:val="00B07594"/>
    <w:rsid w:val="00B07A71"/>
    <w:rsid w:val="00B10046"/>
    <w:rsid w:val="00B10147"/>
    <w:rsid w:val="00B10363"/>
    <w:rsid w:val="00B10476"/>
    <w:rsid w:val="00B10546"/>
    <w:rsid w:val="00B10B14"/>
    <w:rsid w:val="00B11A84"/>
    <w:rsid w:val="00B11AD4"/>
    <w:rsid w:val="00B11BD0"/>
    <w:rsid w:val="00B11F63"/>
    <w:rsid w:val="00B120AF"/>
    <w:rsid w:val="00B12330"/>
    <w:rsid w:val="00B124DC"/>
    <w:rsid w:val="00B13060"/>
    <w:rsid w:val="00B1325F"/>
    <w:rsid w:val="00B1359A"/>
    <w:rsid w:val="00B13A2C"/>
    <w:rsid w:val="00B13B95"/>
    <w:rsid w:val="00B13CFF"/>
    <w:rsid w:val="00B145E5"/>
    <w:rsid w:val="00B14B09"/>
    <w:rsid w:val="00B152BD"/>
    <w:rsid w:val="00B15783"/>
    <w:rsid w:val="00B15BFA"/>
    <w:rsid w:val="00B15CB7"/>
    <w:rsid w:val="00B15F4B"/>
    <w:rsid w:val="00B15FD1"/>
    <w:rsid w:val="00B16638"/>
    <w:rsid w:val="00B1664D"/>
    <w:rsid w:val="00B166D2"/>
    <w:rsid w:val="00B16751"/>
    <w:rsid w:val="00B16BFA"/>
    <w:rsid w:val="00B16EA2"/>
    <w:rsid w:val="00B17386"/>
    <w:rsid w:val="00B17464"/>
    <w:rsid w:val="00B175C5"/>
    <w:rsid w:val="00B175F8"/>
    <w:rsid w:val="00B1768B"/>
    <w:rsid w:val="00B17886"/>
    <w:rsid w:val="00B17B66"/>
    <w:rsid w:val="00B17EDA"/>
    <w:rsid w:val="00B2002E"/>
    <w:rsid w:val="00B20230"/>
    <w:rsid w:val="00B2034B"/>
    <w:rsid w:val="00B20737"/>
    <w:rsid w:val="00B207F5"/>
    <w:rsid w:val="00B208C4"/>
    <w:rsid w:val="00B20C54"/>
    <w:rsid w:val="00B20CA8"/>
    <w:rsid w:val="00B20E14"/>
    <w:rsid w:val="00B2123B"/>
    <w:rsid w:val="00B2143B"/>
    <w:rsid w:val="00B214EF"/>
    <w:rsid w:val="00B21A29"/>
    <w:rsid w:val="00B21B50"/>
    <w:rsid w:val="00B21EC5"/>
    <w:rsid w:val="00B22230"/>
    <w:rsid w:val="00B222EA"/>
    <w:rsid w:val="00B224A2"/>
    <w:rsid w:val="00B22747"/>
    <w:rsid w:val="00B227E6"/>
    <w:rsid w:val="00B22860"/>
    <w:rsid w:val="00B22A25"/>
    <w:rsid w:val="00B22E8F"/>
    <w:rsid w:val="00B231FB"/>
    <w:rsid w:val="00B23568"/>
    <w:rsid w:val="00B23CC3"/>
    <w:rsid w:val="00B23E66"/>
    <w:rsid w:val="00B2423B"/>
    <w:rsid w:val="00B247A4"/>
    <w:rsid w:val="00B24819"/>
    <w:rsid w:val="00B24970"/>
    <w:rsid w:val="00B2517C"/>
    <w:rsid w:val="00B254CE"/>
    <w:rsid w:val="00B25F61"/>
    <w:rsid w:val="00B25FB7"/>
    <w:rsid w:val="00B2606E"/>
    <w:rsid w:val="00B261AC"/>
    <w:rsid w:val="00B262D2"/>
    <w:rsid w:val="00B268A9"/>
    <w:rsid w:val="00B26A5A"/>
    <w:rsid w:val="00B26FCC"/>
    <w:rsid w:val="00B270A3"/>
    <w:rsid w:val="00B274FD"/>
    <w:rsid w:val="00B27705"/>
    <w:rsid w:val="00B27A21"/>
    <w:rsid w:val="00B27B5C"/>
    <w:rsid w:val="00B30633"/>
    <w:rsid w:val="00B30921"/>
    <w:rsid w:val="00B31FC3"/>
    <w:rsid w:val="00B32699"/>
    <w:rsid w:val="00B3354C"/>
    <w:rsid w:val="00B33A83"/>
    <w:rsid w:val="00B33B3E"/>
    <w:rsid w:val="00B34010"/>
    <w:rsid w:val="00B3461D"/>
    <w:rsid w:val="00B3485E"/>
    <w:rsid w:val="00B35202"/>
    <w:rsid w:val="00B35531"/>
    <w:rsid w:val="00B359E5"/>
    <w:rsid w:val="00B35AA0"/>
    <w:rsid w:val="00B36063"/>
    <w:rsid w:val="00B364DF"/>
    <w:rsid w:val="00B364FD"/>
    <w:rsid w:val="00B3656C"/>
    <w:rsid w:val="00B368DD"/>
    <w:rsid w:val="00B36E27"/>
    <w:rsid w:val="00B3710E"/>
    <w:rsid w:val="00B371D6"/>
    <w:rsid w:val="00B40283"/>
    <w:rsid w:val="00B40540"/>
    <w:rsid w:val="00B4061A"/>
    <w:rsid w:val="00B4119E"/>
    <w:rsid w:val="00B41255"/>
    <w:rsid w:val="00B41827"/>
    <w:rsid w:val="00B419D2"/>
    <w:rsid w:val="00B41BDF"/>
    <w:rsid w:val="00B41E40"/>
    <w:rsid w:val="00B41F5D"/>
    <w:rsid w:val="00B41FAA"/>
    <w:rsid w:val="00B4200F"/>
    <w:rsid w:val="00B4275C"/>
    <w:rsid w:val="00B42A38"/>
    <w:rsid w:val="00B42EDB"/>
    <w:rsid w:val="00B430B1"/>
    <w:rsid w:val="00B43271"/>
    <w:rsid w:val="00B433BF"/>
    <w:rsid w:val="00B43AAF"/>
    <w:rsid w:val="00B43CD0"/>
    <w:rsid w:val="00B43CDC"/>
    <w:rsid w:val="00B44EA9"/>
    <w:rsid w:val="00B45312"/>
    <w:rsid w:val="00B45406"/>
    <w:rsid w:val="00B4542F"/>
    <w:rsid w:val="00B457DC"/>
    <w:rsid w:val="00B45838"/>
    <w:rsid w:val="00B45844"/>
    <w:rsid w:val="00B45AB1"/>
    <w:rsid w:val="00B45E55"/>
    <w:rsid w:val="00B46A9C"/>
    <w:rsid w:val="00B46E65"/>
    <w:rsid w:val="00B47100"/>
    <w:rsid w:val="00B4784D"/>
    <w:rsid w:val="00B47AD2"/>
    <w:rsid w:val="00B47B8A"/>
    <w:rsid w:val="00B47C62"/>
    <w:rsid w:val="00B47FBF"/>
    <w:rsid w:val="00B50040"/>
    <w:rsid w:val="00B50302"/>
    <w:rsid w:val="00B5054E"/>
    <w:rsid w:val="00B50613"/>
    <w:rsid w:val="00B50632"/>
    <w:rsid w:val="00B50C2C"/>
    <w:rsid w:val="00B50DB9"/>
    <w:rsid w:val="00B50E1E"/>
    <w:rsid w:val="00B51BED"/>
    <w:rsid w:val="00B51D70"/>
    <w:rsid w:val="00B523A2"/>
    <w:rsid w:val="00B527FF"/>
    <w:rsid w:val="00B5280D"/>
    <w:rsid w:val="00B52BD2"/>
    <w:rsid w:val="00B52F85"/>
    <w:rsid w:val="00B5322B"/>
    <w:rsid w:val="00B53271"/>
    <w:rsid w:val="00B534A7"/>
    <w:rsid w:val="00B539BC"/>
    <w:rsid w:val="00B54A75"/>
    <w:rsid w:val="00B54E40"/>
    <w:rsid w:val="00B54E82"/>
    <w:rsid w:val="00B55C2C"/>
    <w:rsid w:val="00B55CCB"/>
    <w:rsid w:val="00B56161"/>
    <w:rsid w:val="00B564DE"/>
    <w:rsid w:val="00B56B94"/>
    <w:rsid w:val="00B56C2C"/>
    <w:rsid w:val="00B570BA"/>
    <w:rsid w:val="00B575F6"/>
    <w:rsid w:val="00B576B4"/>
    <w:rsid w:val="00B57AB7"/>
    <w:rsid w:val="00B57D86"/>
    <w:rsid w:val="00B60812"/>
    <w:rsid w:val="00B6092D"/>
    <w:rsid w:val="00B60AFB"/>
    <w:rsid w:val="00B61019"/>
    <w:rsid w:val="00B613A9"/>
    <w:rsid w:val="00B616BF"/>
    <w:rsid w:val="00B6277E"/>
    <w:rsid w:val="00B62786"/>
    <w:rsid w:val="00B62AA1"/>
    <w:rsid w:val="00B62B4F"/>
    <w:rsid w:val="00B6304A"/>
    <w:rsid w:val="00B63602"/>
    <w:rsid w:val="00B63A5C"/>
    <w:rsid w:val="00B63BFF"/>
    <w:rsid w:val="00B648DC"/>
    <w:rsid w:val="00B649FB"/>
    <w:rsid w:val="00B64C29"/>
    <w:rsid w:val="00B64CB9"/>
    <w:rsid w:val="00B65279"/>
    <w:rsid w:val="00B6552B"/>
    <w:rsid w:val="00B65BDA"/>
    <w:rsid w:val="00B65D91"/>
    <w:rsid w:val="00B65EF4"/>
    <w:rsid w:val="00B660BA"/>
    <w:rsid w:val="00B66263"/>
    <w:rsid w:val="00B6628C"/>
    <w:rsid w:val="00B664A9"/>
    <w:rsid w:val="00B669AB"/>
    <w:rsid w:val="00B66AF0"/>
    <w:rsid w:val="00B66C1A"/>
    <w:rsid w:val="00B66F25"/>
    <w:rsid w:val="00B66FC9"/>
    <w:rsid w:val="00B67033"/>
    <w:rsid w:val="00B67225"/>
    <w:rsid w:val="00B6783F"/>
    <w:rsid w:val="00B678C1"/>
    <w:rsid w:val="00B67B74"/>
    <w:rsid w:val="00B67D3E"/>
    <w:rsid w:val="00B70028"/>
    <w:rsid w:val="00B7016E"/>
    <w:rsid w:val="00B7028A"/>
    <w:rsid w:val="00B70912"/>
    <w:rsid w:val="00B70AB8"/>
    <w:rsid w:val="00B71292"/>
    <w:rsid w:val="00B712AE"/>
    <w:rsid w:val="00B71509"/>
    <w:rsid w:val="00B717FF"/>
    <w:rsid w:val="00B71A31"/>
    <w:rsid w:val="00B71B75"/>
    <w:rsid w:val="00B72917"/>
    <w:rsid w:val="00B729AF"/>
    <w:rsid w:val="00B72A01"/>
    <w:rsid w:val="00B72D8C"/>
    <w:rsid w:val="00B72E0E"/>
    <w:rsid w:val="00B72E11"/>
    <w:rsid w:val="00B734D4"/>
    <w:rsid w:val="00B735B0"/>
    <w:rsid w:val="00B7367D"/>
    <w:rsid w:val="00B73CA8"/>
    <w:rsid w:val="00B73ED3"/>
    <w:rsid w:val="00B74129"/>
    <w:rsid w:val="00B744A9"/>
    <w:rsid w:val="00B74BD3"/>
    <w:rsid w:val="00B750B8"/>
    <w:rsid w:val="00B75170"/>
    <w:rsid w:val="00B75332"/>
    <w:rsid w:val="00B755C5"/>
    <w:rsid w:val="00B75797"/>
    <w:rsid w:val="00B758C8"/>
    <w:rsid w:val="00B75E10"/>
    <w:rsid w:val="00B75E5A"/>
    <w:rsid w:val="00B7660A"/>
    <w:rsid w:val="00B768E4"/>
    <w:rsid w:val="00B76AB8"/>
    <w:rsid w:val="00B76F35"/>
    <w:rsid w:val="00B772C3"/>
    <w:rsid w:val="00B772EB"/>
    <w:rsid w:val="00B772F7"/>
    <w:rsid w:val="00B77630"/>
    <w:rsid w:val="00B77634"/>
    <w:rsid w:val="00B77A77"/>
    <w:rsid w:val="00B77AB6"/>
    <w:rsid w:val="00B77AF1"/>
    <w:rsid w:val="00B804F2"/>
    <w:rsid w:val="00B8053A"/>
    <w:rsid w:val="00B80662"/>
    <w:rsid w:val="00B8085F"/>
    <w:rsid w:val="00B8090D"/>
    <w:rsid w:val="00B80CB4"/>
    <w:rsid w:val="00B810EC"/>
    <w:rsid w:val="00B8147C"/>
    <w:rsid w:val="00B8164A"/>
    <w:rsid w:val="00B81666"/>
    <w:rsid w:val="00B81952"/>
    <w:rsid w:val="00B81F53"/>
    <w:rsid w:val="00B8250D"/>
    <w:rsid w:val="00B82595"/>
    <w:rsid w:val="00B825A8"/>
    <w:rsid w:val="00B82C79"/>
    <w:rsid w:val="00B830BD"/>
    <w:rsid w:val="00B835B5"/>
    <w:rsid w:val="00B83853"/>
    <w:rsid w:val="00B8386E"/>
    <w:rsid w:val="00B83A83"/>
    <w:rsid w:val="00B83EF9"/>
    <w:rsid w:val="00B83F99"/>
    <w:rsid w:val="00B84E75"/>
    <w:rsid w:val="00B850FA"/>
    <w:rsid w:val="00B85606"/>
    <w:rsid w:val="00B857F3"/>
    <w:rsid w:val="00B85BD2"/>
    <w:rsid w:val="00B85F09"/>
    <w:rsid w:val="00B863CF"/>
    <w:rsid w:val="00B8659E"/>
    <w:rsid w:val="00B86683"/>
    <w:rsid w:val="00B86F10"/>
    <w:rsid w:val="00B870DA"/>
    <w:rsid w:val="00B879BA"/>
    <w:rsid w:val="00B87A23"/>
    <w:rsid w:val="00B87AD6"/>
    <w:rsid w:val="00B911C7"/>
    <w:rsid w:val="00B9166D"/>
    <w:rsid w:val="00B91960"/>
    <w:rsid w:val="00B91A06"/>
    <w:rsid w:val="00B91FD5"/>
    <w:rsid w:val="00B920EB"/>
    <w:rsid w:val="00B92721"/>
    <w:rsid w:val="00B92A13"/>
    <w:rsid w:val="00B935F0"/>
    <w:rsid w:val="00B93A64"/>
    <w:rsid w:val="00B93B50"/>
    <w:rsid w:val="00B93B8C"/>
    <w:rsid w:val="00B93CD7"/>
    <w:rsid w:val="00B941F5"/>
    <w:rsid w:val="00B9459D"/>
    <w:rsid w:val="00B94679"/>
    <w:rsid w:val="00B949C9"/>
    <w:rsid w:val="00B95357"/>
    <w:rsid w:val="00B95412"/>
    <w:rsid w:val="00B9567F"/>
    <w:rsid w:val="00B95771"/>
    <w:rsid w:val="00B957B3"/>
    <w:rsid w:val="00B95A8A"/>
    <w:rsid w:val="00B95BB8"/>
    <w:rsid w:val="00B95F7A"/>
    <w:rsid w:val="00B96358"/>
    <w:rsid w:val="00B96933"/>
    <w:rsid w:val="00B96C8B"/>
    <w:rsid w:val="00B96E1D"/>
    <w:rsid w:val="00B96E36"/>
    <w:rsid w:val="00B96E78"/>
    <w:rsid w:val="00B974A5"/>
    <w:rsid w:val="00B9782C"/>
    <w:rsid w:val="00BA00A7"/>
    <w:rsid w:val="00BA05FA"/>
    <w:rsid w:val="00BA07A3"/>
    <w:rsid w:val="00BA07E9"/>
    <w:rsid w:val="00BA0A05"/>
    <w:rsid w:val="00BA0C9D"/>
    <w:rsid w:val="00BA1246"/>
    <w:rsid w:val="00BA13BD"/>
    <w:rsid w:val="00BA181C"/>
    <w:rsid w:val="00BA1978"/>
    <w:rsid w:val="00BA1E49"/>
    <w:rsid w:val="00BA2254"/>
    <w:rsid w:val="00BA2328"/>
    <w:rsid w:val="00BA273B"/>
    <w:rsid w:val="00BA2B5C"/>
    <w:rsid w:val="00BA2C92"/>
    <w:rsid w:val="00BA2DE6"/>
    <w:rsid w:val="00BA37C1"/>
    <w:rsid w:val="00BA38ED"/>
    <w:rsid w:val="00BA3941"/>
    <w:rsid w:val="00BA3F09"/>
    <w:rsid w:val="00BA46DD"/>
    <w:rsid w:val="00BA477E"/>
    <w:rsid w:val="00BA4AEE"/>
    <w:rsid w:val="00BA4B7F"/>
    <w:rsid w:val="00BA4D93"/>
    <w:rsid w:val="00BA510D"/>
    <w:rsid w:val="00BA54B7"/>
    <w:rsid w:val="00BA5574"/>
    <w:rsid w:val="00BA5C3F"/>
    <w:rsid w:val="00BA5C65"/>
    <w:rsid w:val="00BA5D8F"/>
    <w:rsid w:val="00BA5FA3"/>
    <w:rsid w:val="00BA6026"/>
    <w:rsid w:val="00BA6128"/>
    <w:rsid w:val="00BA682F"/>
    <w:rsid w:val="00BA6A3B"/>
    <w:rsid w:val="00BA6F9A"/>
    <w:rsid w:val="00BA7102"/>
    <w:rsid w:val="00BA7187"/>
    <w:rsid w:val="00BA71B8"/>
    <w:rsid w:val="00BA7224"/>
    <w:rsid w:val="00BA7518"/>
    <w:rsid w:val="00BA7B69"/>
    <w:rsid w:val="00BA7BFB"/>
    <w:rsid w:val="00BA7E16"/>
    <w:rsid w:val="00BB0F0C"/>
    <w:rsid w:val="00BB0FC0"/>
    <w:rsid w:val="00BB141C"/>
    <w:rsid w:val="00BB19F5"/>
    <w:rsid w:val="00BB1A49"/>
    <w:rsid w:val="00BB222B"/>
    <w:rsid w:val="00BB267F"/>
    <w:rsid w:val="00BB26AE"/>
    <w:rsid w:val="00BB2C5C"/>
    <w:rsid w:val="00BB344F"/>
    <w:rsid w:val="00BB36D0"/>
    <w:rsid w:val="00BB3B38"/>
    <w:rsid w:val="00BB3C43"/>
    <w:rsid w:val="00BB4424"/>
    <w:rsid w:val="00BB517F"/>
    <w:rsid w:val="00BB521C"/>
    <w:rsid w:val="00BB5BDD"/>
    <w:rsid w:val="00BB5D9A"/>
    <w:rsid w:val="00BB5E9B"/>
    <w:rsid w:val="00BB6B5F"/>
    <w:rsid w:val="00BB7433"/>
    <w:rsid w:val="00BB7640"/>
    <w:rsid w:val="00BB77DD"/>
    <w:rsid w:val="00BB7A5B"/>
    <w:rsid w:val="00BC07DA"/>
    <w:rsid w:val="00BC0FEA"/>
    <w:rsid w:val="00BC21C2"/>
    <w:rsid w:val="00BC2345"/>
    <w:rsid w:val="00BC2384"/>
    <w:rsid w:val="00BC26E3"/>
    <w:rsid w:val="00BC2818"/>
    <w:rsid w:val="00BC28C5"/>
    <w:rsid w:val="00BC2947"/>
    <w:rsid w:val="00BC2BEE"/>
    <w:rsid w:val="00BC313B"/>
    <w:rsid w:val="00BC36DC"/>
    <w:rsid w:val="00BC375B"/>
    <w:rsid w:val="00BC3819"/>
    <w:rsid w:val="00BC43D7"/>
    <w:rsid w:val="00BC54EA"/>
    <w:rsid w:val="00BC555A"/>
    <w:rsid w:val="00BC578E"/>
    <w:rsid w:val="00BC5DEC"/>
    <w:rsid w:val="00BC609A"/>
    <w:rsid w:val="00BC63CC"/>
    <w:rsid w:val="00BC63F5"/>
    <w:rsid w:val="00BC666A"/>
    <w:rsid w:val="00BC685C"/>
    <w:rsid w:val="00BC6EAD"/>
    <w:rsid w:val="00BC6FC3"/>
    <w:rsid w:val="00BC7D65"/>
    <w:rsid w:val="00BD00C1"/>
    <w:rsid w:val="00BD0398"/>
    <w:rsid w:val="00BD03BC"/>
    <w:rsid w:val="00BD0749"/>
    <w:rsid w:val="00BD0DAA"/>
    <w:rsid w:val="00BD0F86"/>
    <w:rsid w:val="00BD103B"/>
    <w:rsid w:val="00BD1532"/>
    <w:rsid w:val="00BD17F8"/>
    <w:rsid w:val="00BD1AE2"/>
    <w:rsid w:val="00BD1B30"/>
    <w:rsid w:val="00BD1FEB"/>
    <w:rsid w:val="00BD2049"/>
    <w:rsid w:val="00BD29D9"/>
    <w:rsid w:val="00BD2F5C"/>
    <w:rsid w:val="00BD2FF8"/>
    <w:rsid w:val="00BD311D"/>
    <w:rsid w:val="00BD3765"/>
    <w:rsid w:val="00BD3C82"/>
    <w:rsid w:val="00BD3DF3"/>
    <w:rsid w:val="00BD3DF6"/>
    <w:rsid w:val="00BD416B"/>
    <w:rsid w:val="00BD4E69"/>
    <w:rsid w:val="00BD5521"/>
    <w:rsid w:val="00BD553A"/>
    <w:rsid w:val="00BD5B01"/>
    <w:rsid w:val="00BD5CA3"/>
    <w:rsid w:val="00BD6C73"/>
    <w:rsid w:val="00BD6E8B"/>
    <w:rsid w:val="00BD6E99"/>
    <w:rsid w:val="00BD71F1"/>
    <w:rsid w:val="00BD7217"/>
    <w:rsid w:val="00BD7666"/>
    <w:rsid w:val="00BD773C"/>
    <w:rsid w:val="00BD798B"/>
    <w:rsid w:val="00BE018A"/>
    <w:rsid w:val="00BE0906"/>
    <w:rsid w:val="00BE0942"/>
    <w:rsid w:val="00BE13DC"/>
    <w:rsid w:val="00BE1454"/>
    <w:rsid w:val="00BE1719"/>
    <w:rsid w:val="00BE1974"/>
    <w:rsid w:val="00BE1A85"/>
    <w:rsid w:val="00BE21A0"/>
    <w:rsid w:val="00BE22D9"/>
    <w:rsid w:val="00BE22FD"/>
    <w:rsid w:val="00BE2F7E"/>
    <w:rsid w:val="00BE32D7"/>
    <w:rsid w:val="00BE354A"/>
    <w:rsid w:val="00BE3612"/>
    <w:rsid w:val="00BE3E61"/>
    <w:rsid w:val="00BE3FEB"/>
    <w:rsid w:val="00BE4162"/>
    <w:rsid w:val="00BE44E6"/>
    <w:rsid w:val="00BE48E3"/>
    <w:rsid w:val="00BE4F7F"/>
    <w:rsid w:val="00BE517A"/>
    <w:rsid w:val="00BE6033"/>
    <w:rsid w:val="00BE6103"/>
    <w:rsid w:val="00BE64F2"/>
    <w:rsid w:val="00BE6639"/>
    <w:rsid w:val="00BE6C94"/>
    <w:rsid w:val="00BE6FBE"/>
    <w:rsid w:val="00BE733A"/>
    <w:rsid w:val="00BE7432"/>
    <w:rsid w:val="00BE76FC"/>
    <w:rsid w:val="00BE7F95"/>
    <w:rsid w:val="00BF0570"/>
    <w:rsid w:val="00BF05B4"/>
    <w:rsid w:val="00BF0956"/>
    <w:rsid w:val="00BF11E6"/>
    <w:rsid w:val="00BF1D83"/>
    <w:rsid w:val="00BF1E3D"/>
    <w:rsid w:val="00BF2310"/>
    <w:rsid w:val="00BF2350"/>
    <w:rsid w:val="00BF24D9"/>
    <w:rsid w:val="00BF2B2F"/>
    <w:rsid w:val="00BF2CEE"/>
    <w:rsid w:val="00BF2FC7"/>
    <w:rsid w:val="00BF3202"/>
    <w:rsid w:val="00BF347B"/>
    <w:rsid w:val="00BF37F7"/>
    <w:rsid w:val="00BF3A57"/>
    <w:rsid w:val="00BF3AA0"/>
    <w:rsid w:val="00BF42DA"/>
    <w:rsid w:val="00BF43DA"/>
    <w:rsid w:val="00BF46CD"/>
    <w:rsid w:val="00BF48FB"/>
    <w:rsid w:val="00BF4C5E"/>
    <w:rsid w:val="00BF4CA3"/>
    <w:rsid w:val="00BF5315"/>
    <w:rsid w:val="00BF5396"/>
    <w:rsid w:val="00BF56F1"/>
    <w:rsid w:val="00BF5DD4"/>
    <w:rsid w:val="00BF630B"/>
    <w:rsid w:val="00BF6857"/>
    <w:rsid w:val="00BF6AA2"/>
    <w:rsid w:val="00BF7E10"/>
    <w:rsid w:val="00BF7E7D"/>
    <w:rsid w:val="00C00049"/>
    <w:rsid w:val="00C00092"/>
    <w:rsid w:val="00C00427"/>
    <w:rsid w:val="00C00BD4"/>
    <w:rsid w:val="00C01082"/>
    <w:rsid w:val="00C01319"/>
    <w:rsid w:val="00C016E9"/>
    <w:rsid w:val="00C0171E"/>
    <w:rsid w:val="00C0228C"/>
    <w:rsid w:val="00C02AB6"/>
    <w:rsid w:val="00C02B9A"/>
    <w:rsid w:val="00C02BC9"/>
    <w:rsid w:val="00C02BE8"/>
    <w:rsid w:val="00C037C3"/>
    <w:rsid w:val="00C0396B"/>
    <w:rsid w:val="00C04322"/>
    <w:rsid w:val="00C04B39"/>
    <w:rsid w:val="00C04C13"/>
    <w:rsid w:val="00C0520C"/>
    <w:rsid w:val="00C0536C"/>
    <w:rsid w:val="00C05460"/>
    <w:rsid w:val="00C056C2"/>
    <w:rsid w:val="00C05B97"/>
    <w:rsid w:val="00C06127"/>
    <w:rsid w:val="00C065DD"/>
    <w:rsid w:val="00C06628"/>
    <w:rsid w:val="00C06CC5"/>
    <w:rsid w:val="00C06DCC"/>
    <w:rsid w:val="00C06E95"/>
    <w:rsid w:val="00C070D3"/>
    <w:rsid w:val="00C073E2"/>
    <w:rsid w:val="00C07899"/>
    <w:rsid w:val="00C07BC6"/>
    <w:rsid w:val="00C10298"/>
    <w:rsid w:val="00C10706"/>
    <w:rsid w:val="00C10852"/>
    <w:rsid w:val="00C10E71"/>
    <w:rsid w:val="00C11535"/>
    <w:rsid w:val="00C115F7"/>
    <w:rsid w:val="00C120A5"/>
    <w:rsid w:val="00C122D0"/>
    <w:rsid w:val="00C12766"/>
    <w:rsid w:val="00C12BEF"/>
    <w:rsid w:val="00C12CC4"/>
    <w:rsid w:val="00C12D31"/>
    <w:rsid w:val="00C12ED1"/>
    <w:rsid w:val="00C12FD8"/>
    <w:rsid w:val="00C12FEB"/>
    <w:rsid w:val="00C13438"/>
    <w:rsid w:val="00C13698"/>
    <w:rsid w:val="00C13A0B"/>
    <w:rsid w:val="00C13C12"/>
    <w:rsid w:val="00C140E5"/>
    <w:rsid w:val="00C151AF"/>
    <w:rsid w:val="00C1540B"/>
    <w:rsid w:val="00C157BD"/>
    <w:rsid w:val="00C1592B"/>
    <w:rsid w:val="00C15A94"/>
    <w:rsid w:val="00C161F4"/>
    <w:rsid w:val="00C16203"/>
    <w:rsid w:val="00C1626B"/>
    <w:rsid w:val="00C16410"/>
    <w:rsid w:val="00C16459"/>
    <w:rsid w:val="00C169C5"/>
    <w:rsid w:val="00C16A57"/>
    <w:rsid w:val="00C17683"/>
    <w:rsid w:val="00C17768"/>
    <w:rsid w:val="00C17D72"/>
    <w:rsid w:val="00C17E76"/>
    <w:rsid w:val="00C20128"/>
    <w:rsid w:val="00C201CE"/>
    <w:rsid w:val="00C201E2"/>
    <w:rsid w:val="00C20339"/>
    <w:rsid w:val="00C2109D"/>
    <w:rsid w:val="00C21294"/>
    <w:rsid w:val="00C212B0"/>
    <w:rsid w:val="00C22125"/>
    <w:rsid w:val="00C22303"/>
    <w:rsid w:val="00C225B3"/>
    <w:rsid w:val="00C225F4"/>
    <w:rsid w:val="00C22D1D"/>
    <w:rsid w:val="00C22F19"/>
    <w:rsid w:val="00C23383"/>
    <w:rsid w:val="00C238F0"/>
    <w:rsid w:val="00C23FEE"/>
    <w:rsid w:val="00C2416B"/>
    <w:rsid w:val="00C24396"/>
    <w:rsid w:val="00C245DF"/>
    <w:rsid w:val="00C2465E"/>
    <w:rsid w:val="00C24967"/>
    <w:rsid w:val="00C24E1E"/>
    <w:rsid w:val="00C25674"/>
    <w:rsid w:val="00C2625C"/>
    <w:rsid w:val="00C263F3"/>
    <w:rsid w:val="00C26503"/>
    <w:rsid w:val="00C26853"/>
    <w:rsid w:val="00C275DC"/>
    <w:rsid w:val="00C279EC"/>
    <w:rsid w:val="00C27B80"/>
    <w:rsid w:val="00C30096"/>
    <w:rsid w:val="00C30619"/>
    <w:rsid w:val="00C30765"/>
    <w:rsid w:val="00C30B6C"/>
    <w:rsid w:val="00C30BFB"/>
    <w:rsid w:val="00C30E0E"/>
    <w:rsid w:val="00C30EE9"/>
    <w:rsid w:val="00C31B94"/>
    <w:rsid w:val="00C31FCE"/>
    <w:rsid w:val="00C3217C"/>
    <w:rsid w:val="00C32C1D"/>
    <w:rsid w:val="00C32FA9"/>
    <w:rsid w:val="00C33492"/>
    <w:rsid w:val="00C3379C"/>
    <w:rsid w:val="00C337C5"/>
    <w:rsid w:val="00C339D7"/>
    <w:rsid w:val="00C33D5D"/>
    <w:rsid w:val="00C33D60"/>
    <w:rsid w:val="00C34ACC"/>
    <w:rsid w:val="00C354D6"/>
    <w:rsid w:val="00C35F4B"/>
    <w:rsid w:val="00C36313"/>
    <w:rsid w:val="00C36316"/>
    <w:rsid w:val="00C36805"/>
    <w:rsid w:val="00C36A93"/>
    <w:rsid w:val="00C36D2B"/>
    <w:rsid w:val="00C36F94"/>
    <w:rsid w:val="00C36FD4"/>
    <w:rsid w:val="00C374B3"/>
    <w:rsid w:val="00C37B7A"/>
    <w:rsid w:val="00C37CD3"/>
    <w:rsid w:val="00C37CF3"/>
    <w:rsid w:val="00C400DB"/>
    <w:rsid w:val="00C4032D"/>
    <w:rsid w:val="00C409FD"/>
    <w:rsid w:val="00C41485"/>
    <w:rsid w:val="00C41733"/>
    <w:rsid w:val="00C41983"/>
    <w:rsid w:val="00C41B64"/>
    <w:rsid w:val="00C4209D"/>
    <w:rsid w:val="00C421C4"/>
    <w:rsid w:val="00C42320"/>
    <w:rsid w:val="00C42344"/>
    <w:rsid w:val="00C42399"/>
    <w:rsid w:val="00C4253B"/>
    <w:rsid w:val="00C42D7B"/>
    <w:rsid w:val="00C43055"/>
    <w:rsid w:val="00C430A8"/>
    <w:rsid w:val="00C435F2"/>
    <w:rsid w:val="00C436D6"/>
    <w:rsid w:val="00C436F6"/>
    <w:rsid w:val="00C4387D"/>
    <w:rsid w:val="00C43B61"/>
    <w:rsid w:val="00C43ECC"/>
    <w:rsid w:val="00C44146"/>
    <w:rsid w:val="00C4438B"/>
    <w:rsid w:val="00C446FB"/>
    <w:rsid w:val="00C44B82"/>
    <w:rsid w:val="00C44C44"/>
    <w:rsid w:val="00C4559D"/>
    <w:rsid w:val="00C46199"/>
    <w:rsid w:val="00C461D6"/>
    <w:rsid w:val="00C461E8"/>
    <w:rsid w:val="00C4622E"/>
    <w:rsid w:val="00C46602"/>
    <w:rsid w:val="00C4679F"/>
    <w:rsid w:val="00C46C17"/>
    <w:rsid w:val="00C46EE2"/>
    <w:rsid w:val="00C46F02"/>
    <w:rsid w:val="00C4705C"/>
    <w:rsid w:val="00C474C9"/>
    <w:rsid w:val="00C47648"/>
    <w:rsid w:val="00C47B7D"/>
    <w:rsid w:val="00C47CC8"/>
    <w:rsid w:val="00C47E54"/>
    <w:rsid w:val="00C47F80"/>
    <w:rsid w:val="00C505D8"/>
    <w:rsid w:val="00C50687"/>
    <w:rsid w:val="00C5098A"/>
    <w:rsid w:val="00C50BB6"/>
    <w:rsid w:val="00C50C79"/>
    <w:rsid w:val="00C50D4F"/>
    <w:rsid w:val="00C510EB"/>
    <w:rsid w:val="00C51212"/>
    <w:rsid w:val="00C51434"/>
    <w:rsid w:val="00C51776"/>
    <w:rsid w:val="00C517C7"/>
    <w:rsid w:val="00C51DB2"/>
    <w:rsid w:val="00C51E71"/>
    <w:rsid w:val="00C51F84"/>
    <w:rsid w:val="00C5274F"/>
    <w:rsid w:val="00C52813"/>
    <w:rsid w:val="00C52928"/>
    <w:rsid w:val="00C52BF3"/>
    <w:rsid w:val="00C530CD"/>
    <w:rsid w:val="00C53410"/>
    <w:rsid w:val="00C534C8"/>
    <w:rsid w:val="00C536C3"/>
    <w:rsid w:val="00C538B2"/>
    <w:rsid w:val="00C53D8B"/>
    <w:rsid w:val="00C53DF1"/>
    <w:rsid w:val="00C541E0"/>
    <w:rsid w:val="00C54B69"/>
    <w:rsid w:val="00C54DA4"/>
    <w:rsid w:val="00C556C7"/>
    <w:rsid w:val="00C5609A"/>
    <w:rsid w:val="00C562AE"/>
    <w:rsid w:val="00C56985"/>
    <w:rsid w:val="00C56DE7"/>
    <w:rsid w:val="00C56F82"/>
    <w:rsid w:val="00C56FA9"/>
    <w:rsid w:val="00C57069"/>
    <w:rsid w:val="00C5708D"/>
    <w:rsid w:val="00C57298"/>
    <w:rsid w:val="00C57395"/>
    <w:rsid w:val="00C60010"/>
    <w:rsid w:val="00C60369"/>
    <w:rsid w:val="00C606F9"/>
    <w:rsid w:val="00C60807"/>
    <w:rsid w:val="00C60A6E"/>
    <w:rsid w:val="00C60BC6"/>
    <w:rsid w:val="00C611DC"/>
    <w:rsid w:val="00C61714"/>
    <w:rsid w:val="00C618A7"/>
    <w:rsid w:val="00C61EF7"/>
    <w:rsid w:val="00C628C3"/>
    <w:rsid w:val="00C63993"/>
    <w:rsid w:val="00C63BE3"/>
    <w:rsid w:val="00C63D97"/>
    <w:rsid w:val="00C63DF7"/>
    <w:rsid w:val="00C6440B"/>
    <w:rsid w:val="00C647B8"/>
    <w:rsid w:val="00C6496D"/>
    <w:rsid w:val="00C64EEC"/>
    <w:rsid w:val="00C653C1"/>
    <w:rsid w:val="00C66040"/>
    <w:rsid w:val="00C66B0C"/>
    <w:rsid w:val="00C67196"/>
    <w:rsid w:val="00C671B6"/>
    <w:rsid w:val="00C67AB6"/>
    <w:rsid w:val="00C7045A"/>
    <w:rsid w:val="00C704AC"/>
    <w:rsid w:val="00C70878"/>
    <w:rsid w:val="00C70D03"/>
    <w:rsid w:val="00C70E01"/>
    <w:rsid w:val="00C7117A"/>
    <w:rsid w:val="00C713A5"/>
    <w:rsid w:val="00C71AE7"/>
    <w:rsid w:val="00C723FC"/>
    <w:rsid w:val="00C72941"/>
    <w:rsid w:val="00C7299F"/>
    <w:rsid w:val="00C72AD7"/>
    <w:rsid w:val="00C72D25"/>
    <w:rsid w:val="00C73238"/>
    <w:rsid w:val="00C73A75"/>
    <w:rsid w:val="00C73C00"/>
    <w:rsid w:val="00C740E6"/>
    <w:rsid w:val="00C747C9"/>
    <w:rsid w:val="00C74C84"/>
    <w:rsid w:val="00C74E47"/>
    <w:rsid w:val="00C763C4"/>
    <w:rsid w:val="00C76AFB"/>
    <w:rsid w:val="00C773AC"/>
    <w:rsid w:val="00C77726"/>
    <w:rsid w:val="00C7792E"/>
    <w:rsid w:val="00C77B48"/>
    <w:rsid w:val="00C77D69"/>
    <w:rsid w:val="00C80055"/>
    <w:rsid w:val="00C800F1"/>
    <w:rsid w:val="00C80193"/>
    <w:rsid w:val="00C803BE"/>
    <w:rsid w:val="00C80ADB"/>
    <w:rsid w:val="00C80FAC"/>
    <w:rsid w:val="00C81022"/>
    <w:rsid w:val="00C8109B"/>
    <w:rsid w:val="00C81667"/>
    <w:rsid w:val="00C81773"/>
    <w:rsid w:val="00C81A72"/>
    <w:rsid w:val="00C82299"/>
    <w:rsid w:val="00C82585"/>
    <w:rsid w:val="00C82753"/>
    <w:rsid w:val="00C82846"/>
    <w:rsid w:val="00C82B42"/>
    <w:rsid w:val="00C82BAE"/>
    <w:rsid w:val="00C82C5D"/>
    <w:rsid w:val="00C83551"/>
    <w:rsid w:val="00C83C4D"/>
    <w:rsid w:val="00C84E6F"/>
    <w:rsid w:val="00C8500A"/>
    <w:rsid w:val="00C85390"/>
    <w:rsid w:val="00C855FF"/>
    <w:rsid w:val="00C85C13"/>
    <w:rsid w:val="00C85CEF"/>
    <w:rsid w:val="00C8692E"/>
    <w:rsid w:val="00C86960"/>
    <w:rsid w:val="00C869BF"/>
    <w:rsid w:val="00C869C5"/>
    <w:rsid w:val="00C86F39"/>
    <w:rsid w:val="00C877DB"/>
    <w:rsid w:val="00C878D8"/>
    <w:rsid w:val="00C87F67"/>
    <w:rsid w:val="00C90900"/>
    <w:rsid w:val="00C9120D"/>
    <w:rsid w:val="00C91495"/>
    <w:rsid w:val="00C917BD"/>
    <w:rsid w:val="00C91B96"/>
    <w:rsid w:val="00C91BAE"/>
    <w:rsid w:val="00C91C84"/>
    <w:rsid w:val="00C91DCA"/>
    <w:rsid w:val="00C921D5"/>
    <w:rsid w:val="00C944B3"/>
    <w:rsid w:val="00C94D18"/>
    <w:rsid w:val="00C94D58"/>
    <w:rsid w:val="00C94DAC"/>
    <w:rsid w:val="00C94FA9"/>
    <w:rsid w:val="00C950F7"/>
    <w:rsid w:val="00C95B18"/>
    <w:rsid w:val="00C95D8A"/>
    <w:rsid w:val="00C95E3C"/>
    <w:rsid w:val="00C96392"/>
    <w:rsid w:val="00C96720"/>
    <w:rsid w:val="00C967A1"/>
    <w:rsid w:val="00C967F3"/>
    <w:rsid w:val="00C96C16"/>
    <w:rsid w:val="00C96CBC"/>
    <w:rsid w:val="00C9740A"/>
    <w:rsid w:val="00C9751A"/>
    <w:rsid w:val="00C97786"/>
    <w:rsid w:val="00C97889"/>
    <w:rsid w:val="00C97DB1"/>
    <w:rsid w:val="00C97F47"/>
    <w:rsid w:val="00CA012C"/>
    <w:rsid w:val="00CA01A5"/>
    <w:rsid w:val="00CA0270"/>
    <w:rsid w:val="00CA0327"/>
    <w:rsid w:val="00CA068E"/>
    <w:rsid w:val="00CA089E"/>
    <w:rsid w:val="00CA0A4E"/>
    <w:rsid w:val="00CA15F2"/>
    <w:rsid w:val="00CA2287"/>
    <w:rsid w:val="00CA22D6"/>
    <w:rsid w:val="00CA2867"/>
    <w:rsid w:val="00CA2A20"/>
    <w:rsid w:val="00CA2B16"/>
    <w:rsid w:val="00CA2BA2"/>
    <w:rsid w:val="00CA30E8"/>
    <w:rsid w:val="00CA318D"/>
    <w:rsid w:val="00CA347B"/>
    <w:rsid w:val="00CA3CA0"/>
    <w:rsid w:val="00CA4455"/>
    <w:rsid w:val="00CA4495"/>
    <w:rsid w:val="00CA45C0"/>
    <w:rsid w:val="00CA471B"/>
    <w:rsid w:val="00CA4CA5"/>
    <w:rsid w:val="00CA4EE9"/>
    <w:rsid w:val="00CA5281"/>
    <w:rsid w:val="00CA541F"/>
    <w:rsid w:val="00CA5587"/>
    <w:rsid w:val="00CA59E4"/>
    <w:rsid w:val="00CA5CD8"/>
    <w:rsid w:val="00CA61E6"/>
    <w:rsid w:val="00CA6BBE"/>
    <w:rsid w:val="00CB032C"/>
    <w:rsid w:val="00CB04CA"/>
    <w:rsid w:val="00CB057B"/>
    <w:rsid w:val="00CB0D75"/>
    <w:rsid w:val="00CB0F27"/>
    <w:rsid w:val="00CB1124"/>
    <w:rsid w:val="00CB118D"/>
    <w:rsid w:val="00CB12DE"/>
    <w:rsid w:val="00CB130D"/>
    <w:rsid w:val="00CB1539"/>
    <w:rsid w:val="00CB168A"/>
    <w:rsid w:val="00CB198B"/>
    <w:rsid w:val="00CB1C28"/>
    <w:rsid w:val="00CB2199"/>
    <w:rsid w:val="00CB2310"/>
    <w:rsid w:val="00CB2973"/>
    <w:rsid w:val="00CB2C49"/>
    <w:rsid w:val="00CB2DF6"/>
    <w:rsid w:val="00CB3208"/>
    <w:rsid w:val="00CB414F"/>
    <w:rsid w:val="00CB46B3"/>
    <w:rsid w:val="00CB4896"/>
    <w:rsid w:val="00CB4A7D"/>
    <w:rsid w:val="00CB4FA9"/>
    <w:rsid w:val="00CB53A4"/>
    <w:rsid w:val="00CB5A2E"/>
    <w:rsid w:val="00CB5C05"/>
    <w:rsid w:val="00CB5EBB"/>
    <w:rsid w:val="00CB6131"/>
    <w:rsid w:val="00CB63F7"/>
    <w:rsid w:val="00CB65CC"/>
    <w:rsid w:val="00CB6D6F"/>
    <w:rsid w:val="00CB733E"/>
    <w:rsid w:val="00CB73F2"/>
    <w:rsid w:val="00CB7469"/>
    <w:rsid w:val="00CB7AEE"/>
    <w:rsid w:val="00CB7AF6"/>
    <w:rsid w:val="00CC0D9B"/>
    <w:rsid w:val="00CC114A"/>
    <w:rsid w:val="00CC1362"/>
    <w:rsid w:val="00CC17B2"/>
    <w:rsid w:val="00CC1EDB"/>
    <w:rsid w:val="00CC1EF1"/>
    <w:rsid w:val="00CC1F10"/>
    <w:rsid w:val="00CC20B8"/>
    <w:rsid w:val="00CC21FB"/>
    <w:rsid w:val="00CC229D"/>
    <w:rsid w:val="00CC23AA"/>
    <w:rsid w:val="00CC281D"/>
    <w:rsid w:val="00CC285C"/>
    <w:rsid w:val="00CC28CE"/>
    <w:rsid w:val="00CC2AC8"/>
    <w:rsid w:val="00CC2B52"/>
    <w:rsid w:val="00CC2BC6"/>
    <w:rsid w:val="00CC2D7C"/>
    <w:rsid w:val="00CC3301"/>
    <w:rsid w:val="00CC398A"/>
    <w:rsid w:val="00CC3BB1"/>
    <w:rsid w:val="00CC3C0B"/>
    <w:rsid w:val="00CC471B"/>
    <w:rsid w:val="00CC4842"/>
    <w:rsid w:val="00CC49B1"/>
    <w:rsid w:val="00CC4C27"/>
    <w:rsid w:val="00CC5394"/>
    <w:rsid w:val="00CC5734"/>
    <w:rsid w:val="00CC5896"/>
    <w:rsid w:val="00CC59FB"/>
    <w:rsid w:val="00CC5DB6"/>
    <w:rsid w:val="00CC5E65"/>
    <w:rsid w:val="00CC62D5"/>
    <w:rsid w:val="00CC6357"/>
    <w:rsid w:val="00CC6466"/>
    <w:rsid w:val="00CC6865"/>
    <w:rsid w:val="00CC68A3"/>
    <w:rsid w:val="00CC69B7"/>
    <w:rsid w:val="00CC6FB1"/>
    <w:rsid w:val="00CC701E"/>
    <w:rsid w:val="00CC7101"/>
    <w:rsid w:val="00CC78B6"/>
    <w:rsid w:val="00CC7A27"/>
    <w:rsid w:val="00CC7A2F"/>
    <w:rsid w:val="00CC7D17"/>
    <w:rsid w:val="00CD0053"/>
    <w:rsid w:val="00CD079D"/>
    <w:rsid w:val="00CD07DB"/>
    <w:rsid w:val="00CD0A4E"/>
    <w:rsid w:val="00CD0CFE"/>
    <w:rsid w:val="00CD0E27"/>
    <w:rsid w:val="00CD0EAF"/>
    <w:rsid w:val="00CD11DD"/>
    <w:rsid w:val="00CD134B"/>
    <w:rsid w:val="00CD16C9"/>
    <w:rsid w:val="00CD199B"/>
    <w:rsid w:val="00CD1BC7"/>
    <w:rsid w:val="00CD1F8E"/>
    <w:rsid w:val="00CD25BC"/>
    <w:rsid w:val="00CD293F"/>
    <w:rsid w:val="00CD2974"/>
    <w:rsid w:val="00CD317E"/>
    <w:rsid w:val="00CD3B24"/>
    <w:rsid w:val="00CD3DD8"/>
    <w:rsid w:val="00CD3EBF"/>
    <w:rsid w:val="00CD42F9"/>
    <w:rsid w:val="00CD463E"/>
    <w:rsid w:val="00CD4B1A"/>
    <w:rsid w:val="00CD4CC0"/>
    <w:rsid w:val="00CD5167"/>
    <w:rsid w:val="00CD530A"/>
    <w:rsid w:val="00CD532B"/>
    <w:rsid w:val="00CD58CF"/>
    <w:rsid w:val="00CD6110"/>
    <w:rsid w:val="00CD6266"/>
    <w:rsid w:val="00CD64EB"/>
    <w:rsid w:val="00CD677E"/>
    <w:rsid w:val="00CD6AF4"/>
    <w:rsid w:val="00CD6F30"/>
    <w:rsid w:val="00CD7284"/>
    <w:rsid w:val="00CD793E"/>
    <w:rsid w:val="00CD79B7"/>
    <w:rsid w:val="00CD7AA1"/>
    <w:rsid w:val="00CD7DD3"/>
    <w:rsid w:val="00CE031B"/>
    <w:rsid w:val="00CE04CD"/>
    <w:rsid w:val="00CE06EC"/>
    <w:rsid w:val="00CE0AC4"/>
    <w:rsid w:val="00CE0E3E"/>
    <w:rsid w:val="00CE15E6"/>
    <w:rsid w:val="00CE1614"/>
    <w:rsid w:val="00CE187E"/>
    <w:rsid w:val="00CE1BAA"/>
    <w:rsid w:val="00CE2525"/>
    <w:rsid w:val="00CE2849"/>
    <w:rsid w:val="00CE2FCF"/>
    <w:rsid w:val="00CE37A1"/>
    <w:rsid w:val="00CE4400"/>
    <w:rsid w:val="00CE4E43"/>
    <w:rsid w:val="00CE5116"/>
    <w:rsid w:val="00CE5166"/>
    <w:rsid w:val="00CE517E"/>
    <w:rsid w:val="00CE6943"/>
    <w:rsid w:val="00CE70CD"/>
    <w:rsid w:val="00CE7164"/>
    <w:rsid w:val="00CE751E"/>
    <w:rsid w:val="00CE7691"/>
    <w:rsid w:val="00CE7910"/>
    <w:rsid w:val="00CE7A2E"/>
    <w:rsid w:val="00CF02CD"/>
    <w:rsid w:val="00CF03BC"/>
    <w:rsid w:val="00CF05A0"/>
    <w:rsid w:val="00CF0A90"/>
    <w:rsid w:val="00CF0BA1"/>
    <w:rsid w:val="00CF0CE5"/>
    <w:rsid w:val="00CF29B4"/>
    <w:rsid w:val="00CF2B36"/>
    <w:rsid w:val="00CF3617"/>
    <w:rsid w:val="00CF3778"/>
    <w:rsid w:val="00CF3B27"/>
    <w:rsid w:val="00CF3BE6"/>
    <w:rsid w:val="00CF4194"/>
    <w:rsid w:val="00CF42C5"/>
    <w:rsid w:val="00CF42EC"/>
    <w:rsid w:val="00CF4371"/>
    <w:rsid w:val="00CF47F4"/>
    <w:rsid w:val="00CF4808"/>
    <w:rsid w:val="00CF54E7"/>
    <w:rsid w:val="00CF57DA"/>
    <w:rsid w:val="00CF586B"/>
    <w:rsid w:val="00CF5B28"/>
    <w:rsid w:val="00CF5CE5"/>
    <w:rsid w:val="00CF5D3E"/>
    <w:rsid w:val="00CF6284"/>
    <w:rsid w:val="00CF6587"/>
    <w:rsid w:val="00CF66AD"/>
    <w:rsid w:val="00CF6C2C"/>
    <w:rsid w:val="00CF7ACA"/>
    <w:rsid w:val="00CF7C72"/>
    <w:rsid w:val="00CF7D66"/>
    <w:rsid w:val="00D007C8"/>
    <w:rsid w:val="00D00A58"/>
    <w:rsid w:val="00D0104E"/>
    <w:rsid w:val="00D0172D"/>
    <w:rsid w:val="00D01ACB"/>
    <w:rsid w:val="00D01B88"/>
    <w:rsid w:val="00D01CA2"/>
    <w:rsid w:val="00D0288E"/>
    <w:rsid w:val="00D02A3B"/>
    <w:rsid w:val="00D02C61"/>
    <w:rsid w:val="00D0305E"/>
    <w:rsid w:val="00D0339A"/>
    <w:rsid w:val="00D034AE"/>
    <w:rsid w:val="00D035D8"/>
    <w:rsid w:val="00D04A3F"/>
    <w:rsid w:val="00D04AEE"/>
    <w:rsid w:val="00D0537B"/>
    <w:rsid w:val="00D05816"/>
    <w:rsid w:val="00D05A87"/>
    <w:rsid w:val="00D05B86"/>
    <w:rsid w:val="00D05E42"/>
    <w:rsid w:val="00D06090"/>
    <w:rsid w:val="00D06896"/>
    <w:rsid w:val="00D06E1C"/>
    <w:rsid w:val="00D07102"/>
    <w:rsid w:val="00D0763A"/>
    <w:rsid w:val="00D0767F"/>
    <w:rsid w:val="00D077E1"/>
    <w:rsid w:val="00D07855"/>
    <w:rsid w:val="00D07912"/>
    <w:rsid w:val="00D07BCC"/>
    <w:rsid w:val="00D1053C"/>
    <w:rsid w:val="00D10549"/>
    <w:rsid w:val="00D10DA9"/>
    <w:rsid w:val="00D10EC4"/>
    <w:rsid w:val="00D11293"/>
    <w:rsid w:val="00D116C3"/>
    <w:rsid w:val="00D11974"/>
    <w:rsid w:val="00D119A3"/>
    <w:rsid w:val="00D11A03"/>
    <w:rsid w:val="00D11B6F"/>
    <w:rsid w:val="00D11C71"/>
    <w:rsid w:val="00D12044"/>
    <w:rsid w:val="00D1224F"/>
    <w:rsid w:val="00D1259B"/>
    <w:rsid w:val="00D12611"/>
    <w:rsid w:val="00D1276B"/>
    <w:rsid w:val="00D127F4"/>
    <w:rsid w:val="00D1282C"/>
    <w:rsid w:val="00D13100"/>
    <w:rsid w:val="00D1317B"/>
    <w:rsid w:val="00D137D7"/>
    <w:rsid w:val="00D13954"/>
    <w:rsid w:val="00D13AE7"/>
    <w:rsid w:val="00D13D75"/>
    <w:rsid w:val="00D13FB5"/>
    <w:rsid w:val="00D1435F"/>
    <w:rsid w:val="00D145B0"/>
    <w:rsid w:val="00D1523B"/>
    <w:rsid w:val="00D157D1"/>
    <w:rsid w:val="00D16153"/>
    <w:rsid w:val="00D1673F"/>
    <w:rsid w:val="00D167AB"/>
    <w:rsid w:val="00D16A77"/>
    <w:rsid w:val="00D16A9C"/>
    <w:rsid w:val="00D17170"/>
    <w:rsid w:val="00D20467"/>
    <w:rsid w:val="00D20728"/>
    <w:rsid w:val="00D20A1B"/>
    <w:rsid w:val="00D20AD0"/>
    <w:rsid w:val="00D20D39"/>
    <w:rsid w:val="00D21394"/>
    <w:rsid w:val="00D21645"/>
    <w:rsid w:val="00D21815"/>
    <w:rsid w:val="00D21ACA"/>
    <w:rsid w:val="00D21B5E"/>
    <w:rsid w:val="00D21C71"/>
    <w:rsid w:val="00D21E83"/>
    <w:rsid w:val="00D21F17"/>
    <w:rsid w:val="00D222A9"/>
    <w:rsid w:val="00D2244D"/>
    <w:rsid w:val="00D2281E"/>
    <w:rsid w:val="00D2289A"/>
    <w:rsid w:val="00D22C0E"/>
    <w:rsid w:val="00D23168"/>
    <w:rsid w:val="00D2353A"/>
    <w:rsid w:val="00D23705"/>
    <w:rsid w:val="00D23A5B"/>
    <w:rsid w:val="00D23FC1"/>
    <w:rsid w:val="00D23FCF"/>
    <w:rsid w:val="00D248A9"/>
    <w:rsid w:val="00D24E7A"/>
    <w:rsid w:val="00D24F4B"/>
    <w:rsid w:val="00D2505D"/>
    <w:rsid w:val="00D251CE"/>
    <w:rsid w:val="00D25794"/>
    <w:rsid w:val="00D2599B"/>
    <w:rsid w:val="00D264D4"/>
    <w:rsid w:val="00D26D53"/>
    <w:rsid w:val="00D26FF5"/>
    <w:rsid w:val="00D272EF"/>
    <w:rsid w:val="00D27378"/>
    <w:rsid w:val="00D27726"/>
    <w:rsid w:val="00D2787C"/>
    <w:rsid w:val="00D27947"/>
    <w:rsid w:val="00D27B36"/>
    <w:rsid w:val="00D27F2F"/>
    <w:rsid w:val="00D30168"/>
    <w:rsid w:val="00D30257"/>
    <w:rsid w:val="00D3054B"/>
    <w:rsid w:val="00D3104A"/>
    <w:rsid w:val="00D310BC"/>
    <w:rsid w:val="00D3136B"/>
    <w:rsid w:val="00D31BEB"/>
    <w:rsid w:val="00D31C37"/>
    <w:rsid w:val="00D32133"/>
    <w:rsid w:val="00D323A4"/>
    <w:rsid w:val="00D327EA"/>
    <w:rsid w:val="00D32F92"/>
    <w:rsid w:val="00D3327F"/>
    <w:rsid w:val="00D3373D"/>
    <w:rsid w:val="00D33DFB"/>
    <w:rsid w:val="00D34161"/>
    <w:rsid w:val="00D3495F"/>
    <w:rsid w:val="00D35006"/>
    <w:rsid w:val="00D3521F"/>
    <w:rsid w:val="00D35B3D"/>
    <w:rsid w:val="00D35C88"/>
    <w:rsid w:val="00D3610B"/>
    <w:rsid w:val="00D362F6"/>
    <w:rsid w:val="00D3631D"/>
    <w:rsid w:val="00D364A6"/>
    <w:rsid w:val="00D3694D"/>
    <w:rsid w:val="00D36B06"/>
    <w:rsid w:val="00D370D9"/>
    <w:rsid w:val="00D37A13"/>
    <w:rsid w:val="00D37B77"/>
    <w:rsid w:val="00D40563"/>
    <w:rsid w:val="00D40ABD"/>
    <w:rsid w:val="00D40CCC"/>
    <w:rsid w:val="00D40D78"/>
    <w:rsid w:val="00D4102E"/>
    <w:rsid w:val="00D410B2"/>
    <w:rsid w:val="00D41676"/>
    <w:rsid w:val="00D41997"/>
    <w:rsid w:val="00D4214F"/>
    <w:rsid w:val="00D422FC"/>
    <w:rsid w:val="00D4264F"/>
    <w:rsid w:val="00D426A6"/>
    <w:rsid w:val="00D429EB"/>
    <w:rsid w:val="00D42E07"/>
    <w:rsid w:val="00D42E16"/>
    <w:rsid w:val="00D43455"/>
    <w:rsid w:val="00D43EED"/>
    <w:rsid w:val="00D442D2"/>
    <w:rsid w:val="00D448FA"/>
    <w:rsid w:val="00D44C2E"/>
    <w:rsid w:val="00D45635"/>
    <w:rsid w:val="00D456E7"/>
    <w:rsid w:val="00D45A83"/>
    <w:rsid w:val="00D45F84"/>
    <w:rsid w:val="00D45FDB"/>
    <w:rsid w:val="00D46074"/>
    <w:rsid w:val="00D461DB"/>
    <w:rsid w:val="00D4620A"/>
    <w:rsid w:val="00D46579"/>
    <w:rsid w:val="00D46589"/>
    <w:rsid w:val="00D46603"/>
    <w:rsid w:val="00D46A43"/>
    <w:rsid w:val="00D46B16"/>
    <w:rsid w:val="00D46D33"/>
    <w:rsid w:val="00D46DC3"/>
    <w:rsid w:val="00D4764E"/>
    <w:rsid w:val="00D4771A"/>
    <w:rsid w:val="00D47CCD"/>
    <w:rsid w:val="00D47DA1"/>
    <w:rsid w:val="00D47FF4"/>
    <w:rsid w:val="00D50052"/>
    <w:rsid w:val="00D500AB"/>
    <w:rsid w:val="00D5011C"/>
    <w:rsid w:val="00D501E8"/>
    <w:rsid w:val="00D506C2"/>
    <w:rsid w:val="00D50A67"/>
    <w:rsid w:val="00D50B97"/>
    <w:rsid w:val="00D51401"/>
    <w:rsid w:val="00D51C69"/>
    <w:rsid w:val="00D51EA0"/>
    <w:rsid w:val="00D5217B"/>
    <w:rsid w:val="00D521EB"/>
    <w:rsid w:val="00D524DA"/>
    <w:rsid w:val="00D52529"/>
    <w:rsid w:val="00D529E8"/>
    <w:rsid w:val="00D530D3"/>
    <w:rsid w:val="00D531F5"/>
    <w:rsid w:val="00D5353D"/>
    <w:rsid w:val="00D53807"/>
    <w:rsid w:val="00D53BED"/>
    <w:rsid w:val="00D54384"/>
    <w:rsid w:val="00D5438B"/>
    <w:rsid w:val="00D5488C"/>
    <w:rsid w:val="00D548CA"/>
    <w:rsid w:val="00D548CB"/>
    <w:rsid w:val="00D54934"/>
    <w:rsid w:val="00D54A37"/>
    <w:rsid w:val="00D55077"/>
    <w:rsid w:val="00D5528B"/>
    <w:rsid w:val="00D555F8"/>
    <w:rsid w:val="00D559A0"/>
    <w:rsid w:val="00D55D2A"/>
    <w:rsid w:val="00D55DC6"/>
    <w:rsid w:val="00D562C6"/>
    <w:rsid w:val="00D56443"/>
    <w:rsid w:val="00D5673E"/>
    <w:rsid w:val="00D600CD"/>
    <w:rsid w:val="00D61187"/>
    <w:rsid w:val="00D6125F"/>
    <w:rsid w:val="00D61780"/>
    <w:rsid w:val="00D61B3F"/>
    <w:rsid w:val="00D61D3B"/>
    <w:rsid w:val="00D61DEC"/>
    <w:rsid w:val="00D61FBF"/>
    <w:rsid w:val="00D6228D"/>
    <w:rsid w:val="00D6237E"/>
    <w:rsid w:val="00D6243F"/>
    <w:rsid w:val="00D62A6A"/>
    <w:rsid w:val="00D62C2F"/>
    <w:rsid w:val="00D639A3"/>
    <w:rsid w:val="00D63A27"/>
    <w:rsid w:val="00D63D90"/>
    <w:rsid w:val="00D644E9"/>
    <w:rsid w:val="00D64925"/>
    <w:rsid w:val="00D649E4"/>
    <w:rsid w:val="00D649EF"/>
    <w:rsid w:val="00D64B2A"/>
    <w:rsid w:val="00D64C83"/>
    <w:rsid w:val="00D6532C"/>
    <w:rsid w:val="00D653C5"/>
    <w:rsid w:val="00D654E6"/>
    <w:rsid w:val="00D65541"/>
    <w:rsid w:val="00D6582C"/>
    <w:rsid w:val="00D65C5E"/>
    <w:rsid w:val="00D65C73"/>
    <w:rsid w:val="00D65E48"/>
    <w:rsid w:val="00D664CD"/>
    <w:rsid w:val="00D669EA"/>
    <w:rsid w:val="00D66DB6"/>
    <w:rsid w:val="00D67348"/>
    <w:rsid w:val="00D67736"/>
    <w:rsid w:val="00D67A1B"/>
    <w:rsid w:val="00D70D4C"/>
    <w:rsid w:val="00D70DA8"/>
    <w:rsid w:val="00D71B34"/>
    <w:rsid w:val="00D720B6"/>
    <w:rsid w:val="00D728E7"/>
    <w:rsid w:val="00D72DFE"/>
    <w:rsid w:val="00D731CF"/>
    <w:rsid w:val="00D7363A"/>
    <w:rsid w:val="00D736F6"/>
    <w:rsid w:val="00D7388C"/>
    <w:rsid w:val="00D7393B"/>
    <w:rsid w:val="00D73A31"/>
    <w:rsid w:val="00D73D8B"/>
    <w:rsid w:val="00D7418B"/>
    <w:rsid w:val="00D7427F"/>
    <w:rsid w:val="00D7471E"/>
    <w:rsid w:val="00D74B59"/>
    <w:rsid w:val="00D74DFE"/>
    <w:rsid w:val="00D74E41"/>
    <w:rsid w:val="00D74EAA"/>
    <w:rsid w:val="00D75C51"/>
    <w:rsid w:val="00D75DC8"/>
    <w:rsid w:val="00D75EB1"/>
    <w:rsid w:val="00D75F44"/>
    <w:rsid w:val="00D7634B"/>
    <w:rsid w:val="00D76683"/>
    <w:rsid w:val="00D76DD0"/>
    <w:rsid w:val="00D76E03"/>
    <w:rsid w:val="00D7764E"/>
    <w:rsid w:val="00D80889"/>
    <w:rsid w:val="00D80DD9"/>
    <w:rsid w:val="00D81345"/>
    <w:rsid w:val="00D81573"/>
    <w:rsid w:val="00D81691"/>
    <w:rsid w:val="00D821B9"/>
    <w:rsid w:val="00D82686"/>
    <w:rsid w:val="00D827B0"/>
    <w:rsid w:val="00D828FF"/>
    <w:rsid w:val="00D82BB9"/>
    <w:rsid w:val="00D831E8"/>
    <w:rsid w:val="00D834B3"/>
    <w:rsid w:val="00D83C1C"/>
    <w:rsid w:val="00D84084"/>
    <w:rsid w:val="00D845B7"/>
    <w:rsid w:val="00D847D2"/>
    <w:rsid w:val="00D848CE"/>
    <w:rsid w:val="00D85008"/>
    <w:rsid w:val="00D85164"/>
    <w:rsid w:val="00D852F9"/>
    <w:rsid w:val="00D855A9"/>
    <w:rsid w:val="00D858E8"/>
    <w:rsid w:val="00D85CDA"/>
    <w:rsid w:val="00D85D0C"/>
    <w:rsid w:val="00D86354"/>
    <w:rsid w:val="00D865D6"/>
    <w:rsid w:val="00D86E51"/>
    <w:rsid w:val="00D870ED"/>
    <w:rsid w:val="00D87B98"/>
    <w:rsid w:val="00D90277"/>
    <w:rsid w:val="00D903A7"/>
    <w:rsid w:val="00D90A28"/>
    <w:rsid w:val="00D90BC1"/>
    <w:rsid w:val="00D9148C"/>
    <w:rsid w:val="00D91B29"/>
    <w:rsid w:val="00D91CC8"/>
    <w:rsid w:val="00D91D2C"/>
    <w:rsid w:val="00D91E01"/>
    <w:rsid w:val="00D922D8"/>
    <w:rsid w:val="00D928FD"/>
    <w:rsid w:val="00D92F5D"/>
    <w:rsid w:val="00D933AD"/>
    <w:rsid w:val="00D93D8A"/>
    <w:rsid w:val="00D93DE8"/>
    <w:rsid w:val="00D944A7"/>
    <w:rsid w:val="00D94AA0"/>
    <w:rsid w:val="00D94B94"/>
    <w:rsid w:val="00D95469"/>
    <w:rsid w:val="00D9557C"/>
    <w:rsid w:val="00D9607E"/>
    <w:rsid w:val="00D96ADD"/>
    <w:rsid w:val="00D96F78"/>
    <w:rsid w:val="00D9772B"/>
    <w:rsid w:val="00D9773C"/>
    <w:rsid w:val="00D977ED"/>
    <w:rsid w:val="00D979AD"/>
    <w:rsid w:val="00D97D7E"/>
    <w:rsid w:val="00DA0DED"/>
    <w:rsid w:val="00DA1FC3"/>
    <w:rsid w:val="00DA2147"/>
    <w:rsid w:val="00DA2738"/>
    <w:rsid w:val="00DA39C4"/>
    <w:rsid w:val="00DA3AF5"/>
    <w:rsid w:val="00DA3E0F"/>
    <w:rsid w:val="00DA42E6"/>
    <w:rsid w:val="00DA436C"/>
    <w:rsid w:val="00DA4549"/>
    <w:rsid w:val="00DA4664"/>
    <w:rsid w:val="00DA4ECC"/>
    <w:rsid w:val="00DA500F"/>
    <w:rsid w:val="00DA503F"/>
    <w:rsid w:val="00DA50A4"/>
    <w:rsid w:val="00DA55C0"/>
    <w:rsid w:val="00DA5EF6"/>
    <w:rsid w:val="00DA68B8"/>
    <w:rsid w:val="00DA70D1"/>
    <w:rsid w:val="00DA71B3"/>
    <w:rsid w:val="00DA720C"/>
    <w:rsid w:val="00DA747E"/>
    <w:rsid w:val="00DB0711"/>
    <w:rsid w:val="00DB0FF8"/>
    <w:rsid w:val="00DB1081"/>
    <w:rsid w:val="00DB1128"/>
    <w:rsid w:val="00DB12DB"/>
    <w:rsid w:val="00DB1846"/>
    <w:rsid w:val="00DB188A"/>
    <w:rsid w:val="00DB18A9"/>
    <w:rsid w:val="00DB18B3"/>
    <w:rsid w:val="00DB19E9"/>
    <w:rsid w:val="00DB1A9B"/>
    <w:rsid w:val="00DB1AB2"/>
    <w:rsid w:val="00DB2026"/>
    <w:rsid w:val="00DB2125"/>
    <w:rsid w:val="00DB23DD"/>
    <w:rsid w:val="00DB2468"/>
    <w:rsid w:val="00DB26A8"/>
    <w:rsid w:val="00DB279B"/>
    <w:rsid w:val="00DB27BA"/>
    <w:rsid w:val="00DB354B"/>
    <w:rsid w:val="00DB36ED"/>
    <w:rsid w:val="00DB3F61"/>
    <w:rsid w:val="00DB420F"/>
    <w:rsid w:val="00DB4599"/>
    <w:rsid w:val="00DB4639"/>
    <w:rsid w:val="00DB47E8"/>
    <w:rsid w:val="00DB5703"/>
    <w:rsid w:val="00DB5806"/>
    <w:rsid w:val="00DB5F6D"/>
    <w:rsid w:val="00DB6383"/>
    <w:rsid w:val="00DB64FC"/>
    <w:rsid w:val="00DB6C0E"/>
    <w:rsid w:val="00DB7067"/>
    <w:rsid w:val="00DB70D9"/>
    <w:rsid w:val="00DB7268"/>
    <w:rsid w:val="00DB7300"/>
    <w:rsid w:val="00DB78FE"/>
    <w:rsid w:val="00DB7A55"/>
    <w:rsid w:val="00DC0480"/>
    <w:rsid w:val="00DC1108"/>
    <w:rsid w:val="00DC1154"/>
    <w:rsid w:val="00DC188E"/>
    <w:rsid w:val="00DC1D06"/>
    <w:rsid w:val="00DC1FC1"/>
    <w:rsid w:val="00DC2440"/>
    <w:rsid w:val="00DC29F2"/>
    <w:rsid w:val="00DC2C19"/>
    <w:rsid w:val="00DC2CAA"/>
    <w:rsid w:val="00DC2D52"/>
    <w:rsid w:val="00DC2EF0"/>
    <w:rsid w:val="00DC2F52"/>
    <w:rsid w:val="00DC354A"/>
    <w:rsid w:val="00DC3652"/>
    <w:rsid w:val="00DC3BAC"/>
    <w:rsid w:val="00DC3DD2"/>
    <w:rsid w:val="00DC40EA"/>
    <w:rsid w:val="00DC493F"/>
    <w:rsid w:val="00DC4FF0"/>
    <w:rsid w:val="00DC507F"/>
    <w:rsid w:val="00DC57EA"/>
    <w:rsid w:val="00DC5C37"/>
    <w:rsid w:val="00DC5CC0"/>
    <w:rsid w:val="00DC5CE5"/>
    <w:rsid w:val="00DC5CF7"/>
    <w:rsid w:val="00DC64D4"/>
    <w:rsid w:val="00DC65D3"/>
    <w:rsid w:val="00DC6D31"/>
    <w:rsid w:val="00DC715B"/>
    <w:rsid w:val="00DC729D"/>
    <w:rsid w:val="00DC76F4"/>
    <w:rsid w:val="00DC7942"/>
    <w:rsid w:val="00DC7952"/>
    <w:rsid w:val="00DC7F25"/>
    <w:rsid w:val="00DC7FCF"/>
    <w:rsid w:val="00DD0067"/>
    <w:rsid w:val="00DD03F7"/>
    <w:rsid w:val="00DD067F"/>
    <w:rsid w:val="00DD0F00"/>
    <w:rsid w:val="00DD1189"/>
    <w:rsid w:val="00DD1207"/>
    <w:rsid w:val="00DD1568"/>
    <w:rsid w:val="00DD1585"/>
    <w:rsid w:val="00DD160E"/>
    <w:rsid w:val="00DD16EC"/>
    <w:rsid w:val="00DD2B32"/>
    <w:rsid w:val="00DD2B9D"/>
    <w:rsid w:val="00DD3846"/>
    <w:rsid w:val="00DD40F7"/>
    <w:rsid w:val="00DD4CE7"/>
    <w:rsid w:val="00DD4E64"/>
    <w:rsid w:val="00DD515F"/>
    <w:rsid w:val="00DD55C9"/>
    <w:rsid w:val="00DD56CF"/>
    <w:rsid w:val="00DD5D31"/>
    <w:rsid w:val="00DD656F"/>
    <w:rsid w:val="00DD6AD3"/>
    <w:rsid w:val="00DD77C0"/>
    <w:rsid w:val="00DD7AA2"/>
    <w:rsid w:val="00DE004D"/>
    <w:rsid w:val="00DE0522"/>
    <w:rsid w:val="00DE06D7"/>
    <w:rsid w:val="00DE1431"/>
    <w:rsid w:val="00DE16F2"/>
    <w:rsid w:val="00DE1A65"/>
    <w:rsid w:val="00DE1ACD"/>
    <w:rsid w:val="00DE1BA2"/>
    <w:rsid w:val="00DE213E"/>
    <w:rsid w:val="00DE21D7"/>
    <w:rsid w:val="00DE283A"/>
    <w:rsid w:val="00DE320F"/>
    <w:rsid w:val="00DE3574"/>
    <w:rsid w:val="00DE40D3"/>
    <w:rsid w:val="00DE4393"/>
    <w:rsid w:val="00DE4510"/>
    <w:rsid w:val="00DE4A94"/>
    <w:rsid w:val="00DE4FAD"/>
    <w:rsid w:val="00DE5131"/>
    <w:rsid w:val="00DE5146"/>
    <w:rsid w:val="00DE53BF"/>
    <w:rsid w:val="00DE5A65"/>
    <w:rsid w:val="00DE5A73"/>
    <w:rsid w:val="00DE5C6B"/>
    <w:rsid w:val="00DE5FFE"/>
    <w:rsid w:val="00DE6209"/>
    <w:rsid w:val="00DE68CE"/>
    <w:rsid w:val="00DE6A05"/>
    <w:rsid w:val="00DE6D63"/>
    <w:rsid w:val="00DE6E37"/>
    <w:rsid w:val="00DE78E0"/>
    <w:rsid w:val="00DF0B3E"/>
    <w:rsid w:val="00DF0F8F"/>
    <w:rsid w:val="00DF1060"/>
    <w:rsid w:val="00DF1202"/>
    <w:rsid w:val="00DF1752"/>
    <w:rsid w:val="00DF191C"/>
    <w:rsid w:val="00DF1D51"/>
    <w:rsid w:val="00DF1ED2"/>
    <w:rsid w:val="00DF2031"/>
    <w:rsid w:val="00DF23BB"/>
    <w:rsid w:val="00DF24A6"/>
    <w:rsid w:val="00DF26A3"/>
    <w:rsid w:val="00DF2A09"/>
    <w:rsid w:val="00DF2BC7"/>
    <w:rsid w:val="00DF2C0E"/>
    <w:rsid w:val="00DF336E"/>
    <w:rsid w:val="00DF37C4"/>
    <w:rsid w:val="00DF39D4"/>
    <w:rsid w:val="00DF4802"/>
    <w:rsid w:val="00DF49F4"/>
    <w:rsid w:val="00DF4DB8"/>
    <w:rsid w:val="00DF5462"/>
    <w:rsid w:val="00DF5654"/>
    <w:rsid w:val="00DF5B19"/>
    <w:rsid w:val="00DF690D"/>
    <w:rsid w:val="00DF6A06"/>
    <w:rsid w:val="00DF6C77"/>
    <w:rsid w:val="00DF6E01"/>
    <w:rsid w:val="00DF700F"/>
    <w:rsid w:val="00DF70E0"/>
    <w:rsid w:val="00DF769F"/>
    <w:rsid w:val="00DF79B0"/>
    <w:rsid w:val="00DF7CED"/>
    <w:rsid w:val="00E00101"/>
    <w:rsid w:val="00E00229"/>
    <w:rsid w:val="00E003B1"/>
    <w:rsid w:val="00E006B8"/>
    <w:rsid w:val="00E00985"/>
    <w:rsid w:val="00E00EFC"/>
    <w:rsid w:val="00E014AF"/>
    <w:rsid w:val="00E01A7E"/>
    <w:rsid w:val="00E02282"/>
    <w:rsid w:val="00E022F7"/>
    <w:rsid w:val="00E023F9"/>
    <w:rsid w:val="00E02572"/>
    <w:rsid w:val="00E0275A"/>
    <w:rsid w:val="00E029F7"/>
    <w:rsid w:val="00E02D2E"/>
    <w:rsid w:val="00E03466"/>
    <w:rsid w:val="00E0370F"/>
    <w:rsid w:val="00E045E3"/>
    <w:rsid w:val="00E046DB"/>
    <w:rsid w:val="00E04767"/>
    <w:rsid w:val="00E050B9"/>
    <w:rsid w:val="00E05406"/>
    <w:rsid w:val="00E05532"/>
    <w:rsid w:val="00E0594F"/>
    <w:rsid w:val="00E05D2C"/>
    <w:rsid w:val="00E062F7"/>
    <w:rsid w:val="00E0641F"/>
    <w:rsid w:val="00E0649F"/>
    <w:rsid w:val="00E06547"/>
    <w:rsid w:val="00E066F8"/>
    <w:rsid w:val="00E068B5"/>
    <w:rsid w:val="00E06DB6"/>
    <w:rsid w:val="00E06E8F"/>
    <w:rsid w:val="00E072B6"/>
    <w:rsid w:val="00E076F5"/>
    <w:rsid w:val="00E1007C"/>
    <w:rsid w:val="00E102DD"/>
    <w:rsid w:val="00E1084F"/>
    <w:rsid w:val="00E112A1"/>
    <w:rsid w:val="00E114AF"/>
    <w:rsid w:val="00E1154B"/>
    <w:rsid w:val="00E11557"/>
    <w:rsid w:val="00E11784"/>
    <w:rsid w:val="00E11D4B"/>
    <w:rsid w:val="00E12041"/>
    <w:rsid w:val="00E126CC"/>
    <w:rsid w:val="00E129FE"/>
    <w:rsid w:val="00E12A2D"/>
    <w:rsid w:val="00E12B24"/>
    <w:rsid w:val="00E12C8F"/>
    <w:rsid w:val="00E132E5"/>
    <w:rsid w:val="00E13320"/>
    <w:rsid w:val="00E1386F"/>
    <w:rsid w:val="00E13AE5"/>
    <w:rsid w:val="00E13D97"/>
    <w:rsid w:val="00E1427C"/>
    <w:rsid w:val="00E144B2"/>
    <w:rsid w:val="00E14FB9"/>
    <w:rsid w:val="00E15083"/>
    <w:rsid w:val="00E153A3"/>
    <w:rsid w:val="00E156FC"/>
    <w:rsid w:val="00E15A0D"/>
    <w:rsid w:val="00E15AD2"/>
    <w:rsid w:val="00E15AF9"/>
    <w:rsid w:val="00E16072"/>
    <w:rsid w:val="00E1654F"/>
    <w:rsid w:val="00E167C8"/>
    <w:rsid w:val="00E169C5"/>
    <w:rsid w:val="00E16B4B"/>
    <w:rsid w:val="00E1729C"/>
    <w:rsid w:val="00E17D03"/>
    <w:rsid w:val="00E17D48"/>
    <w:rsid w:val="00E20253"/>
    <w:rsid w:val="00E203A1"/>
    <w:rsid w:val="00E203FC"/>
    <w:rsid w:val="00E206AA"/>
    <w:rsid w:val="00E207B1"/>
    <w:rsid w:val="00E20C44"/>
    <w:rsid w:val="00E20ED7"/>
    <w:rsid w:val="00E213E9"/>
    <w:rsid w:val="00E21746"/>
    <w:rsid w:val="00E21B98"/>
    <w:rsid w:val="00E226A4"/>
    <w:rsid w:val="00E228D6"/>
    <w:rsid w:val="00E22908"/>
    <w:rsid w:val="00E22A40"/>
    <w:rsid w:val="00E22A67"/>
    <w:rsid w:val="00E22C11"/>
    <w:rsid w:val="00E22E1F"/>
    <w:rsid w:val="00E24520"/>
    <w:rsid w:val="00E24FD1"/>
    <w:rsid w:val="00E256FD"/>
    <w:rsid w:val="00E25A07"/>
    <w:rsid w:val="00E25D87"/>
    <w:rsid w:val="00E25F0D"/>
    <w:rsid w:val="00E262B2"/>
    <w:rsid w:val="00E26321"/>
    <w:rsid w:val="00E26575"/>
    <w:rsid w:val="00E26586"/>
    <w:rsid w:val="00E26C98"/>
    <w:rsid w:val="00E26D66"/>
    <w:rsid w:val="00E27174"/>
    <w:rsid w:val="00E27AD1"/>
    <w:rsid w:val="00E27B8A"/>
    <w:rsid w:val="00E27EFF"/>
    <w:rsid w:val="00E27F58"/>
    <w:rsid w:val="00E30163"/>
    <w:rsid w:val="00E30186"/>
    <w:rsid w:val="00E301B6"/>
    <w:rsid w:val="00E30207"/>
    <w:rsid w:val="00E30248"/>
    <w:rsid w:val="00E30377"/>
    <w:rsid w:val="00E3073E"/>
    <w:rsid w:val="00E308D8"/>
    <w:rsid w:val="00E30CAC"/>
    <w:rsid w:val="00E3138B"/>
    <w:rsid w:val="00E31734"/>
    <w:rsid w:val="00E32191"/>
    <w:rsid w:val="00E323E8"/>
    <w:rsid w:val="00E32447"/>
    <w:rsid w:val="00E32468"/>
    <w:rsid w:val="00E33486"/>
    <w:rsid w:val="00E335CB"/>
    <w:rsid w:val="00E33634"/>
    <w:rsid w:val="00E33DF0"/>
    <w:rsid w:val="00E33E16"/>
    <w:rsid w:val="00E33EA6"/>
    <w:rsid w:val="00E346CB"/>
    <w:rsid w:val="00E34AA1"/>
    <w:rsid w:val="00E34AE5"/>
    <w:rsid w:val="00E34C52"/>
    <w:rsid w:val="00E34D0D"/>
    <w:rsid w:val="00E35C31"/>
    <w:rsid w:val="00E360F8"/>
    <w:rsid w:val="00E36104"/>
    <w:rsid w:val="00E3655F"/>
    <w:rsid w:val="00E365C1"/>
    <w:rsid w:val="00E3679A"/>
    <w:rsid w:val="00E36969"/>
    <w:rsid w:val="00E369A1"/>
    <w:rsid w:val="00E36A6A"/>
    <w:rsid w:val="00E36FC9"/>
    <w:rsid w:val="00E3732C"/>
    <w:rsid w:val="00E37A27"/>
    <w:rsid w:val="00E37B6D"/>
    <w:rsid w:val="00E400FA"/>
    <w:rsid w:val="00E40264"/>
    <w:rsid w:val="00E403FF"/>
    <w:rsid w:val="00E40633"/>
    <w:rsid w:val="00E4089B"/>
    <w:rsid w:val="00E40CD9"/>
    <w:rsid w:val="00E40DE0"/>
    <w:rsid w:val="00E411A5"/>
    <w:rsid w:val="00E41294"/>
    <w:rsid w:val="00E42093"/>
    <w:rsid w:val="00E42899"/>
    <w:rsid w:val="00E42A70"/>
    <w:rsid w:val="00E42D31"/>
    <w:rsid w:val="00E43810"/>
    <w:rsid w:val="00E43FC1"/>
    <w:rsid w:val="00E441C4"/>
    <w:rsid w:val="00E4481E"/>
    <w:rsid w:val="00E454F8"/>
    <w:rsid w:val="00E45A7B"/>
    <w:rsid w:val="00E45C2A"/>
    <w:rsid w:val="00E460A5"/>
    <w:rsid w:val="00E46137"/>
    <w:rsid w:val="00E46435"/>
    <w:rsid w:val="00E469A3"/>
    <w:rsid w:val="00E46FCE"/>
    <w:rsid w:val="00E473F1"/>
    <w:rsid w:val="00E47567"/>
    <w:rsid w:val="00E50433"/>
    <w:rsid w:val="00E505A1"/>
    <w:rsid w:val="00E51562"/>
    <w:rsid w:val="00E51657"/>
    <w:rsid w:val="00E51AED"/>
    <w:rsid w:val="00E51F7F"/>
    <w:rsid w:val="00E52215"/>
    <w:rsid w:val="00E52470"/>
    <w:rsid w:val="00E52779"/>
    <w:rsid w:val="00E52817"/>
    <w:rsid w:val="00E52C6B"/>
    <w:rsid w:val="00E52D9B"/>
    <w:rsid w:val="00E53184"/>
    <w:rsid w:val="00E534E2"/>
    <w:rsid w:val="00E53A06"/>
    <w:rsid w:val="00E53A99"/>
    <w:rsid w:val="00E53B01"/>
    <w:rsid w:val="00E54CDC"/>
    <w:rsid w:val="00E54DA6"/>
    <w:rsid w:val="00E55183"/>
    <w:rsid w:val="00E55304"/>
    <w:rsid w:val="00E55585"/>
    <w:rsid w:val="00E55634"/>
    <w:rsid w:val="00E557AB"/>
    <w:rsid w:val="00E558C9"/>
    <w:rsid w:val="00E55B83"/>
    <w:rsid w:val="00E564AD"/>
    <w:rsid w:val="00E564BD"/>
    <w:rsid w:val="00E56536"/>
    <w:rsid w:val="00E565F1"/>
    <w:rsid w:val="00E56718"/>
    <w:rsid w:val="00E56C52"/>
    <w:rsid w:val="00E56D1C"/>
    <w:rsid w:val="00E56D88"/>
    <w:rsid w:val="00E56E91"/>
    <w:rsid w:val="00E56EE6"/>
    <w:rsid w:val="00E5730C"/>
    <w:rsid w:val="00E57693"/>
    <w:rsid w:val="00E5776F"/>
    <w:rsid w:val="00E57C3E"/>
    <w:rsid w:val="00E57DF4"/>
    <w:rsid w:val="00E6071E"/>
    <w:rsid w:val="00E608ED"/>
    <w:rsid w:val="00E60BAF"/>
    <w:rsid w:val="00E60F77"/>
    <w:rsid w:val="00E610E7"/>
    <w:rsid w:val="00E6129F"/>
    <w:rsid w:val="00E6131A"/>
    <w:rsid w:val="00E61E81"/>
    <w:rsid w:val="00E62218"/>
    <w:rsid w:val="00E626FE"/>
    <w:rsid w:val="00E63002"/>
    <w:rsid w:val="00E633F2"/>
    <w:rsid w:val="00E63C1E"/>
    <w:rsid w:val="00E63E35"/>
    <w:rsid w:val="00E6485F"/>
    <w:rsid w:val="00E64928"/>
    <w:rsid w:val="00E64BBC"/>
    <w:rsid w:val="00E64C8D"/>
    <w:rsid w:val="00E64F7D"/>
    <w:rsid w:val="00E656DB"/>
    <w:rsid w:val="00E65721"/>
    <w:rsid w:val="00E65804"/>
    <w:rsid w:val="00E65BD6"/>
    <w:rsid w:val="00E65C36"/>
    <w:rsid w:val="00E65DAE"/>
    <w:rsid w:val="00E6600B"/>
    <w:rsid w:val="00E66586"/>
    <w:rsid w:val="00E666EF"/>
    <w:rsid w:val="00E66960"/>
    <w:rsid w:val="00E66F54"/>
    <w:rsid w:val="00E67821"/>
    <w:rsid w:val="00E67E0B"/>
    <w:rsid w:val="00E7040C"/>
    <w:rsid w:val="00E70CA3"/>
    <w:rsid w:val="00E70E74"/>
    <w:rsid w:val="00E71097"/>
    <w:rsid w:val="00E7142A"/>
    <w:rsid w:val="00E71682"/>
    <w:rsid w:val="00E7175E"/>
    <w:rsid w:val="00E71A7D"/>
    <w:rsid w:val="00E71D16"/>
    <w:rsid w:val="00E721AA"/>
    <w:rsid w:val="00E7226D"/>
    <w:rsid w:val="00E728A8"/>
    <w:rsid w:val="00E73009"/>
    <w:rsid w:val="00E7306D"/>
    <w:rsid w:val="00E7329A"/>
    <w:rsid w:val="00E732B0"/>
    <w:rsid w:val="00E733E8"/>
    <w:rsid w:val="00E73777"/>
    <w:rsid w:val="00E73C8C"/>
    <w:rsid w:val="00E740C0"/>
    <w:rsid w:val="00E74567"/>
    <w:rsid w:val="00E7499C"/>
    <w:rsid w:val="00E74AE8"/>
    <w:rsid w:val="00E74CB1"/>
    <w:rsid w:val="00E75356"/>
    <w:rsid w:val="00E755AA"/>
    <w:rsid w:val="00E75B36"/>
    <w:rsid w:val="00E75BC4"/>
    <w:rsid w:val="00E75C3E"/>
    <w:rsid w:val="00E768F3"/>
    <w:rsid w:val="00E76950"/>
    <w:rsid w:val="00E76C40"/>
    <w:rsid w:val="00E76EE7"/>
    <w:rsid w:val="00E76F2A"/>
    <w:rsid w:val="00E77468"/>
    <w:rsid w:val="00E77AB0"/>
    <w:rsid w:val="00E77E91"/>
    <w:rsid w:val="00E77E9E"/>
    <w:rsid w:val="00E8028E"/>
    <w:rsid w:val="00E8083E"/>
    <w:rsid w:val="00E80D44"/>
    <w:rsid w:val="00E81315"/>
    <w:rsid w:val="00E815D7"/>
    <w:rsid w:val="00E81D56"/>
    <w:rsid w:val="00E82805"/>
    <w:rsid w:val="00E82900"/>
    <w:rsid w:val="00E82AE6"/>
    <w:rsid w:val="00E82BE5"/>
    <w:rsid w:val="00E83179"/>
    <w:rsid w:val="00E8356E"/>
    <w:rsid w:val="00E839AF"/>
    <w:rsid w:val="00E83B67"/>
    <w:rsid w:val="00E83D2C"/>
    <w:rsid w:val="00E84257"/>
    <w:rsid w:val="00E8467A"/>
    <w:rsid w:val="00E84691"/>
    <w:rsid w:val="00E84694"/>
    <w:rsid w:val="00E846B4"/>
    <w:rsid w:val="00E84816"/>
    <w:rsid w:val="00E849E5"/>
    <w:rsid w:val="00E8538C"/>
    <w:rsid w:val="00E85567"/>
    <w:rsid w:val="00E85782"/>
    <w:rsid w:val="00E859CC"/>
    <w:rsid w:val="00E85CCB"/>
    <w:rsid w:val="00E85F51"/>
    <w:rsid w:val="00E86328"/>
    <w:rsid w:val="00E866FF"/>
    <w:rsid w:val="00E86A67"/>
    <w:rsid w:val="00E87462"/>
    <w:rsid w:val="00E875CA"/>
    <w:rsid w:val="00E87CA1"/>
    <w:rsid w:val="00E901B0"/>
    <w:rsid w:val="00E9026A"/>
    <w:rsid w:val="00E90381"/>
    <w:rsid w:val="00E906C1"/>
    <w:rsid w:val="00E90B93"/>
    <w:rsid w:val="00E90C6C"/>
    <w:rsid w:val="00E91669"/>
    <w:rsid w:val="00E919A3"/>
    <w:rsid w:val="00E91E84"/>
    <w:rsid w:val="00E9256D"/>
    <w:rsid w:val="00E92572"/>
    <w:rsid w:val="00E932D8"/>
    <w:rsid w:val="00E937F5"/>
    <w:rsid w:val="00E93E16"/>
    <w:rsid w:val="00E94216"/>
    <w:rsid w:val="00E94331"/>
    <w:rsid w:val="00E944AC"/>
    <w:rsid w:val="00E94928"/>
    <w:rsid w:val="00E94D12"/>
    <w:rsid w:val="00E9529C"/>
    <w:rsid w:val="00E9594E"/>
    <w:rsid w:val="00E959AE"/>
    <w:rsid w:val="00E95CB5"/>
    <w:rsid w:val="00E9623D"/>
    <w:rsid w:val="00E966DA"/>
    <w:rsid w:val="00E9678D"/>
    <w:rsid w:val="00E96D1B"/>
    <w:rsid w:val="00E96F7D"/>
    <w:rsid w:val="00E97282"/>
    <w:rsid w:val="00E97295"/>
    <w:rsid w:val="00E97302"/>
    <w:rsid w:val="00E97525"/>
    <w:rsid w:val="00E978D7"/>
    <w:rsid w:val="00E97DBA"/>
    <w:rsid w:val="00E97FF3"/>
    <w:rsid w:val="00EA04A9"/>
    <w:rsid w:val="00EA0CB0"/>
    <w:rsid w:val="00EA10DC"/>
    <w:rsid w:val="00EA10E5"/>
    <w:rsid w:val="00EA141A"/>
    <w:rsid w:val="00EA195E"/>
    <w:rsid w:val="00EA1A26"/>
    <w:rsid w:val="00EA1A52"/>
    <w:rsid w:val="00EA1D51"/>
    <w:rsid w:val="00EA24E9"/>
    <w:rsid w:val="00EA252F"/>
    <w:rsid w:val="00EA2C64"/>
    <w:rsid w:val="00EA2FC4"/>
    <w:rsid w:val="00EA33EF"/>
    <w:rsid w:val="00EA3433"/>
    <w:rsid w:val="00EA34C6"/>
    <w:rsid w:val="00EA3E63"/>
    <w:rsid w:val="00EA3EB5"/>
    <w:rsid w:val="00EA42E1"/>
    <w:rsid w:val="00EA463B"/>
    <w:rsid w:val="00EA49B3"/>
    <w:rsid w:val="00EA4C1E"/>
    <w:rsid w:val="00EA4E7F"/>
    <w:rsid w:val="00EA500E"/>
    <w:rsid w:val="00EA512F"/>
    <w:rsid w:val="00EA5477"/>
    <w:rsid w:val="00EA6206"/>
    <w:rsid w:val="00EA6822"/>
    <w:rsid w:val="00EA6A71"/>
    <w:rsid w:val="00EA76BA"/>
    <w:rsid w:val="00EA7BCF"/>
    <w:rsid w:val="00EB05EE"/>
    <w:rsid w:val="00EB06FF"/>
    <w:rsid w:val="00EB0F58"/>
    <w:rsid w:val="00EB101F"/>
    <w:rsid w:val="00EB14E1"/>
    <w:rsid w:val="00EB1593"/>
    <w:rsid w:val="00EB2519"/>
    <w:rsid w:val="00EB261C"/>
    <w:rsid w:val="00EB263C"/>
    <w:rsid w:val="00EB28DA"/>
    <w:rsid w:val="00EB295C"/>
    <w:rsid w:val="00EB297E"/>
    <w:rsid w:val="00EB2A5F"/>
    <w:rsid w:val="00EB2C41"/>
    <w:rsid w:val="00EB2D89"/>
    <w:rsid w:val="00EB2F54"/>
    <w:rsid w:val="00EB32EF"/>
    <w:rsid w:val="00EB3805"/>
    <w:rsid w:val="00EB38E5"/>
    <w:rsid w:val="00EB4232"/>
    <w:rsid w:val="00EB4637"/>
    <w:rsid w:val="00EB465C"/>
    <w:rsid w:val="00EB4FE8"/>
    <w:rsid w:val="00EB501D"/>
    <w:rsid w:val="00EB5106"/>
    <w:rsid w:val="00EB52EE"/>
    <w:rsid w:val="00EB5352"/>
    <w:rsid w:val="00EB578B"/>
    <w:rsid w:val="00EB591D"/>
    <w:rsid w:val="00EB59F2"/>
    <w:rsid w:val="00EB60FD"/>
    <w:rsid w:val="00EB639B"/>
    <w:rsid w:val="00EB6520"/>
    <w:rsid w:val="00EB706E"/>
    <w:rsid w:val="00EB7585"/>
    <w:rsid w:val="00EC04A5"/>
    <w:rsid w:val="00EC0C44"/>
    <w:rsid w:val="00EC2369"/>
    <w:rsid w:val="00EC2470"/>
    <w:rsid w:val="00EC2C90"/>
    <w:rsid w:val="00EC2DC7"/>
    <w:rsid w:val="00EC39EA"/>
    <w:rsid w:val="00EC455B"/>
    <w:rsid w:val="00EC4D1D"/>
    <w:rsid w:val="00EC4E93"/>
    <w:rsid w:val="00EC59DD"/>
    <w:rsid w:val="00EC5BB0"/>
    <w:rsid w:val="00EC5EFD"/>
    <w:rsid w:val="00EC659A"/>
    <w:rsid w:val="00EC6647"/>
    <w:rsid w:val="00EC665A"/>
    <w:rsid w:val="00EC678A"/>
    <w:rsid w:val="00EC6E59"/>
    <w:rsid w:val="00EC6E7C"/>
    <w:rsid w:val="00EC711B"/>
    <w:rsid w:val="00EC72BC"/>
    <w:rsid w:val="00EC7524"/>
    <w:rsid w:val="00EC77B9"/>
    <w:rsid w:val="00EC7BC4"/>
    <w:rsid w:val="00EC7C02"/>
    <w:rsid w:val="00EC7EDE"/>
    <w:rsid w:val="00ED001D"/>
    <w:rsid w:val="00ED06C5"/>
    <w:rsid w:val="00ED0861"/>
    <w:rsid w:val="00ED0C50"/>
    <w:rsid w:val="00ED0FF3"/>
    <w:rsid w:val="00ED13D0"/>
    <w:rsid w:val="00ED1403"/>
    <w:rsid w:val="00ED1509"/>
    <w:rsid w:val="00ED1748"/>
    <w:rsid w:val="00ED17AD"/>
    <w:rsid w:val="00ED19CB"/>
    <w:rsid w:val="00ED1AAB"/>
    <w:rsid w:val="00ED1B3F"/>
    <w:rsid w:val="00ED1DFF"/>
    <w:rsid w:val="00ED1E08"/>
    <w:rsid w:val="00ED28A7"/>
    <w:rsid w:val="00ED35CB"/>
    <w:rsid w:val="00ED3B75"/>
    <w:rsid w:val="00ED3C46"/>
    <w:rsid w:val="00ED46AF"/>
    <w:rsid w:val="00ED4A66"/>
    <w:rsid w:val="00ED5380"/>
    <w:rsid w:val="00ED54BE"/>
    <w:rsid w:val="00ED578F"/>
    <w:rsid w:val="00ED5801"/>
    <w:rsid w:val="00ED5B61"/>
    <w:rsid w:val="00ED5E6E"/>
    <w:rsid w:val="00ED6EB4"/>
    <w:rsid w:val="00ED74A7"/>
    <w:rsid w:val="00ED7BE3"/>
    <w:rsid w:val="00EE06CA"/>
    <w:rsid w:val="00EE07D1"/>
    <w:rsid w:val="00EE0877"/>
    <w:rsid w:val="00EE0BCA"/>
    <w:rsid w:val="00EE0C56"/>
    <w:rsid w:val="00EE0E02"/>
    <w:rsid w:val="00EE0F4C"/>
    <w:rsid w:val="00EE1159"/>
    <w:rsid w:val="00EE1B92"/>
    <w:rsid w:val="00EE1EEE"/>
    <w:rsid w:val="00EE1F66"/>
    <w:rsid w:val="00EE304A"/>
    <w:rsid w:val="00EE3182"/>
    <w:rsid w:val="00EE3A16"/>
    <w:rsid w:val="00EE3C24"/>
    <w:rsid w:val="00EE3C7E"/>
    <w:rsid w:val="00EE3CE9"/>
    <w:rsid w:val="00EE3D61"/>
    <w:rsid w:val="00EE3E27"/>
    <w:rsid w:val="00EE3ED4"/>
    <w:rsid w:val="00EE3FD9"/>
    <w:rsid w:val="00EE42BE"/>
    <w:rsid w:val="00EE4393"/>
    <w:rsid w:val="00EE44E3"/>
    <w:rsid w:val="00EE4959"/>
    <w:rsid w:val="00EE5458"/>
    <w:rsid w:val="00EE546E"/>
    <w:rsid w:val="00EE56CF"/>
    <w:rsid w:val="00EE5E16"/>
    <w:rsid w:val="00EE61C1"/>
    <w:rsid w:val="00EE6973"/>
    <w:rsid w:val="00EE6ABB"/>
    <w:rsid w:val="00EE6E39"/>
    <w:rsid w:val="00EE7047"/>
    <w:rsid w:val="00EE71CA"/>
    <w:rsid w:val="00EE7341"/>
    <w:rsid w:val="00EE758E"/>
    <w:rsid w:val="00EE77C8"/>
    <w:rsid w:val="00EE79C4"/>
    <w:rsid w:val="00EE7D36"/>
    <w:rsid w:val="00EE7DE1"/>
    <w:rsid w:val="00EF0EC1"/>
    <w:rsid w:val="00EF10B5"/>
    <w:rsid w:val="00EF1449"/>
    <w:rsid w:val="00EF2270"/>
    <w:rsid w:val="00EF230E"/>
    <w:rsid w:val="00EF2B35"/>
    <w:rsid w:val="00EF2BD9"/>
    <w:rsid w:val="00EF2D06"/>
    <w:rsid w:val="00EF331B"/>
    <w:rsid w:val="00EF3AFE"/>
    <w:rsid w:val="00EF3CC8"/>
    <w:rsid w:val="00EF4080"/>
    <w:rsid w:val="00EF40C1"/>
    <w:rsid w:val="00EF42B8"/>
    <w:rsid w:val="00EF4956"/>
    <w:rsid w:val="00EF4A10"/>
    <w:rsid w:val="00EF4AFD"/>
    <w:rsid w:val="00EF4CB5"/>
    <w:rsid w:val="00EF5911"/>
    <w:rsid w:val="00EF5ED3"/>
    <w:rsid w:val="00EF63AB"/>
    <w:rsid w:val="00EF6828"/>
    <w:rsid w:val="00EF6867"/>
    <w:rsid w:val="00EF6C61"/>
    <w:rsid w:val="00EF7073"/>
    <w:rsid w:val="00EF73A3"/>
    <w:rsid w:val="00EF7778"/>
    <w:rsid w:val="00EF79AB"/>
    <w:rsid w:val="00EF7B7A"/>
    <w:rsid w:val="00EF7D30"/>
    <w:rsid w:val="00EF7D8F"/>
    <w:rsid w:val="00F007D1"/>
    <w:rsid w:val="00F00895"/>
    <w:rsid w:val="00F00C2A"/>
    <w:rsid w:val="00F01041"/>
    <w:rsid w:val="00F01287"/>
    <w:rsid w:val="00F01632"/>
    <w:rsid w:val="00F01AC6"/>
    <w:rsid w:val="00F01B96"/>
    <w:rsid w:val="00F01EF3"/>
    <w:rsid w:val="00F021BE"/>
    <w:rsid w:val="00F0284F"/>
    <w:rsid w:val="00F02868"/>
    <w:rsid w:val="00F02A05"/>
    <w:rsid w:val="00F02EEA"/>
    <w:rsid w:val="00F03087"/>
    <w:rsid w:val="00F032A6"/>
    <w:rsid w:val="00F03F97"/>
    <w:rsid w:val="00F040C4"/>
    <w:rsid w:val="00F04845"/>
    <w:rsid w:val="00F04BB5"/>
    <w:rsid w:val="00F04C26"/>
    <w:rsid w:val="00F04D33"/>
    <w:rsid w:val="00F05350"/>
    <w:rsid w:val="00F0594A"/>
    <w:rsid w:val="00F059BF"/>
    <w:rsid w:val="00F059ED"/>
    <w:rsid w:val="00F05A6C"/>
    <w:rsid w:val="00F05DCD"/>
    <w:rsid w:val="00F05E19"/>
    <w:rsid w:val="00F05EB2"/>
    <w:rsid w:val="00F0642D"/>
    <w:rsid w:val="00F066FC"/>
    <w:rsid w:val="00F069B6"/>
    <w:rsid w:val="00F06D74"/>
    <w:rsid w:val="00F06E51"/>
    <w:rsid w:val="00F06FD7"/>
    <w:rsid w:val="00F07605"/>
    <w:rsid w:val="00F07959"/>
    <w:rsid w:val="00F07CA8"/>
    <w:rsid w:val="00F07DD3"/>
    <w:rsid w:val="00F101A7"/>
    <w:rsid w:val="00F1029D"/>
    <w:rsid w:val="00F10A74"/>
    <w:rsid w:val="00F10BFF"/>
    <w:rsid w:val="00F10E5F"/>
    <w:rsid w:val="00F10F4D"/>
    <w:rsid w:val="00F11470"/>
    <w:rsid w:val="00F114E4"/>
    <w:rsid w:val="00F121A4"/>
    <w:rsid w:val="00F12F77"/>
    <w:rsid w:val="00F132C9"/>
    <w:rsid w:val="00F13599"/>
    <w:rsid w:val="00F13AFB"/>
    <w:rsid w:val="00F1468E"/>
    <w:rsid w:val="00F14D55"/>
    <w:rsid w:val="00F14E50"/>
    <w:rsid w:val="00F1603C"/>
    <w:rsid w:val="00F16672"/>
    <w:rsid w:val="00F16717"/>
    <w:rsid w:val="00F16880"/>
    <w:rsid w:val="00F1753A"/>
    <w:rsid w:val="00F17949"/>
    <w:rsid w:val="00F17A60"/>
    <w:rsid w:val="00F17B31"/>
    <w:rsid w:val="00F17E9E"/>
    <w:rsid w:val="00F17EDB"/>
    <w:rsid w:val="00F211C7"/>
    <w:rsid w:val="00F215B8"/>
    <w:rsid w:val="00F21F99"/>
    <w:rsid w:val="00F22510"/>
    <w:rsid w:val="00F226A2"/>
    <w:rsid w:val="00F22B7F"/>
    <w:rsid w:val="00F231AA"/>
    <w:rsid w:val="00F235A5"/>
    <w:rsid w:val="00F235BD"/>
    <w:rsid w:val="00F235D5"/>
    <w:rsid w:val="00F2416E"/>
    <w:rsid w:val="00F2428E"/>
    <w:rsid w:val="00F2475D"/>
    <w:rsid w:val="00F24988"/>
    <w:rsid w:val="00F249AA"/>
    <w:rsid w:val="00F24E28"/>
    <w:rsid w:val="00F24F4F"/>
    <w:rsid w:val="00F25080"/>
    <w:rsid w:val="00F2595E"/>
    <w:rsid w:val="00F25FF2"/>
    <w:rsid w:val="00F26352"/>
    <w:rsid w:val="00F26553"/>
    <w:rsid w:val="00F265B8"/>
    <w:rsid w:val="00F265D8"/>
    <w:rsid w:val="00F2682A"/>
    <w:rsid w:val="00F269C8"/>
    <w:rsid w:val="00F26A37"/>
    <w:rsid w:val="00F26AD0"/>
    <w:rsid w:val="00F26B1F"/>
    <w:rsid w:val="00F26EF6"/>
    <w:rsid w:val="00F2796C"/>
    <w:rsid w:val="00F27E63"/>
    <w:rsid w:val="00F27E6F"/>
    <w:rsid w:val="00F27E90"/>
    <w:rsid w:val="00F3062A"/>
    <w:rsid w:val="00F30EC1"/>
    <w:rsid w:val="00F30EF2"/>
    <w:rsid w:val="00F31F63"/>
    <w:rsid w:val="00F3242C"/>
    <w:rsid w:val="00F32897"/>
    <w:rsid w:val="00F333A4"/>
    <w:rsid w:val="00F3367A"/>
    <w:rsid w:val="00F33841"/>
    <w:rsid w:val="00F33A09"/>
    <w:rsid w:val="00F34357"/>
    <w:rsid w:val="00F345C4"/>
    <w:rsid w:val="00F34610"/>
    <w:rsid w:val="00F34C91"/>
    <w:rsid w:val="00F34CC0"/>
    <w:rsid w:val="00F34E21"/>
    <w:rsid w:val="00F351C1"/>
    <w:rsid w:val="00F35C72"/>
    <w:rsid w:val="00F35C8A"/>
    <w:rsid w:val="00F35DBA"/>
    <w:rsid w:val="00F35FB9"/>
    <w:rsid w:val="00F363A0"/>
    <w:rsid w:val="00F368C8"/>
    <w:rsid w:val="00F36C50"/>
    <w:rsid w:val="00F36CAB"/>
    <w:rsid w:val="00F36CD6"/>
    <w:rsid w:val="00F371CE"/>
    <w:rsid w:val="00F373A8"/>
    <w:rsid w:val="00F3740E"/>
    <w:rsid w:val="00F376CF"/>
    <w:rsid w:val="00F37836"/>
    <w:rsid w:val="00F404F4"/>
    <w:rsid w:val="00F40A07"/>
    <w:rsid w:val="00F40AFA"/>
    <w:rsid w:val="00F4121C"/>
    <w:rsid w:val="00F41572"/>
    <w:rsid w:val="00F41834"/>
    <w:rsid w:val="00F4189C"/>
    <w:rsid w:val="00F41984"/>
    <w:rsid w:val="00F43029"/>
    <w:rsid w:val="00F43102"/>
    <w:rsid w:val="00F43325"/>
    <w:rsid w:val="00F43A1F"/>
    <w:rsid w:val="00F43CBA"/>
    <w:rsid w:val="00F43E8D"/>
    <w:rsid w:val="00F44657"/>
    <w:rsid w:val="00F446F3"/>
    <w:rsid w:val="00F44B3D"/>
    <w:rsid w:val="00F4515E"/>
    <w:rsid w:val="00F451E4"/>
    <w:rsid w:val="00F459A1"/>
    <w:rsid w:val="00F45A94"/>
    <w:rsid w:val="00F45DA0"/>
    <w:rsid w:val="00F4682D"/>
    <w:rsid w:val="00F475DB"/>
    <w:rsid w:val="00F5035E"/>
    <w:rsid w:val="00F515A9"/>
    <w:rsid w:val="00F5208F"/>
    <w:rsid w:val="00F5235D"/>
    <w:rsid w:val="00F52699"/>
    <w:rsid w:val="00F52946"/>
    <w:rsid w:val="00F52A0B"/>
    <w:rsid w:val="00F52ECB"/>
    <w:rsid w:val="00F53485"/>
    <w:rsid w:val="00F536C7"/>
    <w:rsid w:val="00F5387F"/>
    <w:rsid w:val="00F53AD8"/>
    <w:rsid w:val="00F53B86"/>
    <w:rsid w:val="00F53C66"/>
    <w:rsid w:val="00F53D03"/>
    <w:rsid w:val="00F546DA"/>
    <w:rsid w:val="00F54ADB"/>
    <w:rsid w:val="00F54CA4"/>
    <w:rsid w:val="00F54CC9"/>
    <w:rsid w:val="00F54CCC"/>
    <w:rsid w:val="00F54D15"/>
    <w:rsid w:val="00F5529B"/>
    <w:rsid w:val="00F553B0"/>
    <w:rsid w:val="00F55F2B"/>
    <w:rsid w:val="00F560EE"/>
    <w:rsid w:val="00F561BA"/>
    <w:rsid w:val="00F5654E"/>
    <w:rsid w:val="00F56805"/>
    <w:rsid w:val="00F56A6A"/>
    <w:rsid w:val="00F56A88"/>
    <w:rsid w:val="00F56D50"/>
    <w:rsid w:val="00F56EB5"/>
    <w:rsid w:val="00F570EB"/>
    <w:rsid w:val="00F577D7"/>
    <w:rsid w:val="00F57B9A"/>
    <w:rsid w:val="00F57BCF"/>
    <w:rsid w:val="00F57D1B"/>
    <w:rsid w:val="00F606EC"/>
    <w:rsid w:val="00F60710"/>
    <w:rsid w:val="00F60A4C"/>
    <w:rsid w:val="00F60AE9"/>
    <w:rsid w:val="00F60B32"/>
    <w:rsid w:val="00F60C83"/>
    <w:rsid w:val="00F61086"/>
    <w:rsid w:val="00F619A2"/>
    <w:rsid w:val="00F61D3E"/>
    <w:rsid w:val="00F62824"/>
    <w:rsid w:val="00F63406"/>
    <w:rsid w:val="00F63974"/>
    <w:rsid w:val="00F63A7E"/>
    <w:rsid w:val="00F63E90"/>
    <w:rsid w:val="00F6433E"/>
    <w:rsid w:val="00F6440E"/>
    <w:rsid w:val="00F64418"/>
    <w:rsid w:val="00F6449A"/>
    <w:rsid w:val="00F6481D"/>
    <w:rsid w:val="00F64DF0"/>
    <w:rsid w:val="00F65164"/>
    <w:rsid w:val="00F6551E"/>
    <w:rsid w:val="00F6570C"/>
    <w:rsid w:val="00F657DA"/>
    <w:rsid w:val="00F6585F"/>
    <w:rsid w:val="00F65C71"/>
    <w:rsid w:val="00F664BE"/>
    <w:rsid w:val="00F66512"/>
    <w:rsid w:val="00F665E7"/>
    <w:rsid w:val="00F6661C"/>
    <w:rsid w:val="00F669DB"/>
    <w:rsid w:val="00F66BDA"/>
    <w:rsid w:val="00F67092"/>
    <w:rsid w:val="00F6790C"/>
    <w:rsid w:val="00F67CA5"/>
    <w:rsid w:val="00F67D27"/>
    <w:rsid w:val="00F705F2"/>
    <w:rsid w:val="00F7069C"/>
    <w:rsid w:val="00F717A7"/>
    <w:rsid w:val="00F717D2"/>
    <w:rsid w:val="00F7184E"/>
    <w:rsid w:val="00F7190B"/>
    <w:rsid w:val="00F719A8"/>
    <w:rsid w:val="00F71A4C"/>
    <w:rsid w:val="00F71D1F"/>
    <w:rsid w:val="00F71F2A"/>
    <w:rsid w:val="00F727B4"/>
    <w:rsid w:val="00F72B1A"/>
    <w:rsid w:val="00F72B5E"/>
    <w:rsid w:val="00F72B6E"/>
    <w:rsid w:val="00F72DCE"/>
    <w:rsid w:val="00F73066"/>
    <w:rsid w:val="00F7329D"/>
    <w:rsid w:val="00F7368C"/>
    <w:rsid w:val="00F73EF2"/>
    <w:rsid w:val="00F7403F"/>
    <w:rsid w:val="00F74345"/>
    <w:rsid w:val="00F743AA"/>
    <w:rsid w:val="00F746FC"/>
    <w:rsid w:val="00F74733"/>
    <w:rsid w:val="00F7483A"/>
    <w:rsid w:val="00F748D6"/>
    <w:rsid w:val="00F74CF0"/>
    <w:rsid w:val="00F74CF7"/>
    <w:rsid w:val="00F74E83"/>
    <w:rsid w:val="00F74E98"/>
    <w:rsid w:val="00F751E2"/>
    <w:rsid w:val="00F75240"/>
    <w:rsid w:val="00F75734"/>
    <w:rsid w:val="00F757F1"/>
    <w:rsid w:val="00F75A4F"/>
    <w:rsid w:val="00F75AEB"/>
    <w:rsid w:val="00F76096"/>
    <w:rsid w:val="00F760B3"/>
    <w:rsid w:val="00F7614C"/>
    <w:rsid w:val="00F76414"/>
    <w:rsid w:val="00F76D06"/>
    <w:rsid w:val="00F77387"/>
    <w:rsid w:val="00F77BA3"/>
    <w:rsid w:val="00F77E55"/>
    <w:rsid w:val="00F80372"/>
    <w:rsid w:val="00F8074E"/>
    <w:rsid w:val="00F809CA"/>
    <w:rsid w:val="00F80AB4"/>
    <w:rsid w:val="00F80F29"/>
    <w:rsid w:val="00F81161"/>
    <w:rsid w:val="00F81294"/>
    <w:rsid w:val="00F8144F"/>
    <w:rsid w:val="00F81B0A"/>
    <w:rsid w:val="00F81DE0"/>
    <w:rsid w:val="00F82A9D"/>
    <w:rsid w:val="00F82B57"/>
    <w:rsid w:val="00F82CFF"/>
    <w:rsid w:val="00F82EA5"/>
    <w:rsid w:val="00F83450"/>
    <w:rsid w:val="00F83EF4"/>
    <w:rsid w:val="00F83F4A"/>
    <w:rsid w:val="00F848FD"/>
    <w:rsid w:val="00F85258"/>
    <w:rsid w:val="00F85485"/>
    <w:rsid w:val="00F85596"/>
    <w:rsid w:val="00F8562F"/>
    <w:rsid w:val="00F856B2"/>
    <w:rsid w:val="00F8589F"/>
    <w:rsid w:val="00F85E11"/>
    <w:rsid w:val="00F860D7"/>
    <w:rsid w:val="00F864A1"/>
    <w:rsid w:val="00F86546"/>
    <w:rsid w:val="00F8683D"/>
    <w:rsid w:val="00F86A38"/>
    <w:rsid w:val="00F86B48"/>
    <w:rsid w:val="00F86C36"/>
    <w:rsid w:val="00F86C5D"/>
    <w:rsid w:val="00F86EB8"/>
    <w:rsid w:val="00F86F5A"/>
    <w:rsid w:val="00F87B7C"/>
    <w:rsid w:val="00F87D11"/>
    <w:rsid w:val="00F900FB"/>
    <w:rsid w:val="00F90590"/>
    <w:rsid w:val="00F90D94"/>
    <w:rsid w:val="00F9107B"/>
    <w:rsid w:val="00F910AC"/>
    <w:rsid w:val="00F915B0"/>
    <w:rsid w:val="00F91926"/>
    <w:rsid w:val="00F922AA"/>
    <w:rsid w:val="00F92E97"/>
    <w:rsid w:val="00F93668"/>
    <w:rsid w:val="00F93896"/>
    <w:rsid w:val="00F93A74"/>
    <w:rsid w:val="00F93C80"/>
    <w:rsid w:val="00F946D8"/>
    <w:rsid w:val="00F94891"/>
    <w:rsid w:val="00F948B7"/>
    <w:rsid w:val="00F9502E"/>
    <w:rsid w:val="00F9519E"/>
    <w:rsid w:val="00F951D0"/>
    <w:rsid w:val="00F951DF"/>
    <w:rsid w:val="00F955B4"/>
    <w:rsid w:val="00F95985"/>
    <w:rsid w:val="00F95FC9"/>
    <w:rsid w:val="00F9611F"/>
    <w:rsid w:val="00F96274"/>
    <w:rsid w:val="00F96297"/>
    <w:rsid w:val="00F96320"/>
    <w:rsid w:val="00F967A4"/>
    <w:rsid w:val="00F969A1"/>
    <w:rsid w:val="00F96D51"/>
    <w:rsid w:val="00F96D8E"/>
    <w:rsid w:val="00F97695"/>
    <w:rsid w:val="00F97C04"/>
    <w:rsid w:val="00FA02DA"/>
    <w:rsid w:val="00FA03D9"/>
    <w:rsid w:val="00FA1365"/>
    <w:rsid w:val="00FA156C"/>
    <w:rsid w:val="00FA1815"/>
    <w:rsid w:val="00FA1821"/>
    <w:rsid w:val="00FA2312"/>
    <w:rsid w:val="00FA2497"/>
    <w:rsid w:val="00FA2686"/>
    <w:rsid w:val="00FA2BF3"/>
    <w:rsid w:val="00FA3BD7"/>
    <w:rsid w:val="00FA3E2C"/>
    <w:rsid w:val="00FA482F"/>
    <w:rsid w:val="00FA4CDB"/>
    <w:rsid w:val="00FA4D58"/>
    <w:rsid w:val="00FA4DF5"/>
    <w:rsid w:val="00FA56EB"/>
    <w:rsid w:val="00FA5AA6"/>
    <w:rsid w:val="00FA6063"/>
    <w:rsid w:val="00FA65A1"/>
    <w:rsid w:val="00FA672F"/>
    <w:rsid w:val="00FA6783"/>
    <w:rsid w:val="00FA74C2"/>
    <w:rsid w:val="00FA7BF7"/>
    <w:rsid w:val="00FA7F9F"/>
    <w:rsid w:val="00FB0656"/>
    <w:rsid w:val="00FB0E21"/>
    <w:rsid w:val="00FB1266"/>
    <w:rsid w:val="00FB1401"/>
    <w:rsid w:val="00FB17E5"/>
    <w:rsid w:val="00FB1CE9"/>
    <w:rsid w:val="00FB22B4"/>
    <w:rsid w:val="00FB23DF"/>
    <w:rsid w:val="00FB2594"/>
    <w:rsid w:val="00FB3079"/>
    <w:rsid w:val="00FB30DD"/>
    <w:rsid w:val="00FB3603"/>
    <w:rsid w:val="00FB3650"/>
    <w:rsid w:val="00FB3A94"/>
    <w:rsid w:val="00FB4108"/>
    <w:rsid w:val="00FB412B"/>
    <w:rsid w:val="00FB4611"/>
    <w:rsid w:val="00FB47AD"/>
    <w:rsid w:val="00FB4FB6"/>
    <w:rsid w:val="00FB52BD"/>
    <w:rsid w:val="00FB5380"/>
    <w:rsid w:val="00FB5DA9"/>
    <w:rsid w:val="00FB5E8F"/>
    <w:rsid w:val="00FB5FD0"/>
    <w:rsid w:val="00FB6C05"/>
    <w:rsid w:val="00FB6CE9"/>
    <w:rsid w:val="00FB7412"/>
    <w:rsid w:val="00FB7F52"/>
    <w:rsid w:val="00FC0242"/>
    <w:rsid w:val="00FC0389"/>
    <w:rsid w:val="00FC0714"/>
    <w:rsid w:val="00FC0A45"/>
    <w:rsid w:val="00FC0D69"/>
    <w:rsid w:val="00FC0DD0"/>
    <w:rsid w:val="00FC18C7"/>
    <w:rsid w:val="00FC19CC"/>
    <w:rsid w:val="00FC1A0F"/>
    <w:rsid w:val="00FC2691"/>
    <w:rsid w:val="00FC26FC"/>
    <w:rsid w:val="00FC2B0B"/>
    <w:rsid w:val="00FC2D0C"/>
    <w:rsid w:val="00FC3D8E"/>
    <w:rsid w:val="00FC4EE2"/>
    <w:rsid w:val="00FC4F21"/>
    <w:rsid w:val="00FC5246"/>
    <w:rsid w:val="00FC5610"/>
    <w:rsid w:val="00FC59ED"/>
    <w:rsid w:val="00FC5AB5"/>
    <w:rsid w:val="00FC5CE3"/>
    <w:rsid w:val="00FC6086"/>
    <w:rsid w:val="00FC60D9"/>
    <w:rsid w:val="00FC6191"/>
    <w:rsid w:val="00FC6F55"/>
    <w:rsid w:val="00FC7247"/>
    <w:rsid w:val="00FC7392"/>
    <w:rsid w:val="00FC7773"/>
    <w:rsid w:val="00FC78E8"/>
    <w:rsid w:val="00FC7C46"/>
    <w:rsid w:val="00FC7EE0"/>
    <w:rsid w:val="00FD04B9"/>
    <w:rsid w:val="00FD06D9"/>
    <w:rsid w:val="00FD0BA5"/>
    <w:rsid w:val="00FD0CD0"/>
    <w:rsid w:val="00FD1905"/>
    <w:rsid w:val="00FD1A43"/>
    <w:rsid w:val="00FD1A5D"/>
    <w:rsid w:val="00FD2063"/>
    <w:rsid w:val="00FD3E38"/>
    <w:rsid w:val="00FD4103"/>
    <w:rsid w:val="00FD4933"/>
    <w:rsid w:val="00FD49B5"/>
    <w:rsid w:val="00FD4B99"/>
    <w:rsid w:val="00FD4E03"/>
    <w:rsid w:val="00FD50A4"/>
    <w:rsid w:val="00FD5205"/>
    <w:rsid w:val="00FD584E"/>
    <w:rsid w:val="00FD5EFE"/>
    <w:rsid w:val="00FD6164"/>
    <w:rsid w:val="00FD665F"/>
    <w:rsid w:val="00FD6B44"/>
    <w:rsid w:val="00FD6E2B"/>
    <w:rsid w:val="00FD70A7"/>
    <w:rsid w:val="00FD71DD"/>
    <w:rsid w:val="00FD7600"/>
    <w:rsid w:val="00FD794F"/>
    <w:rsid w:val="00FD7E54"/>
    <w:rsid w:val="00FE0289"/>
    <w:rsid w:val="00FE0AA1"/>
    <w:rsid w:val="00FE141A"/>
    <w:rsid w:val="00FE1444"/>
    <w:rsid w:val="00FE1718"/>
    <w:rsid w:val="00FE2A12"/>
    <w:rsid w:val="00FE32D4"/>
    <w:rsid w:val="00FE33A0"/>
    <w:rsid w:val="00FE33AC"/>
    <w:rsid w:val="00FE370C"/>
    <w:rsid w:val="00FE5099"/>
    <w:rsid w:val="00FE50D1"/>
    <w:rsid w:val="00FE5343"/>
    <w:rsid w:val="00FE53FA"/>
    <w:rsid w:val="00FE5CCE"/>
    <w:rsid w:val="00FE5E21"/>
    <w:rsid w:val="00FE6075"/>
    <w:rsid w:val="00FE634B"/>
    <w:rsid w:val="00FE7121"/>
    <w:rsid w:val="00FE73CA"/>
    <w:rsid w:val="00FE7569"/>
    <w:rsid w:val="00FE7A10"/>
    <w:rsid w:val="00FE7AE0"/>
    <w:rsid w:val="00FF04E6"/>
    <w:rsid w:val="00FF050A"/>
    <w:rsid w:val="00FF07AD"/>
    <w:rsid w:val="00FF10F0"/>
    <w:rsid w:val="00FF1BCC"/>
    <w:rsid w:val="00FF232C"/>
    <w:rsid w:val="00FF30BB"/>
    <w:rsid w:val="00FF3F98"/>
    <w:rsid w:val="00FF48D9"/>
    <w:rsid w:val="00FF4956"/>
    <w:rsid w:val="00FF51EA"/>
    <w:rsid w:val="00FF5220"/>
    <w:rsid w:val="00FF5469"/>
    <w:rsid w:val="00FF5526"/>
    <w:rsid w:val="00FF5B18"/>
    <w:rsid w:val="00FF5D9D"/>
    <w:rsid w:val="00FF60B6"/>
    <w:rsid w:val="00FF60BA"/>
    <w:rsid w:val="00FF68D0"/>
    <w:rsid w:val="00FF6AC0"/>
    <w:rsid w:val="00FF6DE8"/>
    <w:rsid w:val="00FF6F6A"/>
    <w:rsid w:val="00FF6FA9"/>
    <w:rsid w:val="00FF7127"/>
    <w:rsid w:val="00FF7360"/>
    <w:rsid w:val="00FF73CD"/>
    <w:rsid w:val="00FF7472"/>
    <w:rsid w:val="00FF7C10"/>
    <w:rsid w:val="12533E39"/>
    <w:rsid w:val="3A73EE27"/>
    <w:rsid w:val="3C022C96"/>
    <w:rsid w:val="4A58E016"/>
    <w:rsid w:val="6DC18684"/>
    <w:rsid w:val="701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9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BE"/>
  </w:style>
  <w:style w:type="paragraph" w:styleId="Heading1">
    <w:name w:val="heading 1"/>
    <w:basedOn w:val="Normal"/>
    <w:next w:val="Normal"/>
    <w:link w:val="Heading1Char"/>
    <w:uiPriority w:val="9"/>
    <w:qFormat/>
    <w:rsid w:val="00524805"/>
    <w:pPr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524805"/>
    <w:pPr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524805"/>
    <w:pPr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524805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524805"/>
    <w:pPr>
      <w:keepNext/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4805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248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semiHidden/>
    <w:rsid w:val="00524805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semiHidden/>
    <w:rsid w:val="00524805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  <w:rsid w:val="003461B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61BE"/>
  </w:style>
  <w:style w:type="character" w:customStyle="1" w:styleId="Heading1Char">
    <w:name w:val="Heading 1 Char"/>
    <w:basedOn w:val="DefaultParagraphFont"/>
    <w:link w:val="Heading1"/>
    <w:uiPriority w:val="9"/>
    <w:rsid w:val="00524805"/>
    <w:rPr>
      <w:rFonts w:ascii="Work Sans" w:eastAsia="Times New Roman" w:hAnsi="Work Sans" w:cs="Open Sans"/>
      <w:b/>
      <w:bCs/>
      <w:color w:val="006991"/>
      <w:kern w:val="0"/>
      <w:sz w:val="40"/>
      <w:szCs w:val="40"/>
      <w14:ligatures w14:val="none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524805"/>
    <w:rPr>
      <w:rFonts w:ascii="Work Sans" w:eastAsia="Times New Roman" w:hAnsi="Work Sans" w:cs="Open Sans"/>
      <w:b/>
      <w:bCs/>
      <w:color w:val="006991"/>
      <w:kern w:val="0"/>
      <w:sz w:val="36"/>
      <w:szCs w:val="36"/>
      <w14:ligatures w14:val="none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524805"/>
    <w:rPr>
      <w:rFonts w:ascii="Work Sans" w:eastAsia="Times New Roman" w:hAnsi="Work Sans" w:cs="Open Sans"/>
      <w:b/>
      <w:bCs/>
      <w:color w:val="006991"/>
      <w:kern w:val="0"/>
      <w:sz w:val="28"/>
      <w:szCs w:val="28"/>
      <w14:ligatures w14:val="none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524805"/>
    <w:rPr>
      <w:rFonts w:ascii="Work Sans" w:eastAsiaTheme="majorEastAsia" w:hAnsi="Work Sans" w:cstheme="majorBidi"/>
      <w:b/>
      <w:bCs/>
      <w:iCs/>
      <w:color w:val="006991"/>
      <w:kern w:val="0"/>
      <w:sz w:val="24"/>
      <w14:ligatures w14:val="none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524805"/>
    <w:rPr>
      <w:rFonts w:ascii="Montserrat Semi Bold" w:eastAsiaTheme="majorEastAsia" w:hAnsi="Montserrat Semi Bold" w:cstheme="majorBidi"/>
      <w:color w:val="636466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24805"/>
    <w:rPr>
      <w:rFonts w:ascii="Montserrat Semi Bold" w:eastAsiaTheme="majorEastAsia" w:hAnsi="Montserrat Semi Bold" w:cstheme="majorBidi"/>
      <w:i/>
      <w:iCs/>
      <w:color w:val="63646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80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14:ligatures w14:val="none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semiHidden/>
    <w:rsid w:val="00872A32"/>
    <w:rPr>
      <w:rFonts w:ascii="Arial" w:hAnsi="Arial"/>
      <w:i/>
      <w:kern w:val="0"/>
      <w:sz w:val="20"/>
      <w:szCs w:val="20"/>
      <w14:ligatures w14:val="none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semiHidden/>
    <w:rsid w:val="00872A32"/>
    <w:rPr>
      <w:rFonts w:ascii="Arial" w:hAnsi="Arial"/>
      <w:b/>
      <w:i/>
      <w:kern w:val="0"/>
      <w:sz w:val="18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3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24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Footer"/>
    <w:link w:val="HeaderChar"/>
    <w:uiPriority w:val="99"/>
    <w:unhideWhenUsed/>
    <w:rsid w:val="00524805"/>
  </w:style>
  <w:style w:type="character" w:customStyle="1" w:styleId="HeaderChar">
    <w:name w:val="Header Char"/>
    <w:basedOn w:val="DefaultParagraphFont"/>
    <w:link w:val="Header"/>
    <w:uiPriority w:val="99"/>
    <w:rsid w:val="00524805"/>
    <w:rPr>
      <w:rFonts w:ascii="Montserrat Ultra Light" w:hAnsi="Montserrat Ultra Light"/>
      <w:b/>
      <w:color w:val="004563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tabs>
        <w:tab w:val="center" w:pos="4513"/>
        <w:tab w:val="right" w:pos="9026"/>
      </w:tabs>
      <w:spacing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Montserrat Ultra Light" w:hAnsi="Montserrat Ultra Light"/>
      <w:b/>
      <w:color w:val="004563"/>
      <w:kern w:val="0"/>
      <w:sz w:val="20"/>
      <w14:ligatures w14:val="none"/>
    </w:rPr>
  </w:style>
  <w:style w:type="paragraph" w:customStyle="1" w:styleId="Bullet">
    <w:name w:val="Bullet"/>
    <w:basedOn w:val="Normal"/>
    <w:link w:val="BulletChar"/>
    <w:rsid w:val="000C3F89"/>
    <w:pPr>
      <w:numPr>
        <w:numId w:val="1"/>
      </w:numPr>
    </w:pPr>
    <w:rPr>
      <w:rFonts w:ascii="Work Sans" w:hAnsi="Work Sans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16256C"/>
    <w:rPr>
      <w:rFonts w:ascii="Work Sans" w:hAnsi="Work Sans"/>
      <w:kern w:val="0"/>
      <w:sz w:val="24"/>
      <w:szCs w:val="24"/>
      <w14:ligatures w14:val="none"/>
    </w:rPr>
  </w:style>
  <w:style w:type="paragraph" w:customStyle="1" w:styleId="Dash">
    <w:name w:val="Dash"/>
    <w:basedOn w:val="Normal"/>
    <w:link w:val="DashChar"/>
    <w:rsid w:val="0016256C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16256C"/>
  </w:style>
  <w:style w:type="paragraph" w:customStyle="1" w:styleId="DoubleDot">
    <w:name w:val="Double Dot"/>
    <w:basedOn w:val="Normal"/>
    <w:link w:val="DoubleDotChar"/>
    <w:rsid w:val="0016256C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16256C"/>
  </w:style>
  <w:style w:type="character" w:styleId="CommentReference">
    <w:name w:val="annotation reference"/>
    <w:basedOn w:val="DefaultParagraphFont"/>
    <w:semiHidden/>
    <w:unhideWhenUsed/>
    <w:rsid w:val="005248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48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24805"/>
    <w:rPr>
      <w:rFonts w:ascii="Open Sans Light" w:hAnsi="Open Sans Light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4805"/>
    <w:rPr>
      <w:rFonts w:ascii="Open Sans Light" w:hAnsi="Open Sans Light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24805"/>
    <w:rPr>
      <w:color w:val="2B579A"/>
      <w:shd w:val="clear" w:color="auto" w:fill="E1DFDD"/>
    </w:rPr>
  </w:style>
  <w:style w:type="paragraph" w:customStyle="1" w:styleId="CGCNumberedPara">
    <w:name w:val="CGC Numbered Para"/>
    <w:aliases w:val="CGC Para No"/>
    <w:basedOn w:val="Normal"/>
    <w:rsid w:val="00524805"/>
    <w:pPr>
      <w:numPr>
        <w:ilvl w:val="1"/>
        <w:numId w:val="34"/>
      </w:numPr>
      <w:tabs>
        <w:tab w:val="clear" w:pos="567"/>
      </w:tabs>
      <w:spacing w:after="80" w:line="320" w:lineRule="atLeast"/>
    </w:pPr>
    <w:rPr>
      <w:sz w:val="24"/>
      <w:szCs w:val="24"/>
    </w:rPr>
  </w:style>
  <w:style w:type="paragraph" w:customStyle="1" w:styleId="CGC2025ParaNumbers">
    <w:name w:val="CGC 2025 Para Numbers"/>
    <w:basedOn w:val="CGCNumberedPara"/>
    <w:link w:val="CGC2025ParaNumbersChar"/>
    <w:rsid w:val="00524805"/>
    <w:rPr>
      <w:rFonts w:ascii="Work Sans" w:hAnsi="Work Sans"/>
      <w:sz w:val="20"/>
    </w:rPr>
  </w:style>
  <w:style w:type="paragraph" w:customStyle="1" w:styleId="CGC2025Caption">
    <w:name w:val="CGC 2025 Caption"/>
    <w:basedOn w:val="Normal"/>
    <w:qFormat/>
    <w:rsid w:val="00524805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TableNote">
    <w:name w:val="CGC 2025 Table Note"/>
    <w:basedOn w:val="CGCTablenote"/>
    <w:link w:val="CGC2025TableNoteChar"/>
    <w:qFormat/>
    <w:rsid w:val="00524805"/>
    <w:rPr>
      <w:rFonts w:ascii="Work Sans" w:hAnsi="Work Sans"/>
    </w:rPr>
  </w:style>
  <w:style w:type="character" w:customStyle="1" w:styleId="CGC2025TableNoteChar">
    <w:name w:val="CGC 2025 Table Note Char"/>
    <w:basedOn w:val="CGCTablenoteChar"/>
    <w:link w:val="CGC2025TableNote"/>
    <w:rsid w:val="00524805"/>
    <w:rPr>
      <w:rFonts w:ascii="Work Sans" w:hAnsi="Work Sans"/>
      <w:kern w:val="0"/>
      <w:sz w:val="14"/>
      <w14:ligatures w14:val="none"/>
    </w:rPr>
  </w:style>
  <w:style w:type="character" w:customStyle="1" w:styleId="CGC2025ParaNumbersChar">
    <w:name w:val="CGC 2025 Para Numbers Char"/>
    <w:basedOn w:val="DefaultParagraphFont"/>
    <w:link w:val="CGC2025ParaNumbers"/>
    <w:rsid w:val="00324477"/>
    <w:rPr>
      <w:rFonts w:ascii="Work Sans" w:hAnsi="Work Sans"/>
      <w:kern w:val="0"/>
      <w:sz w:val="20"/>
      <w:szCs w:val="24"/>
      <w14:ligatures w14:val="none"/>
    </w:rPr>
  </w:style>
  <w:style w:type="paragraph" w:customStyle="1" w:styleId="Publicationtitle1">
    <w:name w:val="Publication title 1"/>
    <w:basedOn w:val="Normal"/>
    <w:next w:val="Normal"/>
    <w:rsid w:val="00D167AB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524805"/>
    <w:pPr>
      <w:keepNext/>
      <w:keepLines/>
      <w:tabs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Publicationtitle2">
    <w:name w:val="Publication title 2"/>
    <w:basedOn w:val="Publicationtitle1"/>
    <w:next w:val="Normal"/>
    <w:rsid w:val="009537F9"/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9537F9"/>
    <w:rPr>
      <w:b w:val="0"/>
      <w:color w:val="004563"/>
    </w:rPr>
  </w:style>
  <w:style w:type="paragraph" w:customStyle="1" w:styleId="CGCTableFootnote">
    <w:name w:val="CGC Table Footnote"/>
    <w:basedOn w:val="Normal"/>
    <w:next w:val="NoSpacing"/>
    <w:rsid w:val="00524805"/>
    <w:pPr>
      <w:tabs>
        <w:tab w:val="left" w:pos="851"/>
      </w:tabs>
      <w:spacing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524805"/>
    <w:pPr>
      <w:keepNext/>
      <w:keepLines/>
      <w:tabs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D167AB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167AB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paragraph" w:customStyle="1" w:styleId="CGCTableheader">
    <w:name w:val="CGC Table header"/>
    <w:basedOn w:val="Normal"/>
    <w:next w:val="Normal"/>
    <w:rsid w:val="00524805"/>
    <w:pPr>
      <w:tabs>
        <w:tab w:val="left" w:pos="680"/>
      </w:tabs>
      <w:spacing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character" w:styleId="FootnoteReference">
    <w:name w:val="footnote reference"/>
    <w:qFormat/>
    <w:rsid w:val="00524805"/>
    <w:rPr>
      <w:rFonts w:ascii="Work Sans" w:hAnsi="Work Sans"/>
      <w:sz w:val="20"/>
      <w:szCs w:val="20"/>
      <w:vertAlign w:val="superscript"/>
    </w:rPr>
  </w:style>
  <w:style w:type="paragraph" w:customStyle="1" w:styleId="CGCTablesubhead1">
    <w:name w:val="CGC Table subhead1"/>
    <w:basedOn w:val="Normal"/>
    <w:rsid w:val="00524805"/>
    <w:pPr>
      <w:spacing w:line="240" w:lineRule="auto"/>
    </w:pPr>
    <w:rPr>
      <w:rFonts w:ascii="Open Sans Semibold" w:hAnsi="Open Sans Semibold"/>
      <w:sz w:val="16"/>
    </w:rPr>
  </w:style>
  <w:style w:type="paragraph" w:styleId="DocumentMap">
    <w:name w:val="Document Map"/>
    <w:basedOn w:val="Normal"/>
    <w:link w:val="DocumentMapChar"/>
    <w:rsid w:val="0052480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9537F9"/>
    <w:rPr>
      <w:rFonts w:ascii="Tahoma" w:hAnsi="Tahoma" w:cs="Tahoma"/>
      <w:kern w:val="0"/>
      <w:sz w:val="20"/>
      <w:szCs w:val="20"/>
      <w:shd w:val="clear" w:color="auto" w:fill="000080"/>
      <w14:ligatures w14:val="none"/>
    </w:rPr>
  </w:style>
  <w:style w:type="paragraph" w:styleId="FootnoteText">
    <w:name w:val="footnote text"/>
    <w:basedOn w:val="Normal"/>
    <w:link w:val="FootnoteTextChar"/>
    <w:autoRedefine/>
    <w:qFormat/>
    <w:rsid w:val="00524805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character" w:customStyle="1" w:styleId="FootnoteTextChar">
    <w:name w:val="Footnote Text Char"/>
    <w:basedOn w:val="DefaultParagraphFont"/>
    <w:link w:val="FootnoteText"/>
    <w:rsid w:val="00524805"/>
    <w:rPr>
      <w:rFonts w:ascii="Work Sans" w:hAnsi="Work Sans"/>
      <w:kern w:val="0"/>
      <w:sz w:val="14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524805"/>
    <w:rPr>
      <w:color w:val="006991"/>
      <w:u w:val="single"/>
    </w:rPr>
  </w:style>
  <w:style w:type="paragraph" w:styleId="List">
    <w:name w:val="List"/>
    <w:basedOn w:val="Normal"/>
    <w:rsid w:val="00D167AB"/>
    <w:pPr>
      <w:spacing w:line="300" w:lineRule="atLeast"/>
    </w:pPr>
  </w:style>
  <w:style w:type="paragraph" w:styleId="MacroText">
    <w:name w:val="macro"/>
    <w:link w:val="MacroTextChar"/>
    <w:rsid w:val="009537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  <w:kern w:val="0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9537F9"/>
    <w:rPr>
      <w:rFonts w:ascii="Courier New" w:hAnsi="Courier New" w:cs="Courier New"/>
      <w:kern w:val="0"/>
      <w14:ligatures w14:val="none"/>
    </w:rPr>
  </w:style>
  <w:style w:type="character" w:styleId="PageNumber">
    <w:name w:val="page number"/>
    <w:basedOn w:val="DefaultParagraphFont"/>
    <w:rsid w:val="00524805"/>
  </w:style>
  <w:style w:type="paragraph" w:customStyle="1" w:styleId="Single">
    <w:name w:val="Single"/>
    <w:basedOn w:val="Normal"/>
    <w:next w:val="Normal"/>
    <w:rsid w:val="00524805"/>
    <w:pPr>
      <w:spacing w:line="240" w:lineRule="auto"/>
    </w:pPr>
  </w:style>
  <w:style w:type="table" w:styleId="TableGrid">
    <w:name w:val="Table Grid"/>
    <w:basedOn w:val="TableNormal"/>
    <w:uiPriority w:val="39"/>
    <w:rsid w:val="0052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D167AB"/>
    <w:pPr>
      <w:spacing w:line="240" w:lineRule="auto"/>
    </w:pPr>
    <w:rPr>
      <w:rFonts w:ascii="Open Sans Semibold" w:hAnsi="Open Sans Semibold"/>
      <w:sz w:val="16"/>
    </w:rPr>
  </w:style>
  <w:style w:type="paragraph" w:customStyle="1" w:styleId="TableRowUnits">
    <w:name w:val="TableRowUnits"/>
    <w:basedOn w:val="Normal"/>
    <w:rsid w:val="00D167AB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D167AB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24805"/>
    <w:pPr>
      <w:tabs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524805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524805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524805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52480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524805"/>
    <w:rPr>
      <w:i/>
    </w:r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524805"/>
    <w:pPr>
      <w:keepLines/>
      <w:spacing w:before="480" w:line="320" w:lineRule="atLeast"/>
      <w:outlineLvl w:val="9"/>
    </w:pPr>
    <w:rPr>
      <w:caps/>
      <w:color w:val="0F476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rsid w:val="00524805"/>
  </w:style>
  <w:style w:type="character" w:customStyle="1" w:styleId="CaptionChar">
    <w:name w:val="Caption Char"/>
    <w:basedOn w:val="DefaultParagraphFont"/>
    <w:link w:val="Caption"/>
    <w:rsid w:val="00524805"/>
    <w:rPr>
      <w:rFonts w:ascii="Montserrat Ultra Light" w:hAnsi="Montserrat Ultra Light"/>
      <w:b/>
      <w:bCs/>
      <w:kern w:val="0"/>
      <w:sz w:val="20"/>
      <w:szCs w:val="20"/>
      <w14:ligatures w14:val="none"/>
    </w:rPr>
  </w:style>
  <w:style w:type="character" w:customStyle="1" w:styleId="DataCaptionChar">
    <w:name w:val="Data Caption Char"/>
    <w:basedOn w:val="DefaultParagraphFont"/>
    <w:link w:val="CGCDataCaption"/>
    <w:rsid w:val="00524805"/>
    <w:rPr>
      <w:rFonts w:ascii="Open Sans Light" w:hAnsi="Open Sans Light"/>
      <w:kern w:val="0"/>
      <w:sz w:val="20"/>
      <w:szCs w:val="24"/>
      <w14:ligatures w14:val="none"/>
    </w:rPr>
  </w:style>
  <w:style w:type="paragraph" w:customStyle="1" w:styleId="CGCParaNumber">
    <w:name w:val="CGC Para Number"/>
    <w:basedOn w:val="Normal"/>
    <w:qFormat/>
    <w:rsid w:val="00524805"/>
    <w:pPr>
      <w:numPr>
        <w:numId w:val="31"/>
      </w:numPr>
      <w:ind w:left="567" w:hanging="567"/>
    </w:pPr>
    <w:rPr>
      <w:rFonts w:ascii="Work Sans" w:hAnsi="Work Sans"/>
      <w:szCs w:val="20"/>
    </w:rPr>
  </w:style>
  <w:style w:type="paragraph" w:customStyle="1" w:styleId="CGCBullet1">
    <w:name w:val="CGC Bullet 1"/>
    <w:basedOn w:val="Normal"/>
    <w:qFormat/>
    <w:rsid w:val="00D167AB"/>
    <w:pPr>
      <w:ind w:left="924" w:hanging="357"/>
    </w:pPr>
  </w:style>
  <w:style w:type="paragraph" w:customStyle="1" w:styleId="CGCBullet2">
    <w:name w:val="CGC Bullet 2"/>
    <w:basedOn w:val="Normal"/>
    <w:qFormat/>
    <w:rsid w:val="00524805"/>
    <w:pPr>
      <w:numPr>
        <w:numId w:val="10"/>
      </w:numPr>
    </w:pPr>
  </w:style>
  <w:style w:type="paragraph" w:customStyle="1" w:styleId="CGCBullet3">
    <w:name w:val="CGC Bullet 3"/>
    <w:basedOn w:val="Normal"/>
    <w:qFormat/>
    <w:rsid w:val="00524805"/>
    <w:pPr>
      <w:numPr>
        <w:numId w:val="26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524805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524805"/>
    <w:pPr>
      <w:numPr>
        <w:numId w:val="12"/>
      </w:numPr>
      <w:ind w:right="1418"/>
    </w:pPr>
  </w:style>
  <w:style w:type="paragraph" w:customStyle="1" w:styleId="CGCTablerow">
    <w:name w:val="CGC Table row"/>
    <w:basedOn w:val="Normal"/>
    <w:qFormat/>
    <w:rsid w:val="00524805"/>
    <w:pPr>
      <w:spacing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524805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524805"/>
    <w:rPr>
      <w:rFonts w:ascii="Montserrat Ultra Light" w:hAnsi="Montserrat Ultra Light"/>
      <w:b/>
      <w:kern w:val="0"/>
      <w:sz w:val="20"/>
      <w:szCs w:val="20"/>
      <w14:ligatures w14:val="none"/>
    </w:rPr>
  </w:style>
  <w:style w:type="character" w:customStyle="1" w:styleId="CGCTableStubChar">
    <w:name w:val="CGC Table Stub Char"/>
    <w:basedOn w:val="DefaultParagraphFont"/>
    <w:link w:val="CGCTableStub"/>
    <w:rsid w:val="009537F9"/>
    <w:rPr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524805"/>
    <w:pPr>
      <w:tabs>
        <w:tab w:val="left" w:pos="567"/>
      </w:tabs>
      <w:spacing w:after="0" w:line="240" w:lineRule="auto"/>
    </w:pPr>
    <w:rPr>
      <w:kern w:val="0"/>
      <w:sz w:val="24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24805"/>
    <w:rPr>
      <w:kern w:val="0"/>
      <w:sz w:val="24"/>
      <w14:ligatures w14:val="none"/>
    </w:rPr>
  </w:style>
  <w:style w:type="paragraph" w:customStyle="1" w:styleId="OutlineNumbered1">
    <w:name w:val="Outline Numbered 1"/>
    <w:basedOn w:val="Normal"/>
    <w:link w:val="OutlineNumbered1Char"/>
    <w:rsid w:val="004402A1"/>
    <w:pPr>
      <w:numPr>
        <w:numId w:val="23"/>
      </w:numPr>
      <w:tabs>
        <w:tab w:val="clear" w:pos="567"/>
      </w:tabs>
    </w:pPr>
  </w:style>
  <w:style w:type="character" w:customStyle="1" w:styleId="OutlineNumbered1Char">
    <w:name w:val="Outline Numbered 1 Char"/>
    <w:basedOn w:val="CGC2025ParaNumbersChar"/>
    <w:link w:val="OutlineNumbered1"/>
    <w:rsid w:val="008602E3"/>
    <w:rPr>
      <w:rFonts w:ascii="Open Sans Light" w:hAnsi="Open Sans Light"/>
      <w:kern w:val="0"/>
      <w:sz w:val="20"/>
      <w:szCs w:val="24"/>
      <w14:ligatures w14:val="none"/>
    </w:rPr>
  </w:style>
  <w:style w:type="paragraph" w:customStyle="1" w:styleId="OutlineNumbered2">
    <w:name w:val="Outline Numbered 2"/>
    <w:basedOn w:val="Normal"/>
    <w:link w:val="OutlineNumbered2Char"/>
    <w:rsid w:val="004402A1"/>
    <w:pPr>
      <w:numPr>
        <w:ilvl w:val="1"/>
        <w:numId w:val="23"/>
      </w:numPr>
    </w:pPr>
  </w:style>
  <w:style w:type="character" w:customStyle="1" w:styleId="OutlineNumbered2Char">
    <w:name w:val="Outline Numbered 2 Char"/>
    <w:basedOn w:val="CGC2025ParaNumbersChar"/>
    <w:link w:val="OutlineNumbered2"/>
    <w:rsid w:val="008602E3"/>
    <w:rPr>
      <w:rFonts w:ascii="Open Sans Light" w:hAnsi="Open Sans Light"/>
      <w:kern w:val="0"/>
      <w:sz w:val="20"/>
      <w:szCs w:val="24"/>
      <w14:ligatures w14:val="none"/>
    </w:rPr>
  </w:style>
  <w:style w:type="paragraph" w:customStyle="1" w:styleId="OutlineNumbered3">
    <w:name w:val="Outline Numbered 3"/>
    <w:basedOn w:val="Normal"/>
    <w:link w:val="OutlineNumbered3Char"/>
    <w:rsid w:val="004402A1"/>
    <w:pPr>
      <w:numPr>
        <w:ilvl w:val="2"/>
        <w:numId w:val="23"/>
      </w:numPr>
    </w:pPr>
  </w:style>
  <w:style w:type="character" w:customStyle="1" w:styleId="OutlineNumbered3Char">
    <w:name w:val="Outline Numbered 3 Char"/>
    <w:basedOn w:val="CGC2025ParaNumbersChar"/>
    <w:link w:val="OutlineNumbered3"/>
    <w:rsid w:val="008602E3"/>
    <w:rPr>
      <w:rFonts w:ascii="Open Sans Light" w:hAnsi="Open Sans Light"/>
      <w:kern w:val="0"/>
      <w:sz w:val="20"/>
      <w:szCs w:val="24"/>
      <w14:ligatures w14:val="none"/>
    </w:rPr>
  </w:style>
  <w:style w:type="paragraph" w:customStyle="1" w:styleId="CGCSubbulletlist">
    <w:name w:val="CGC Sub bullet list"/>
    <w:aliases w:val="CGC List 2"/>
    <w:basedOn w:val="Normal"/>
    <w:rsid w:val="00524805"/>
    <w:pPr>
      <w:numPr>
        <w:numId w:val="7"/>
      </w:numPr>
      <w:tabs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styleId="TOC7">
    <w:name w:val="toc 7"/>
    <w:basedOn w:val="Normal"/>
    <w:next w:val="Normal"/>
    <w:rsid w:val="00524805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524805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524805"/>
    <w:pPr>
      <w:ind w:left="1760"/>
    </w:pPr>
    <w:rPr>
      <w:sz w:val="18"/>
      <w:szCs w:val="18"/>
    </w:rPr>
  </w:style>
  <w:style w:type="paragraph" w:customStyle="1" w:styleId="CGC2025Bullet1">
    <w:name w:val="CGC 2025 Bullet 1"/>
    <w:basedOn w:val="Normal"/>
    <w:qFormat/>
    <w:rsid w:val="00524805"/>
    <w:pPr>
      <w:numPr>
        <w:numId w:val="9"/>
      </w:numPr>
    </w:pPr>
    <w:rPr>
      <w:rFonts w:ascii="Work Sans" w:hAnsi="Work Sans"/>
      <w:szCs w:val="20"/>
    </w:rPr>
  </w:style>
  <w:style w:type="paragraph" w:customStyle="1" w:styleId="TOCtitle">
    <w:name w:val="TOC title"/>
    <w:basedOn w:val="Normal"/>
    <w:next w:val="Normal"/>
    <w:rsid w:val="00524805"/>
    <w:rPr>
      <w:rFonts w:ascii="Montserrat Semi Bold" w:hAnsi="Montserrat Semi Bold"/>
      <w:color w:val="004563"/>
      <w:sz w:val="36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524805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524805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4805"/>
    <w:rPr>
      <w:rFonts w:ascii="Open Sans Light" w:hAnsi="Open Sans Light"/>
      <w:kern w:val="0"/>
      <w:sz w:val="20"/>
      <w14:ligatures w14:val="none"/>
    </w:rPr>
  </w:style>
  <w:style w:type="character" w:customStyle="1" w:styleId="BulletpointChar">
    <w:name w:val="Bullet point Char"/>
    <w:basedOn w:val="ListParagraphChar"/>
    <w:link w:val="Bulletpoint"/>
    <w:rsid w:val="00524805"/>
    <w:rPr>
      <w:rFonts w:ascii="Open Sans Light" w:hAnsi="Open Sans Light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524805"/>
    <w:pPr>
      <w:spacing w:after="0" w:line="240" w:lineRule="auto"/>
    </w:pPr>
    <w:rPr>
      <w:rFonts w:ascii="Open Sans Light" w:hAnsi="Open Sans Light"/>
      <w:kern w:val="0"/>
      <w:sz w:val="20"/>
      <w14:ligatures w14:val="none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524805"/>
    <w:pPr>
      <w:numPr>
        <w:numId w:val="5"/>
      </w:numPr>
      <w:tabs>
        <w:tab w:val="left" w:pos="1134"/>
      </w:tabs>
      <w:spacing w:before="80" w:after="80" w:line="300" w:lineRule="atLeast"/>
    </w:pPr>
    <w:rPr>
      <w:sz w:val="24"/>
      <w:szCs w:val="20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524805"/>
    <w:rPr>
      <w:kern w:val="0"/>
      <w:sz w:val="24"/>
      <w:szCs w:val="20"/>
      <w14:ligatures w14:val="none"/>
    </w:rPr>
  </w:style>
  <w:style w:type="character" w:customStyle="1" w:styleId="cf01">
    <w:name w:val="cf01"/>
    <w:basedOn w:val="DefaultParagraphFont"/>
    <w:rsid w:val="00524805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248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24805"/>
    <w:rPr>
      <w:color w:val="96607D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524805"/>
    <w:pPr>
      <w:numPr>
        <w:numId w:val="38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524805"/>
    <w:pPr>
      <w:numPr>
        <w:numId w:val="35"/>
      </w:numPr>
    </w:pPr>
  </w:style>
  <w:style w:type="paragraph" w:customStyle="1" w:styleId="CGC2025Bullet2">
    <w:name w:val="CGC 2025 Bullet 2"/>
    <w:basedOn w:val="CGCBullet2"/>
    <w:rsid w:val="00524805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524805"/>
    <w:rPr>
      <w:b w:val="0"/>
      <w:bCs w:val="0"/>
    </w:rPr>
  </w:style>
  <w:style w:type="paragraph" w:customStyle="1" w:styleId="CGC2025Questionsnumbers2">
    <w:name w:val="CGC 2025 Questions numbers 2"/>
    <w:basedOn w:val="Normal"/>
    <w:next w:val="CGC2025ParaNumbers"/>
    <w:qFormat/>
    <w:rsid w:val="00524805"/>
    <w:pPr>
      <w:numPr>
        <w:numId w:val="40"/>
      </w:numPr>
      <w:ind w:left="454" w:hanging="454"/>
    </w:pPr>
    <w:rPr>
      <w:rFonts w:ascii="Work Sans" w:hAnsi="Work Sans" w:cs="Open Sans"/>
      <w:bCs/>
      <w:szCs w:val="56"/>
    </w:rPr>
  </w:style>
  <w:style w:type="character" w:customStyle="1" w:styleId="CGCTablenoteChar">
    <w:name w:val="CGC Table note Char"/>
    <w:basedOn w:val="DefaultParagraphFont"/>
    <w:link w:val="CGCTablenote"/>
    <w:rsid w:val="00524805"/>
    <w:rPr>
      <w:rFonts w:ascii="Open Sans Light" w:hAnsi="Open Sans Light"/>
      <w:kern w:val="0"/>
      <w:sz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.gov.au/sites/default/files/2025-06/2025%20Methodology%20Review_justice%20draft%20position%20paper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CFF81A-A6D9-4E4B-AE74-C584EFCA6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A9D1F-9558-44EB-A6A9-EAA8F740FAFF}"/>
</file>

<file path=customXml/itemProps3.xml><?xml version="1.0" encoding="utf-8"?>
<ds:datastoreItem xmlns:ds="http://schemas.openxmlformats.org/officeDocument/2006/customXml" ds:itemID="{EDD8316C-1137-4BB5-AA38-98D9B85588CD}"/>
</file>

<file path=customXml/itemProps4.xml><?xml version="1.0" encoding="utf-8"?>
<ds:datastoreItem xmlns:ds="http://schemas.openxmlformats.org/officeDocument/2006/customXml" ds:itemID="{02F4A344-F66D-4FEC-9730-DD2D6CCAD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Links>
    <vt:vector size="6" baseType="variant"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https://www.cgc.gov.au/sites/default/files/2025-06/2025 Methodology Review_justice draft position paper.pdf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2025-07-25T06:55:00Z</dcterms:created>
  <dcterms:modified xsi:type="dcterms:W3CDTF">2025-07-25T06:55:00Z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41b34e7b,b83a2fe,7ecd1e30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3a058af5,29650955,744e50f8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6e3dc468-5731-4ec9-b671-cf2147a52e3a_Enabled">
    <vt:lpwstr>true</vt:lpwstr>
  </property>
  <property fmtid="{D5CDD505-2E9C-101B-9397-08002B2CF9AE}" pid="9" name="MSIP_Label_6e3dc468-5731-4ec9-b671-cf2147a52e3a_SetDate">
    <vt:lpwstr>2025-07-25T06:55:39Z</vt:lpwstr>
  </property>
  <property fmtid="{D5CDD505-2E9C-101B-9397-08002B2CF9AE}" pid="10" name="MSIP_Label_6e3dc468-5731-4ec9-b671-cf2147a52e3a_Method">
    <vt:lpwstr>Privileged</vt:lpwstr>
  </property>
  <property fmtid="{D5CDD505-2E9C-101B-9397-08002B2CF9AE}" pid="11" name="MSIP_Label_6e3dc468-5731-4ec9-b671-cf2147a52e3a_Name">
    <vt:lpwstr>Official</vt:lpwstr>
  </property>
  <property fmtid="{D5CDD505-2E9C-101B-9397-08002B2CF9AE}" pid="12" name="MSIP_Label_6e3dc468-5731-4ec9-b671-cf2147a52e3a_SiteId">
    <vt:lpwstr>214f1646-2021-47cc-8397-e3d3a7ba7d9d</vt:lpwstr>
  </property>
  <property fmtid="{D5CDD505-2E9C-101B-9397-08002B2CF9AE}" pid="13" name="MSIP_Label_6e3dc468-5731-4ec9-b671-cf2147a52e3a_ActionId">
    <vt:lpwstr>6a34d157-21cf-4d1b-a3f1-4e66e5744f2c</vt:lpwstr>
  </property>
  <property fmtid="{D5CDD505-2E9C-101B-9397-08002B2CF9AE}" pid="14" name="MSIP_Label_6e3dc468-5731-4ec9-b671-cf2147a52e3a_ContentBits">
    <vt:lpwstr>3</vt:lpwstr>
  </property>
  <property fmtid="{D5CDD505-2E9C-101B-9397-08002B2CF9AE}" pid="15" name="MSIP_Label_6e3dc468-5731-4ec9-b671-cf2147a52e3a_Tag">
    <vt:lpwstr>10, 0, 1, 1</vt:lpwstr>
  </property>
  <property fmtid="{D5CDD505-2E9C-101B-9397-08002B2CF9AE}" pid="16" name="MediaServiceImageTags">
    <vt:lpwstr/>
  </property>
  <property fmtid="{D5CDD505-2E9C-101B-9397-08002B2CF9AE}" pid="17" name="ContentTypeId">
    <vt:lpwstr>0x010100B91115572CD2074A8DF493F1808623F4</vt:lpwstr>
  </property>
</Properties>
</file>